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519A" w:rsidRDefault="0093519A" w:rsidP="0093519A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9B5760">
        <w:rPr>
          <w:rFonts w:cstheme="minorHAnsi"/>
          <w:b/>
          <w:bCs/>
          <w:kern w:val="2"/>
          <w:sz w:val="24"/>
          <w:szCs w:val="24"/>
          <w14:ligatures w14:val="standardContextual"/>
        </w:rPr>
        <w:t>BZP.271.</w:t>
      </w:r>
      <w:r>
        <w:rPr>
          <w:rFonts w:cstheme="minorHAnsi"/>
          <w:b/>
          <w:bCs/>
          <w:kern w:val="2"/>
          <w:sz w:val="24"/>
          <w:szCs w:val="24"/>
          <w14:ligatures w14:val="standardContextual"/>
        </w:rPr>
        <w:t>6</w:t>
      </w:r>
      <w:r w:rsidRPr="009B5760">
        <w:rPr>
          <w:rFonts w:cstheme="minorHAnsi"/>
          <w:b/>
          <w:bCs/>
          <w:kern w:val="2"/>
          <w:sz w:val="24"/>
          <w:szCs w:val="24"/>
          <w14:ligatures w14:val="standardContextual"/>
        </w:rPr>
        <w:t>.202</w:t>
      </w:r>
      <w:r>
        <w:rPr>
          <w:rFonts w:cstheme="minorHAnsi"/>
          <w:b/>
          <w:bCs/>
          <w:kern w:val="2"/>
          <w:sz w:val="24"/>
          <w:szCs w:val="24"/>
          <w14:ligatures w14:val="standardContextual"/>
        </w:rPr>
        <w:t>5</w:t>
      </w:r>
      <w:r w:rsidRPr="009B5760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</w:t>
      </w:r>
      <w:r>
        <w:rPr>
          <w:rFonts w:cstheme="minorHAnsi"/>
          <w:b/>
          <w:bCs/>
          <w:kern w:val="2"/>
          <w:sz w:val="24"/>
          <w:szCs w:val="24"/>
          <w14:ligatures w14:val="standardContextual"/>
        </w:rPr>
        <w:t>załącznik nr 2 do SWZ</w:t>
      </w:r>
    </w:p>
    <w:p w:rsidR="006B6484" w:rsidRDefault="006B6484"/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ŚWIADCZENIE </w:t>
      </w:r>
      <w:r w:rsidRPr="008837EA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NIEPODLEGANIU WY</w:t>
      </w:r>
      <w:r w:rsidRPr="008837EA">
        <w:rPr>
          <w:rFonts w:ascii="Arial" w:hAnsi="Arial" w:cs="Arial"/>
          <w:b/>
          <w:sz w:val="24"/>
          <w:szCs w:val="24"/>
        </w:rPr>
        <w:t>KLUCZENI</w:t>
      </w:r>
      <w:r>
        <w:rPr>
          <w:rFonts w:ascii="Arial" w:hAnsi="Arial" w:cs="Arial"/>
          <w:b/>
          <w:sz w:val="24"/>
          <w:szCs w:val="24"/>
        </w:rPr>
        <w:t xml:space="preserve">U </w:t>
      </w: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 xml:space="preserve">(składane na podstawie art. 125 ust. 1 ustawy) </w:t>
      </w: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9B5760" w:rsidRPr="008837EA" w:rsidRDefault="009B5760" w:rsidP="009B57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9B5760" w:rsidRPr="00737BC6" w:rsidRDefault="009B5760" w:rsidP="009B5760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760" w:rsidRPr="008837EA" w:rsidRDefault="009B5760" w:rsidP="009B57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9B5760" w:rsidRPr="00737BC6" w:rsidRDefault="009B5760" w:rsidP="009B5760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:rsidR="009B5760" w:rsidRPr="008837EA" w:rsidRDefault="009B5760" w:rsidP="009B5760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9B5760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5760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A2DFE" w:rsidRPr="008A2DFE" w:rsidRDefault="008A2DFE" w:rsidP="008A2DF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A2D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„Utworzenie Aktywnego Placu Zabaw </w:t>
      </w:r>
      <w:r w:rsidRPr="008A2D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przy Żłobku w Złocieńcu, ul. Elizy Orzeszkowej 2a”</w:t>
      </w: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95095">
        <w:rPr>
          <w:rFonts w:ascii="Arial" w:hAnsi="Arial" w:cs="Arial"/>
          <w:b/>
          <w:sz w:val="24"/>
          <w:szCs w:val="24"/>
        </w:rPr>
        <w:t>że:</w:t>
      </w:r>
    </w:p>
    <w:p w:rsidR="009B5760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>w stosunku do wykonawcy</w:t>
      </w:r>
      <w:r>
        <w:rPr>
          <w:rFonts w:ascii="Arial" w:hAnsi="Arial" w:cs="Arial"/>
          <w:b/>
          <w:sz w:val="24"/>
          <w:szCs w:val="24"/>
        </w:rPr>
        <w:t>/podmiotu udostępniającego zasoby</w:t>
      </w:r>
      <w:r w:rsidRPr="00D95095">
        <w:rPr>
          <w:rFonts w:ascii="Arial" w:hAnsi="Arial" w:cs="Arial"/>
          <w:b/>
          <w:sz w:val="24"/>
          <w:szCs w:val="24"/>
        </w:rPr>
        <w:t>, któr</w:t>
      </w:r>
      <w:r>
        <w:rPr>
          <w:rFonts w:ascii="Arial" w:hAnsi="Arial" w:cs="Arial"/>
          <w:b/>
          <w:sz w:val="24"/>
          <w:szCs w:val="24"/>
        </w:rPr>
        <w:t>ego</w:t>
      </w:r>
      <w:r w:rsidRPr="00D95095">
        <w:rPr>
          <w:rFonts w:ascii="Arial" w:hAnsi="Arial" w:cs="Arial"/>
          <w:b/>
          <w:sz w:val="24"/>
          <w:szCs w:val="24"/>
        </w:rPr>
        <w:t xml:space="preserve"> reprezentujemy nie zachodzą podstawy wykluczenia z postępowania </w:t>
      </w:r>
      <w:r>
        <w:rPr>
          <w:rFonts w:ascii="Arial" w:hAnsi="Arial" w:cs="Arial"/>
          <w:b/>
          <w:sz w:val="24"/>
          <w:szCs w:val="24"/>
        </w:rPr>
        <w:br/>
      </w:r>
      <w:r w:rsidRPr="00D95095">
        <w:rPr>
          <w:rFonts w:ascii="Arial" w:hAnsi="Arial" w:cs="Arial"/>
          <w:b/>
          <w:sz w:val="24"/>
          <w:szCs w:val="24"/>
        </w:rPr>
        <w:t xml:space="preserve">w sytuacjach określonych w </w:t>
      </w:r>
      <w:r w:rsidRPr="0093519A">
        <w:rPr>
          <w:rFonts w:ascii="Arial" w:hAnsi="Arial" w:cs="Arial"/>
          <w:b/>
          <w:sz w:val="24"/>
          <w:szCs w:val="24"/>
        </w:rPr>
        <w:t>Rozdziale V pkt 3</w:t>
      </w:r>
      <w:r w:rsidRPr="00D95095">
        <w:rPr>
          <w:rFonts w:ascii="Arial" w:hAnsi="Arial" w:cs="Arial"/>
          <w:b/>
          <w:sz w:val="24"/>
          <w:szCs w:val="24"/>
        </w:rPr>
        <w:t xml:space="preserve"> Specyfikacji Warunków Zamówienia.</w:t>
      </w:r>
    </w:p>
    <w:p w:rsidR="009B5760" w:rsidRPr="00D95095" w:rsidRDefault="009B5760" w:rsidP="009B576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5760" w:rsidRPr="00D95095" w:rsidRDefault="009B5760" w:rsidP="009B57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760" w:rsidRPr="00D95095" w:rsidRDefault="009B5760" w:rsidP="009B5760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B5760" w:rsidRPr="00D95095" w:rsidRDefault="009B5760" w:rsidP="009B5760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B5760" w:rsidRPr="00737BC6" w:rsidRDefault="009B5760" w:rsidP="009B5760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</w:rPr>
      </w:pPr>
    </w:p>
    <w:p w:rsidR="009B5760" w:rsidRPr="009B5760" w:rsidRDefault="009B5760" w:rsidP="009B5760">
      <w:pPr>
        <w:spacing w:after="0"/>
        <w:jc w:val="both"/>
        <w:rPr>
          <w:rFonts w:ascii="Arial" w:hAnsi="Arial" w:cs="Arial"/>
          <w:b/>
          <w:color w:val="FF0000"/>
          <w:u w:val="single"/>
        </w:rPr>
      </w:pPr>
      <w:r w:rsidRPr="009B5760">
        <w:rPr>
          <w:rFonts w:ascii="Arial" w:hAnsi="Arial" w:cs="Arial"/>
          <w:b/>
          <w:color w:val="FF0000"/>
          <w:u w:val="single"/>
        </w:rPr>
        <w:t>Uwaga !</w:t>
      </w:r>
    </w:p>
    <w:p w:rsidR="009B5760" w:rsidRPr="009B5760" w:rsidRDefault="009B5760" w:rsidP="009B5760">
      <w:pPr>
        <w:spacing w:after="0"/>
        <w:jc w:val="both"/>
        <w:rPr>
          <w:rFonts w:ascii="Arial" w:hAnsi="Arial" w:cs="Arial"/>
          <w:color w:val="FF0000"/>
          <w:u w:val="single"/>
        </w:rPr>
      </w:pPr>
      <w:r w:rsidRPr="009B5760">
        <w:rPr>
          <w:rFonts w:ascii="Arial" w:hAnsi="Arial" w:cs="Arial"/>
          <w:b/>
          <w:color w:val="FF0000"/>
          <w:u w:val="single"/>
        </w:rPr>
        <w:t>Należy sporządzić i przekazać</w:t>
      </w:r>
      <w:r w:rsidRPr="009B5760">
        <w:rPr>
          <w:rFonts w:ascii="Arial" w:hAnsi="Arial" w:cs="Arial"/>
          <w:color w:val="FF0000"/>
        </w:rPr>
        <w:t xml:space="preserve"> zgodnie z </w:t>
      </w:r>
      <w:r w:rsidRPr="009B5760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9B5760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9B5760" w:rsidRDefault="009B5760" w:rsidP="009B5760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B5760" w:rsidRDefault="009B5760"/>
    <w:sectPr w:rsidR="009B5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63E8" w:rsidRDefault="009463E8" w:rsidP="009B5760">
      <w:pPr>
        <w:spacing w:after="0" w:line="240" w:lineRule="auto"/>
      </w:pPr>
      <w:r>
        <w:separator/>
      </w:r>
    </w:p>
  </w:endnote>
  <w:endnote w:type="continuationSeparator" w:id="0">
    <w:p w:rsidR="009463E8" w:rsidRDefault="009463E8" w:rsidP="009B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7742" w:rsidRDefault="008A77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7742" w:rsidRDefault="008A77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7742" w:rsidRDefault="008A7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63E8" w:rsidRDefault="009463E8" w:rsidP="009B5760">
      <w:pPr>
        <w:spacing w:after="0" w:line="240" w:lineRule="auto"/>
      </w:pPr>
      <w:r>
        <w:separator/>
      </w:r>
    </w:p>
  </w:footnote>
  <w:footnote w:type="continuationSeparator" w:id="0">
    <w:p w:rsidR="009463E8" w:rsidRDefault="009463E8" w:rsidP="009B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7742" w:rsidRDefault="008A77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5760" w:rsidRPr="0093519A" w:rsidRDefault="0093519A" w:rsidP="008A7742">
    <w:pPr>
      <w:tabs>
        <w:tab w:val="center" w:pos="4536"/>
        <w:tab w:val="right" w:pos="9072"/>
      </w:tabs>
      <w:spacing w:after="0" w:line="240" w:lineRule="auto"/>
      <w:jc w:val="center"/>
      <w:rPr>
        <w:rFonts w:cstheme="minorHAnsi"/>
        <w:b/>
        <w:bCs/>
        <w:kern w:val="2"/>
        <w:sz w:val="24"/>
        <w:szCs w:val="24"/>
        <w14:ligatures w14:val="standardContextual"/>
      </w:rPr>
    </w:pPr>
    <w:bookmarkStart w:id="0" w:name="_Hlk197934696"/>
    <w:r>
      <w:rPr>
        <w:noProof/>
      </w:rPr>
      <w:drawing>
        <wp:inline distT="0" distB="0" distL="0" distR="0" wp14:anchorId="72654199" wp14:editId="31927834">
          <wp:extent cx="2857500" cy="838428"/>
          <wp:effectExtent l="0" t="0" r="0" b="0"/>
          <wp:docPr id="2107973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320" cy="842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7742" w:rsidRDefault="008A77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0"/>
    <w:rsid w:val="000C3BF9"/>
    <w:rsid w:val="002707B9"/>
    <w:rsid w:val="003F0EE5"/>
    <w:rsid w:val="006B6484"/>
    <w:rsid w:val="007C71F8"/>
    <w:rsid w:val="008444F1"/>
    <w:rsid w:val="008A2DFE"/>
    <w:rsid w:val="008A7742"/>
    <w:rsid w:val="0093519A"/>
    <w:rsid w:val="009463E8"/>
    <w:rsid w:val="00994CBC"/>
    <w:rsid w:val="009B5760"/>
    <w:rsid w:val="009F1E6D"/>
    <w:rsid w:val="00AB0912"/>
    <w:rsid w:val="00D2717D"/>
    <w:rsid w:val="00EA2444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1CEB2AF-B9FC-4752-981D-633F3AF4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76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9B57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B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760"/>
    <w:rPr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nhideWhenUsed/>
    <w:rsid w:val="009B576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57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57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5760"/>
    <w:rPr>
      <w:kern w:val="0"/>
      <w14:ligatures w14:val="none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9B5760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B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7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5</cp:revision>
  <dcterms:created xsi:type="dcterms:W3CDTF">2024-07-01T11:44:00Z</dcterms:created>
  <dcterms:modified xsi:type="dcterms:W3CDTF">2025-05-20T09:45:00Z</dcterms:modified>
</cp:coreProperties>
</file>