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4C95E" w14:textId="77777777" w:rsidR="00085C19" w:rsidRDefault="00AA1F9B">
      <w:r>
        <w:t xml:space="preserve">Tabela Elementów Rozliczeniowych </w:t>
      </w:r>
      <w:r w:rsidR="00A13A7C">
        <w:t xml:space="preserve">stanowiąca załącznik do Opisu przedmiotu zamówienia </w:t>
      </w:r>
      <w:r>
        <w:t xml:space="preserve">dla zadania pn. „Odtworzenie nawierzchni po robotach sieciowych na terenie portu w Świnoujściu.” </w:t>
      </w:r>
    </w:p>
    <w:p w14:paraId="37ADD345" w14:textId="77777777" w:rsidR="00AA1F9B" w:rsidRDefault="00AA1F9B"/>
    <w:tbl>
      <w:tblPr>
        <w:tblW w:w="7789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6"/>
        <w:gridCol w:w="1756"/>
        <w:gridCol w:w="1757"/>
        <w:gridCol w:w="2520"/>
      </w:tblGrid>
      <w:tr w:rsidR="00E32A19" w:rsidRPr="00C25D01" w14:paraId="42508833" w14:textId="3A2B5D59" w:rsidTr="00DC2CC0">
        <w:trPr>
          <w:trHeight w:val="714"/>
          <w:tblHeader/>
          <w:tblCellSpacing w:w="15" w:type="dxa"/>
        </w:trPr>
        <w:tc>
          <w:tcPr>
            <w:tcW w:w="171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center"/>
            <w:hideMark/>
          </w:tcPr>
          <w:p w14:paraId="228ED9C8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D0D0D"/>
                <w:lang w:eastAsia="pl-PL"/>
              </w:rPr>
            </w:pPr>
            <w:r>
              <w:rPr>
                <w:rFonts w:eastAsia="Times New Roman" w:cs="Segoe UI"/>
                <w:b/>
                <w:bCs/>
                <w:color w:val="0D0D0D"/>
                <w:lang w:eastAsia="pl-PL"/>
              </w:rPr>
              <w:t>Sposób odtworzenia nawierzchni</w:t>
            </w:r>
          </w:p>
        </w:tc>
        <w:tc>
          <w:tcPr>
            <w:tcW w:w="1726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center"/>
            <w:hideMark/>
          </w:tcPr>
          <w:p w14:paraId="5D458DB8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D0D0D"/>
                <w:lang w:eastAsia="pl-PL"/>
              </w:rPr>
            </w:pPr>
            <w:r>
              <w:rPr>
                <w:rFonts w:eastAsia="Times New Roman" w:cs="Segoe UI"/>
                <w:b/>
                <w:bCs/>
                <w:color w:val="0D0D0D"/>
                <w:lang w:eastAsia="pl-PL"/>
              </w:rPr>
              <w:t>Szacunkowa i</w:t>
            </w:r>
            <w:r w:rsidRPr="00360654">
              <w:rPr>
                <w:rFonts w:eastAsia="Times New Roman" w:cs="Segoe UI"/>
                <w:b/>
                <w:bCs/>
                <w:color w:val="0D0D0D"/>
                <w:lang w:eastAsia="pl-PL"/>
              </w:rPr>
              <w:t>lość m² do odtworzenia</w:t>
            </w:r>
          </w:p>
        </w:tc>
        <w:tc>
          <w:tcPr>
            <w:tcW w:w="172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center"/>
          </w:tcPr>
          <w:p w14:paraId="505AB14C" w14:textId="31DF4CBA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D0D0D"/>
                <w:lang w:eastAsia="pl-PL"/>
              </w:rPr>
            </w:pPr>
            <w:r>
              <w:rPr>
                <w:rFonts w:eastAsia="Times New Roman" w:cs="Segoe UI"/>
                <w:b/>
                <w:bCs/>
                <w:color w:val="0D0D0D"/>
                <w:lang w:eastAsia="pl-PL"/>
              </w:rPr>
              <w:t>Cena</w:t>
            </w:r>
            <w:r w:rsidRPr="00360654">
              <w:rPr>
                <w:rFonts w:eastAsia="Times New Roman" w:cs="Segoe UI"/>
                <w:b/>
                <w:bCs/>
                <w:color w:val="0D0D0D"/>
                <w:lang w:eastAsia="pl-PL"/>
              </w:rPr>
              <w:t xml:space="preserve"> za 1m² (</w:t>
            </w:r>
            <w:r>
              <w:rPr>
                <w:rFonts w:eastAsia="Times New Roman" w:cs="Segoe UI"/>
                <w:b/>
                <w:bCs/>
                <w:color w:val="0D0D0D"/>
                <w:lang w:eastAsia="pl-PL"/>
              </w:rPr>
              <w:t>zł</w:t>
            </w:r>
            <w:r w:rsidRPr="00360654">
              <w:rPr>
                <w:rFonts w:eastAsia="Times New Roman" w:cs="Segoe UI"/>
                <w:b/>
                <w:bCs/>
                <w:color w:val="0D0D0D"/>
                <w:lang w:eastAsia="pl-PL"/>
              </w:rPr>
              <w:t>)</w:t>
            </w:r>
          </w:p>
        </w:tc>
        <w:tc>
          <w:tcPr>
            <w:tcW w:w="2475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center"/>
          </w:tcPr>
          <w:p w14:paraId="2CA8F833" w14:textId="12CD53C4" w:rsidR="00E32A19" w:rsidRPr="00360654" w:rsidRDefault="00E32A19" w:rsidP="00DC2CC0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D0D0D"/>
                <w:lang w:eastAsia="pl-PL"/>
              </w:rPr>
            </w:pPr>
            <w:r w:rsidRPr="00360654">
              <w:rPr>
                <w:rFonts w:eastAsia="Times New Roman" w:cs="Segoe UI"/>
                <w:b/>
                <w:bCs/>
                <w:color w:val="0D0D0D"/>
                <w:lang w:eastAsia="pl-PL"/>
              </w:rPr>
              <w:t>Wartość</w:t>
            </w:r>
            <w:r w:rsidR="00DE02E0">
              <w:rPr>
                <w:rFonts w:eastAsia="Times New Roman" w:cs="Segoe UI"/>
                <w:b/>
                <w:bCs/>
                <w:color w:val="0D0D0D"/>
                <w:lang w:eastAsia="pl-PL"/>
              </w:rPr>
              <w:t xml:space="preserve"> netto</w:t>
            </w:r>
          </w:p>
        </w:tc>
      </w:tr>
      <w:tr w:rsidR="00E32A19" w:rsidRPr="00C25D01" w14:paraId="34D05EAA" w14:textId="69468056" w:rsidTr="00E32A19">
        <w:trPr>
          <w:trHeight w:val="806"/>
          <w:tblCellSpacing w:w="15" w:type="dxa"/>
        </w:trPr>
        <w:tc>
          <w:tcPr>
            <w:tcW w:w="1711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center"/>
            <w:hideMark/>
          </w:tcPr>
          <w:p w14:paraId="2685F355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color w:val="0D0D0D"/>
                <w:lang w:eastAsia="pl-PL"/>
              </w:rPr>
            </w:pPr>
            <w:r>
              <w:rPr>
                <w:rFonts w:eastAsia="Times New Roman" w:cs="Segoe UI"/>
                <w:color w:val="0D0D0D"/>
                <w:lang w:eastAsia="pl-PL"/>
              </w:rPr>
              <w:t>Przy wykorzystaniu starej kostki</w:t>
            </w:r>
          </w:p>
        </w:tc>
        <w:tc>
          <w:tcPr>
            <w:tcW w:w="1726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center"/>
            <w:hideMark/>
          </w:tcPr>
          <w:p w14:paraId="7BD4BF72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color w:val="0D0D0D"/>
                <w:lang w:eastAsia="pl-PL"/>
              </w:rPr>
            </w:pPr>
            <w:r w:rsidRPr="00700658">
              <w:rPr>
                <w:rFonts w:eastAsia="Times New Roman" w:cs="Segoe UI"/>
                <w:color w:val="0D0D0D"/>
                <w:lang w:eastAsia="pl-PL"/>
              </w:rPr>
              <w:t>90</w:t>
            </w:r>
            <w:r>
              <w:rPr>
                <w:rFonts w:eastAsia="Times New Roman" w:cs="Segoe UI"/>
                <w:color w:val="0D0D0D"/>
                <w:lang w:eastAsia="pl-PL"/>
              </w:rPr>
              <w:t>5</w:t>
            </w:r>
          </w:p>
        </w:tc>
        <w:tc>
          <w:tcPr>
            <w:tcW w:w="1727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center"/>
          </w:tcPr>
          <w:p w14:paraId="2BC161C4" w14:textId="77777777" w:rsidR="00E32A19" w:rsidRPr="00160F88" w:rsidRDefault="00E32A19" w:rsidP="00A13A7C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475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</w:tcPr>
          <w:p w14:paraId="50B64BD7" w14:textId="77777777" w:rsidR="00E32A19" w:rsidRPr="00160F88" w:rsidRDefault="00E32A19" w:rsidP="00A13A7C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</w:tr>
      <w:tr w:rsidR="00E32A19" w:rsidRPr="00C25D01" w14:paraId="58DC9F8D" w14:textId="7C8866D2" w:rsidTr="00E32A19">
        <w:trPr>
          <w:trHeight w:val="806"/>
          <w:tblCellSpacing w:w="15" w:type="dxa"/>
        </w:trPr>
        <w:tc>
          <w:tcPr>
            <w:tcW w:w="1711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center"/>
            <w:hideMark/>
          </w:tcPr>
          <w:p w14:paraId="38CC7E05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color w:val="0D0D0D"/>
                <w:lang w:eastAsia="pl-PL"/>
              </w:rPr>
            </w:pPr>
            <w:r>
              <w:rPr>
                <w:rFonts w:eastAsia="Times New Roman" w:cs="Segoe UI"/>
                <w:color w:val="0D0D0D"/>
                <w:lang w:eastAsia="pl-PL"/>
              </w:rPr>
              <w:t>Przy wykorzystaniu nowej kostki</w:t>
            </w:r>
          </w:p>
        </w:tc>
        <w:tc>
          <w:tcPr>
            <w:tcW w:w="1726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center"/>
            <w:hideMark/>
          </w:tcPr>
          <w:p w14:paraId="180B4CA0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color w:val="0D0D0D"/>
                <w:lang w:eastAsia="pl-PL"/>
              </w:rPr>
            </w:pPr>
            <w:r>
              <w:rPr>
                <w:rFonts w:eastAsia="Times New Roman" w:cs="Segoe UI"/>
                <w:color w:val="0D0D0D"/>
                <w:lang w:eastAsia="pl-PL"/>
              </w:rPr>
              <w:t>388</w:t>
            </w:r>
          </w:p>
        </w:tc>
        <w:tc>
          <w:tcPr>
            <w:tcW w:w="1727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center"/>
          </w:tcPr>
          <w:p w14:paraId="0487628E" w14:textId="77777777" w:rsidR="00E32A19" w:rsidRPr="003A6000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b/>
                <w:color w:val="0D0D0D"/>
                <w:lang w:eastAsia="pl-PL"/>
              </w:rPr>
            </w:pPr>
          </w:p>
        </w:tc>
        <w:tc>
          <w:tcPr>
            <w:tcW w:w="2475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</w:tcPr>
          <w:p w14:paraId="17DD7FD3" w14:textId="77777777" w:rsidR="00E32A19" w:rsidRPr="003A6000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b/>
                <w:color w:val="0D0D0D"/>
                <w:lang w:eastAsia="pl-PL"/>
              </w:rPr>
            </w:pPr>
          </w:p>
        </w:tc>
      </w:tr>
      <w:tr w:rsidR="00E32A19" w:rsidRPr="00C25D01" w14:paraId="3659386C" w14:textId="277D8D1B" w:rsidTr="00E32A19">
        <w:trPr>
          <w:trHeight w:val="806"/>
          <w:tblCellSpacing w:w="15" w:type="dxa"/>
        </w:trPr>
        <w:tc>
          <w:tcPr>
            <w:tcW w:w="1711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center"/>
            <w:hideMark/>
          </w:tcPr>
          <w:p w14:paraId="22E1C661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color w:val="0D0D0D"/>
                <w:lang w:eastAsia="pl-PL"/>
              </w:rPr>
            </w:pPr>
            <w:r w:rsidRPr="00360654">
              <w:rPr>
                <w:rFonts w:eastAsia="Times New Roman" w:cs="Segoe UI"/>
                <w:color w:val="0D0D0D"/>
                <w:lang w:eastAsia="pl-PL"/>
              </w:rPr>
              <w:t>Wylewka betonowa</w:t>
            </w:r>
          </w:p>
        </w:tc>
        <w:tc>
          <w:tcPr>
            <w:tcW w:w="1726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center"/>
            <w:hideMark/>
          </w:tcPr>
          <w:p w14:paraId="4A844F21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color w:val="0D0D0D"/>
                <w:lang w:eastAsia="pl-PL"/>
              </w:rPr>
            </w:pPr>
            <w:r>
              <w:rPr>
                <w:rFonts w:eastAsia="Times New Roman" w:cs="Segoe UI"/>
                <w:color w:val="0D0D0D"/>
                <w:lang w:eastAsia="pl-PL"/>
              </w:rPr>
              <w:t>27</w:t>
            </w:r>
          </w:p>
        </w:tc>
        <w:tc>
          <w:tcPr>
            <w:tcW w:w="1727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center"/>
          </w:tcPr>
          <w:p w14:paraId="50DC814D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color w:val="0D0D0D"/>
                <w:lang w:eastAsia="pl-PL"/>
              </w:rPr>
            </w:pPr>
          </w:p>
        </w:tc>
        <w:tc>
          <w:tcPr>
            <w:tcW w:w="2475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</w:tcPr>
          <w:p w14:paraId="169B1B47" w14:textId="77777777" w:rsidR="00E32A19" w:rsidRPr="00360654" w:rsidRDefault="00E32A19" w:rsidP="00A13A7C">
            <w:pPr>
              <w:spacing w:after="0" w:line="240" w:lineRule="auto"/>
              <w:jc w:val="center"/>
              <w:rPr>
                <w:rFonts w:eastAsia="Times New Roman" w:cs="Segoe UI"/>
                <w:color w:val="0D0D0D"/>
                <w:lang w:eastAsia="pl-PL"/>
              </w:rPr>
            </w:pPr>
          </w:p>
        </w:tc>
      </w:tr>
    </w:tbl>
    <w:p w14:paraId="17D64BB9" w14:textId="77777777" w:rsidR="008769E8" w:rsidRDefault="008769E8"/>
    <w:p w14:paraId="1323AC6F" w14:textId="77777777" w:rsidR="00A13A7C" w:rsidRDefault="00A13A7C"/>
    <w:p w14:paraId="5A9AE8F4" w14:textId="77777777" w:rsidR="00E02616" w:rsidRDefault="00E02616"/>
    <w:p w14:paraId="03E7AF30" w14:textId="77777777" w:rsidR="00E02616" w:rsidRDefault="00E02616"/>
    <w:p w14:paraId="6A38700B" w14:textId="77777777" w:rsidR="00E02616" w:rsidRDefault="00E02616"/>
    <w:p w14:paraId="7A877DE0" w14:textId="2CC0BA46" w:rsidR="00E02616" w:rsidRDefault="00E02616" w:rsidP="00E02616"/>
    <w:sectPr w:rsidR="00E0261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8CDE6" w14:textId="77777777" w:rsidR="007340ED" w:rsidRDefault="007340ED" w:rsidP="008769E8">
      <w:pPr>
        <w:spacing w:after="0" w:line="240" w:lineRule="auto"/>
      </w:pPr>
      <w:r>
        <w:separator/>
      </w:r>
    </w:p>
  </w:endnote>
  <w:endnote w:type="continuationSeparator" w:id="0">
    <w:p w14:paraId="6A152FE9" w14:textId="77777777" w:rsidR="007340ED" w:rsidRDefault="007340ED" w:rsidP="00876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140DF" w14:textId="77777777" w:rsidR="007340ED" w:rsidRDefault="007340ED" w:rsidP="008769E8">
      <w:pPr>
        <w:spacing w:after="0" w:line="240" w:lineRule="auto"/>
      </w:pPr>
      <w:r>
        <w:separator/>
      </w:r>
    </w:p>
  </w:footnote>
  <w:footnote w:type="continuationSeparator" w:id="0">
    <w:p w14:paraId="0EFA03E6" w14:textId="77777777" w:rsidR="007340ED" w:rsidRDefault="007340ED" w:rsidP="00876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470A3" w14:textId="67BD9276" w:rsidR="008769E8" w:rsidRDefault="008769E8" w:rsidP="008769E8">
    <w:pPr>
      <w:pStyle w:val="Nagwek"/>
      <w:jc w:val="right"/>
    </w:pPr>
    <w:r>
      <w:t>Załącznik nr 4 do OPZ</w:t>
    </w:r>
    <w:r w:rsidR="00CD5A4A">
      <w:t xml:space="preserve"> oraz załącznik                                                                                                                               do Formularza Ofertowego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30B"/>
    <w:rsid w:val="0005430B"/>
    <w:rsid w:val="00085C19"/>
    <w:rsid w:val="00323666"/>
    <w:rsid w:val="007340ED"/>
    <w:rsid w:val="007A04DB"/>
    <w:rsid w:val="007E0ED1"/>
    <w:rsid w:val="008769E8"/>
    <w:rsid w:val="008A177A"/>
    <w:rsid w:val="008F1D1C"/>
    <w:rsid w:val="009A3C07"/>
    <w:rsid w:val="00A13A7C"/>
    <w:rsid w:val="00AA1F9B"/>
    <w:rsid w:val="00BF2EA5"/>
    <w:rsid w:val="00CD5A4A"/>
    <w:rsid w:val="00D71E1C"/>
    <w:rsid w:val="00DC2CC0"/>
    <w:rsid w:val="00DE02E0"/>
    <w:rsid w:val="00E02616"/>
    <w:rsid w:val="00E32A19"/>
    <w:rsid w:val="00E4564F"/>
    <w:rsid w:val="00EB6A72"/>
    <w:rsid w:val="00F7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25CE"/>
  <w15:chartTrackingRefBased/>
  <w15:docId w15:val="{8098ECBD-8007-40A1-AD36-016A6DB2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1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6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69E8"/>
  </w:style>
  <w:style w:type="paragraph" w:styleId="Stopka">
    <w:name w:val="footer"/>
    <w:basedOn w:val="Normalny"/>
    <w:link w:val="StopkaZnak"/>
    <w:uiPriority w:val="99"/>
    <w:unhideWhenUsed/>
    <w:rsid w:val="00876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6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Zaworski Arkadiusz</dc:creator>
  <cp:keywords/>
  <dc:description/>
  <cp:lastModifiedBy>Nowicka Katarzyna</cp:lastModifiedBy>
  <cp:revision>12</cp:revision>
  <dcterms:created xsi:type="dcterms:W3CDTF">2024-05-10T10:23:00Z</dcterms:created>
  <dcterms:modified xsi:type="dcterms:W3CDTF">2024-09-19T12:28:00Z</dcterms:modified>
</cp:coreProperties>
</file>