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C69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UMOWA nr …./2025</w:t>
      </w:r>
    </w:p>
    <w:p w14:paraId="5C8EEC82" w14:textId="77777777" w:rsidR="005F464B" w:rsidRPr="00241E8A" w:rsidRDefault="005F464B" w:rsidP="005F464B">
      <w:pPr>
        <w:spacing w:after="0" w:line="240" w:lineRule="auto"/>
        <w:jc w:val="both"/>
        <w:rPr>
          <w:rFonts w:eastAsia="NSimSun"/>
          <w:kern w:val="2"/>
          <w:lang w:bidi="hi-IN"/>
        </w:rPr>
      </w:pPr>
      <w:r w:rsidRPr="00241E8A">
        <w:rPr>
          <w:rFonts w:eastAsia="NSimSun"/>
          <w:kern w:val="2"/>
          <w:lang w:bidi="hi-IN"/>
        </w:rPr>
        <w:t> </w:t>
      </w:r>
    </w:p>
    <w:p w14:paraId="72141482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zawarta w dniu ………………….2025 roku w Gdyni, pomiędzy:</w:t>
      </w:r>
    </w:p>
    <w:p w14:paraId="0763C4E7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19858732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32A04243" w14:textId="2CDB072E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b/>
          <w:lang w:eastAsia="pl-PL"/>
        </w:rPr>
        <w:t xml:space="preserve">AKADEMIĄ MARYNARKI WOJENNEJ im. Bohaterów Westerplatte, </w:t>
      </w:r>
      <w:r w:rsidRPr="00241E8A">
        <w:rPr>
          <w:rFonts w:eastAsia="Times New Roman"/>
          <w:lang w:eastAsia="pl-PL"/>
        </w:rPr>
        <w:t xml:space="preserve">ul. Śmidowicza 69, </w:t>
      </w:r>
      <w:r w:rsidR="001D54BF">
        <w:rPr>
          <w:rFonts w:eastAsia="Times New Roman"/>
          <w:lang w:eastAsia="pl-PL"/>
        </w:rPr>
        <w:br/>
      </w:r>
      <w:r w:rsidRPr="00241E8A">
        <w:rPr>
          <w:rFonts w:eastAsia="Times New Roman"/>
          <w:lang w:eastAsia="pl-PL"/>
        </w:rPr>
        <w:t>81-127 Gdynia, NIP 5860104693, REGON 190064136, reprezentowaną przez:</w:t>
      </w:r>
    </w:p>
    <w:p w14:paraId="491AC78D" w14:textId="77777777" w:rsidR="005F464B" w:rsidRPr="00241E8A" w:rsidRDefault="005F464B" w:rsidP="005F464B">
      <w:pPr>
        <w:suppressAutoHyphens w:val="0"/>
        <w:spacing w:after="0" w:line="240" w:lineRule="auto"/>
        <w:contextualSpacing/>
        <w:jc w:val="both"/>
        <w:rPr>
          <w:rFonts w:eastAsia="Times New Roman"/>
          <w:b/>
          <w:bCs/>
          <w:lang w:eastAsia="pl-PL"/>
        </w:rPr>
      </w:pPr>
      <w:r w:rsidRPr="00241E8A">
        <w:rPr>
          <w:rFonts w:eastAsia="Times New Roman"/>
          <w:b/>
          <w:lang w:eastAsia="pl-PL"/>
        </w:rPr>
        <w:t xml:space="preserve">Kanclerza - Marka DRYGASA, </w:t>
      </w:r>
      <w:r w:rsidRPr="00241E8A">
        <w:rPr>
          <w:rFonts w:eastAsia="Times New Roman"/>
          <w:lang w:eastAsia="pl-PL"/>
        </w:rPr>
        <w:t xml:space="preserve">działającego na mocy pełnomocnictwa Rektora-Komendanta </w:t>
      </w:r>
      <w:r w:rsidRPr="00241E8A">
        <w:rPr>
          <w:rFonts w:eastAsia="Times New Roman"/>
          <w:b/>
          <w:lang w:eastAsia="pl-PL"/>
        </w:rPr>
        <w:t>kontradmirała prof. dr. hab. Tomasza SZUBRYCHTA</w:t>
      </w:r>
      <w:r w:rsidRPr="00241E8A">
        <w:rPr>
          <w:rFonts w:eastAsia="Times New Roman"/>
          <w:b/>
          <w:bCs/>
          <w:lang w:eastAsia="pl-PL"/>
        </w:rPr>
        <w:t>,</w:t>
      </w:r>
    </w:p>
    <w:p w14:paraId="23664371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zwaną w treści umowy </w:t>
      </w:r>
      <w:r w:rsidRPr="00241E8A">
        <w:rPr>
          <w:rFonts w:eastAsia="Times New Roman"/>
          <w:b/>
          <w:bCs/>
          <w:lang w:eastAsia="pl-PL"/>
        </w:rPr>
        <w:t>„ZAMAWIAJĄCYM”</w:t>
      </w:r>
    </w:p>
    <w:p w14:paraId="25360A03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252AE544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a</w:t>
      </w:r>
    </w:p>
    <w:p w14:paraId="79AA22D0" w14:textId="77777777" w:rsidR="005F464B" w:rsidRPr="00241E8A" w:rsidRDefault="005F464B" w:rsidP="005F464B">
      <w:pPr>
        <w:suppressAutoHyphens w:val="0"/>
        <w:spacing w:after="0" w:line="240" w:lineRule="auto"/>
        <w:rPr>
          <w:rFonts w:eastAsia="Times New Roman"/>
          <w:b/>
          <w:lang w:eastAsia="pl-PL"/>
        </w:rPr>
      </w:pPr>
    </w:p>
    <w:p w14:paraId="0F067FD9" w14:textId="77777777" w:rsidR="005F464B" w:rsidRPr="00241E8A" w:rsidRDefault="005F464B" w:rsidP="005F464B">
      <w:pPr>
        <w:suppressAutoHyphens w:val="0"/>
        <w:spacing w:after="0" w:line="240" w:lineRule="auto"/>
        <w:rPr>
          <w:rFonts w:eastAsia="Times New Roman"/>
          <w:b/>
          <w:bCs/>
          <w:lang w:eastAsia="pl-PL"/>
        </w:rPr>
      </w:pPr>
      <w:r w:rsidRPr="00241E8A">
        <w:rPr>
          <w:rFonts w:eastAsia="Times New Roman"/>
          <w:b/>
          <w:lang w:eastAsia="pl-PL"/>
        </w:rPr>
        <w:t>………………………………………………..</w:t>
      </w:r>
      <w:r w:rsidRPr="00241E8A">
        <w:rPr>
          <w:rFonts w:eastAsia="Times New Roman"/>
          <w:lang w:eastAsia="pl-PL"/>
        </w:rPr>
        <w:t xml:space="preserve"> z siedzibą w ………………………………………. NIP …………………. KRS …………………… reprezentowany przez: </w:t>
      </w:r>
      <w:r w:rsidRPr="00241E8A">
        <w:rPr>
          <w:rFonts w:eastAsia="Times New Roman"/>
          <w:b/>
          <w:lang w:eastAsia="pl-PL"/>
        </w:rPr>
        <w:t>…………………………</w:t>
      </w:r>
      <w:r w:rsidRPr="00241E8A">
        <w:rPr>
          <w:rFonts w:eastAsia="Times New Roman"/>
          <w:lang w:eastAsia="pl-PL"/>
        </w:rPr>
        <w:t xml:space="preserve"> …………………………………………………………………... zwaną dalej „</w:t>
      </w:r>
      <w:r w:rsidRPr="00241E8A">
        <w:rPr>
          <w:rFonts w:eastAsia="Times New Roman"/>
          <w:b/>
          <w:bCs/>
          <w:lang w:eastAsia="pl-PL"/>
        </w:rPr>
        <w:t xml:space="preserve">WYKONAWCĄ”, </w:t>
      </w:r>
    </w:p>
    <w:p w14:paraId="07636C18" w14:textId="77777777" w:rsidR="005F464B" w:rsidRPr="00241E8A" w:rsidRDefault="005F464B" w:rsidP="005F464B">
      <w:pPr>
        <w:suppressAutoHyphens w:val="0"/>
        <w:spacing w:before="240" w:after="0" w:line="240" w:lineRule="auto"/>
        <w:jc w:val="both"/>
        <w:rPr>
          <w:rFonts w:eastAsia="Times New Roman"/>
          <w:bCs/>
          <w:lang w:eastAsia="pl-PL"/>
        </w:rPr>
      </w:pPr>
      <w:r w:rsidRPr="00241E8A">
        <w:rPr>
          <w:rFonts w:eastAsia="Times New Roman"/>
          <w:bCs/>
          <w:lang w:eastAsia="pl-PL"/>
        </w:rPr>
        <w:t xml:space="preserve">zwanymi dalej łącznie „Stronami” a każdy indywidualnie „Stroną”. </w:t>
      </w:r>
    </w:p>
    <w:p w14:paraId="0C369A68" w14:textId="77777777" w:rsidR="005F464B" w:rsidRPr="00241E8A" w:rsidRDefault="005F464B" w:rsidP="005F464B">
      <w:pPr>
        <w:suppressAutoHyphens w:val="0"/>
        <w:spacing w:before="240" w:after="0" w:line="240" w:lineRule="auto"/>
        <w:jc w:val="both"/>
        <w:rPr>
          <w:rFonts w:eastAsia="Times New Roman"/>
          <w:b/>
          <w:bCs/>
          <w:lang w:eastAsia="pl-PL"/>
        </w:rPr>
      </w:pPr>
      <w:r w:rsidRPr="00241E8A">
        <w:rPr>
          <w:rFonts w:eastAsia="Times New Roman"/>
          <w:lang w:eastAsia="pl-PL"/>
        </w:rPr>
        <w:t>W wyniku rozstrzygnięcia postępowania nr : …………….. o udzielenie zamówienia w trybie podstawowym, bez przeprowadzania negocjacji, dokonanego przez Zamawiającego na podstawie art. 275 pkt 1 ustawy z dnia 11 września 2019 r. Prawo zamówień publicznych (</w:t>
      </w:r>
      <w:proofErr w:type="spellStart"/>
      <w:r w:rsidRPr="00241E8A">
        <w:rPr>
          <w:rFonts w:eastAsia="Times New Roman"/>
          <w:lang w:eastAsia="pl-PL"/>
        </w:rPr>
        <w:t>t.j</w:t>
      </w:r>
      <w:proofErr w:type="spellEnd"/>
      <w:r w:rsidRPr="00241E8A">
        <w:rPr>
          <w:rFonts w:eastAsia="Times New Roman"/>
          <w:lang w:eastAsia="pl-PL"/>
        </w:rPr>
        <w:t>. Dz. U. z 2024 r., poz. 1320)</w:t>
      </w:r>
      <w:r w:rsidRPr="00241E8A">
        <w:rPr>
          <w:rFonts w:eastAsia="Times New Roman"/>
          <w:vertAlign w:val="superscript"/>
          <w:lang w:eastAsia="pl-PL"/>
        </w:rPr>
        <w:footnoteReference w:id="1"/>
      </w:r>
      <w:r w:rsidRPr="00241E8A">
        <w:rPr>
          <w:rFonts w:eastAsia="Times New Roman"/>
          <w:lang w:eastAsia="pl-PL"/>
        </w:rPr>
        <w:t xml:space="preserve"> na wykonanie zadania </w:t>
      </w:r>
      <w:proofErr w:type="spellStart"/>
      <w:r w:rsidRPr="00241E8A">
        <w:rPr>
          <w:rFonts w:eastAsia="Times New Roman"/>
          <w:lang w:eastAsia="pl-PL"/>
        </w:rPr>
        <w:t>pn</w:t>
      </w:r>
      <w:proofErr w:type="spellEnd"/>
      <w:r w:rsidRPr="00241E8A">
        <w:rPr>
          <w:rFonts w:eastAsia="Times New Roman"/>
          <w:lang w:eastAsia="pl-PL"/>
        </w:rPr>
        <w:t xml:space="preserve"> </w:t>
      </w:r>
      <w:r w:rsidRPr="00241E8A">
        <w:rPr>
          <w:rFonts w:eastAsia="Times New Roman"/>
          <w:b/>
          <w:bCs/>
          <w:lang w:eastAsia="pl-PL"/>
        </w:rPr>
        <w:t xml:space="preserve">„Sukcesywna dostawa paliw płynnych do samochodów służbowych: benzyny bezołowiowej Pb 95 , oleju napędowego oraz płynu </w:t>
      </w:r>
      <w:proofErr w:type="spellStart"/>
      <w:r w:rsidRPr="00241E8A">
        <w:rPr>
          <w:rFonts w:eastAsia="Times New Roman"/>
          <w:b/>
          <w:bCs/>
          <w:lang w:eastAsia="pl-PL"/>
        </w:rPr>
        <w:t>AdBlue</w:t>
      </w:r>
      <w:proofErr w:type="spellEnd"/>
      <w:r w:rsidRPr="00241E8A">
        <w:rPr>
          <w:rFonts w:eastAsia="Times New Roman"/>
          <w:b/>
          <w:bCs/>
          <w:lang w:eastAsia="pl-PL"/>
        </w:rPr>
        <w:t xml:space="preserve"> w systemie sprzedaży bezgotówkowej </w:t>
      </w:r>
      <w:r w:rsidRPr="00241E8A">
        <w:rPr>
          <w:rFonts w:eastAsia="Times New Roman"/>
          <w:b/>
          <w:bCs/>
          <w:iCs/>
          <w:lang w:eastAsia="pl-PL"/>
        </w:rPr>
        <w:t xml:space="preserve">” </w:t>
      </w:r>
      <w:r w:rsidRPr="00241E8A">
        <w:rPr>
          <w:rFonts w:eastAsia="Times New Roman"/>
          <w:lang w:eastAsia="pl-PL"/>
        </w:rPr>
        <w:t>została zawarta Umowa o następującej treści:</w:t>
      </w:r>
    </w:p>
    <w:p w14:paraId="25CE3869" w14:textId="77777777" w:rsidR="005F464B" w:rsidRPr="00241E8A" w:rsidRDefault="005F464B" w:rsidP="005F464B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7356E98F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241E8A">
        <w:rPr>
          <w:rFonts w:eastAsia="Times New Roman"/>
          <w:b/>
          <w:bCs/>
          <w:lang w:eastAsia="pl-PL"/>
        </w:rPr>
        <w:t>§ 1</w:t>
      </w:r>
    </w:p>
    <w:p w14:paraId="684B15D9" w14:textId="77777777" w:rsidR="005F464B" w:rsidRPr="00241E8A" w:rsidRDefault="005F464B" w:rsidP="005F464B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</w:rPr>
      </w:pPr>
      <w:r w:rsidRPr="00241E8A">
        <w:rPr>
          <w:rFonts w:eastAsia="Times New Roman"/>
          <w:lang w:eastAsia="pl-PL"/>
        </w:rPr>
        <w:t>Przedmiotem niniejszej Umowy jest sukcesywna dostawa na rzecz Zamawiającego paliw do samochodów służbowych Zamawiającego, tj. benzyny bezołowiowej i oleju napędowego, zw. dalej „paliwem” w systemie sprzedaży bezgotówkowej, zgodnie z ofertą Wykonawcy stanowiącą Załącznik nr 1 do Umowy.</w:t>
      </w:r>
      <w:r w:rsidRPr="00241E8A">
        <w:rPr>
          <w:rFonts w:eastAsia="Times New Roman"/>
        </w:rPr>
        <w:t xml:space="preserve"> </w:t>
      </w:r>
    </w:p>
    <w:p w14:paraId="23920C43" w14:textId="77777777" w:rsidR="005F464B" w:rsidRPr="00241E8A" w:rsidRDefault="005F464B" w:rsidP="005F464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Wykonawca zobowiązuje się do sprzedaży Zamawiającemu paliwa w ilościach i terminach wynikających z potrzeb Zamawiającego. Zamawiający przewiduje, że w okresie obowiązywania Umowy zakupi następujące ilości paliw:</w:t>
      </w:r>
    </w:p>
    <w:p w14:paraId="34ED256E" w14:textId="3618B087" w:rsidR="005F464B" w:rsidRPr="00241E8A" w:rsidRDefault="005F464B" w:rsidP="005F464B">
      <w:pPr>
        <w:numPr>
          <w:ilvl w:val="1"/>
          <w:numId w:val="13"/>
        </w:numPr>
        <w:suppressAutoHyphens w:val="0"/>
        <w:spacing w:after="0" w:line="240" w:lineRule="auto"/>
        <w:ind w:left="1134" w:hanging="425"/>
        <w:contextualSpacing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Pb 95 (benzyna bezołowiowa) – w szacowanej ilości </w:t>
      </w:r>
      <w:r>
        <w:rPr>
          <w:rFonts w:eastAsia="Times New Roman"/>
          <w:lang w:eastAsia="pl-PL"/>
        </w:rPr>
        <w:t>19 000</w:t>
      </w:r>
      <w:r w:rsidRPr="00241E8A">
        <w:rPr>
          <w:rFonts w:eastAsia="Times New Roman"/>
          <w:lang w:eastAsia="pl-PL"/>
        </w:rPr>
        <w:t xml:space="preserve"> litrów, </w:t>
      </w:r>
    </w:p>
    <w:p w14:paraId="08C1C48E" w14:textId="6C38FD3D" w:rsidR="005F464B" w:rsidRPr="00241E8A" w:rsidRDefault="005F464B" w:rsidP="005F464B">
      <w:pPr>
        <w:numPr>
          <w:ilvl w:val="1"/>
          <w:numId w:val="13"/>
        </w:numPr>
        <w:suppressAutoHyphens w:val="0"/>
        <w:spacing w:after="0" w:line="240" w:lineRule="auto"/>
        <w:ind w:left="1134" w:hanging="425"/>
        <w:contextualSpacing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ON (olej napędowy) – w szacowanej ilości 40 </w:t>
      </w:r>
      <w:r>
        <w:rPr>
          <w:rFonts w:eastAsia="Times New Roman"/>
          <w:lang w:eastAsia="pl-PL"/>
        </w:rPr>
        <w:t>0</w:t>
      </w:r>
      <w:r w:rsidRPr="00241E8A">
        <w:rPr>
          <w:rFonts w:eastAsia="Times New Roman"/>
          <w:lang w:eastAsia="pl-PL"/>
        </w:rPr>
        <w:t>00 litrów</w:t>
      </w:r>
    </w:p>
    <w:p w14:paraId="0C9E3C07" w14:textId="77777777" w:rsidR="005F464B" w:rsidRPr="00241E8A" w:rsidRDefault="005F464B" w:rsidP="005F464B">
      <w:pPr>
        <w:numPr>
          <w:ilvl w:val="1"/>
          <w:numId w:val="13"/>
        </w:numPr>
        <w:suppressAutoHyphens w:val="0"/>
        <w:spacing w:after="0" w:line="240" w:lineRule="auto"/>
        <w:ind w:left="1134" w:hanging="425"/>
        <w:contextualSpacing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Płynu </w:t>
      </w:r>
      <w:proofErr w:type="spellStart"/>
      <w:r w:rsidRPr="00241E8A">
        <w:rPr>
          <w:rFonts w:eastAsia="Times New Roman"/>
          <w:lang w:eastAsia="pl-PL"/>
        </w:rPr>
        <w:t>AdBlue</w:t>
      </w:r>
      <w:proofErr w:type="spellEnd"/>
      <w:r w:rsidRPr="00241E8A">
        <w:rPr>
          <w:rFonts w:eastAsia="Times New Roman"/>
          <w:lang w:eastAsia="pl-PL"/>
        </w:rPr>
        <w:t xml:space="preserve"> w szacowanej ilości 220 litrów. </w:t>
      </w:r>
    </w:p>
    <w:p w14:paraId="2D71941D" w14:textId="77777777" w:rsidR="005F464B" w:rsidRPr="00241E8A" w:rsidRDefault="005F464B" w:rsidP="005F464B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b/>
        </w:rPr>
      </w:pPr>
      <w:r w:rsidRPr="00241E8A">
        <w:rPr>
          <w:rFonts w:eastAsia="Times New Roman"/>
          <w:lang w:eastAsia="pl-PL"/>
        </w:rPr>
        <w:t>Łączna wartość Umowy stanowi iloczyn planowanych ilości paliw i ceny z oferty na podstawie, której dokonano wyboru Wykonawcy i wynosi …………………… zł (słownie: ………………………………………………………………..  złotych 00/00) brutto.</w:t>
      </w:r>
    </w:p>
    <w:p w14:paraId="794BDF85" w14:textId="77777777" w:rsidR="005F464B" w:rsidRPr="00241E8A" w:rsidRDefault="005F464B" w:rsidP="005F464B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b/>
        </w:rPr>
      </w:pPr>
      <w:r w:rsidRPr="00241E8A">
        <w:rPr>
          <w:rFonts w:eastAsia="Times New Roman"/>
          <w:color w:val="000000"/>
          <w:lang w:eastAsia="pl-PL"/>
        </w:rPr>
        <w:t>Wartość umowy określona w ust. 3,  ma charakter szacunkowy. Rzeczywista ilość zatankowanego paliwa przez Zamawiającego może być mniejsza w stosunku do wartości szacunkowych, stosownie do jego potrzeb w tym zakresie, lecz nie mniejsza niż o wartości równej 60% wartości szacunkowej określonej w ust. 3. W takim przypadku Wykonawcy nie będzie przysługiwać roszczenie z tytułu zakupu mniejszej ilości paliwa.</w:t>
      </w:r>
    </w:p>
    <w:p w14:paraId="6ECAD9FD" w14:textId="77777777" w:rsidR="005F464B" w:rsidRPr="00241E8A" w:rsidRDefault="005F464B" w:rsidP="005F464B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b/>
        </w:rPr>
      </w:pPr>
      <w:r w:rsidRPr="00241E8A">
        <w:rPr>
          <w:rFonts w:eastAsia="Times New Roman"/>
          <w:lang w:eastAsia="pl-PL"/>
        </w:rPr>
        <w:t>Wynagrodzenie obejmuję kwotę netto oraz podatek VAT rozliczany według obowiązujących w tym zakresie przepisów w dniu zawarcia Umowy.</w:t>
      </w:r>
      <w:r w:rsidRPr="00241E8A">
        <w:rPr>
          <w:rFonts w:eastAsia="Times New Roman"/>
          <w:b/>
        </w:rPr>
        <w:t xml:space="preserve"> </w:t>
      </w:r>
    </w:p>
    <w:p w14:paraId="7719B5AB" w14:textId="77777777" w:rsidR="005F464B" w:rsidRPr="00241E8A" w:rsidRDefault="005F464B" w:rsidP="005F464B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Zamawiający przewiduje możliwość skorzystania, poprzez złożenie jednostronnego oświadczenia w formie pisemnej, z uprawnienia polegającego na zwiększeniu </w:t>
      </w:r>
      <w:proofErr w:type="spellStart"/>
      <w:r w:rsidRPr="00241E8A">
        <w:rPr>
          <w:rFonts w:eastAsia="Times New Roman"/>
          <w:lang w:eastAsia="pl-PL"/>
        </w:rPr>
        <w:t>iloś</w:t>
      </w:r>
      <w:proofErr w:type="spellEnd"/>
      <w:r w:rsidRPr="00241E8A">
        <w:rPr>
          <w:rFonts w:eastAsia="Times New Roman"/>
          <w:lang w:val="it-IT" w:eastAsia="pl-PL"/>
        </w:rPr>
        <w:t xml:space="preserve">ci paliw </w:t>
      </w:r>
      <w:r w:rsidRPr="00241E8A">
        <w:rPr>
          <w:rFonts w:eastAsia="Times New Roman"/>
          <w:lang w:eastAsia="pl-PL"/>
        </w:rPr>
        <w:t xml:space="preserve">zamawianych w ramach Umowy, do maksymalnie 25% wynagrodzenia Wykonawcy określonego w ust. 4 obowiązującego w dniu złożenia oświadczenia o skorzystaniu z tego uprawnienia (tzw. Opcja). Uprawnienie, o </w:t>
      </w:r>
      <w:proofErr w:type="spellStart"/>
      <w:r w:rsidRPr="00241E8A">
        <w:rPr>
          <w:rFonts w:eastAsia="Times New Roman"/>
          <w:lang w:eastAsia="pl-PL"/>
        </w:rPr>
        <w:t>kt</w:t>
      </w:r>
      <w:r w:rsidRPr="00241E8A">
        <w:rPr>
          <w:rFonts w:eastAsia="Times New Roman"/>
          <w:lang w:val="es-ES_tradnl" w:eastAsia="pl-PL"/>
        </w:rPr>
        <w:t>ó</w:t>
      </w:r>
      <w:proofErr w:type="spellEnd"/>
      <w:r w:rsidRPr="00241E8A">
        <w:rPr>
          <w:rFonts w:eastAsia="Times New Roman"/>
          <w:lang w:eastAsia="pl-PL"/>
        </w:rPr>
        <w:t>rym mowa w zdaniu poprzedzającym, może być wykonywane wielokrotnie, aż do osią</w:t>
      </w:r>
      <w:r w:rsidRPr="00241E8A">
        <w:rPr>
          <w:rFonts w:eastAsia="Times New Roman"/>
          <w:lang w:val="it-IT" w:eastAsia="pl-PL"/>
        </w:rPr>
        <w:t>gni</w:t>
      </w:r>
      <w:proofErr w:type="spellStart"/>
      <w:r w:rsidRPr="00241E8A">
        <w:rPr>
          <w:rFonts w:eastAsia="Times New Roman"/>
          <w:lang w:eastAsia="pl-PL"/>
        </w:rPr>
        <w:t>ęcia</w:t>
      </w:r>
      <w:proofErr w:type="spellEnd"/>
      <w:r w:rsidRPr="00241E8A">
        <w:rPr>
          <w:rFonts w:eastAsia="Times New Roman"/>
          <w:lang w:eastAsia="pl-PL"/>
        </w:rPr>
        <w:t xml:space="preserve"> wysokości 25% wynagrodzenia Wykonawcy z dnia złożenia oświadczenia. Z uprawnienia tego </w:t>
      </w:r>
      <w:r w:rsidRPr="00241E8A">
        <w:rPr>
          <w:rFonts w:eastAsia="Times New Roman"/>
          <w:lang w:eastAsia="pl-PL"/>
        </w:rPr>
        <w:lastRenderedPageBreak/>
        <w:t>Zamawiający może skorzystać w przypadku zaistnienia po jego stronie potrzeby na zamówienie dodatkowych paliw, w ilości nieprzewidzianej w pierwotnej treści zamówienia. Skorzystanie z Opcji powoduje wyłącznie zmianę w zakresie wskazanym w </w:t>
      </w:r>
      <w:proofErr w:type="spellStart"/>
      <w:r w:rsidRPr="00241E8A">
        <w:rPr>
          <w:rFonts w:eastAsia="Times New Roman"/>
          <w:lang w:eastAsia="pl-PL"/>
        </w:rPr>
        <w:t>zd</w:t>
      </w:r>
      <w:proofErr w:type="spellEnd"/>
      <w:r w:rsidRPr="00241E8A">
        <w:rPr>
          <w:rFonts w:eastAsia="Times New Roman"/>
          <w:lang w:eastAsia="pl-PL"/>
        </w:rPr>
        <w:t xml:space="preserve">. 1 niniejszego ustępu oraz zwiększenie maksymalnego wynagrodzenia Wykonawcy, o </w:t>
      </w:r>
      <w:proofErr w:type="spellStart"/>
      <w:r w:rsidRPr="00241E8A">
        <w:rPr>
          <w:rFonts w:eastAsia="Times New Roman"/>
          <w:lang w:eastAsia="pl-PL"/>
        </w:rPr>
        <w:t>kt</w:t>
      </w:r>
      <w:r w:rsidRPr="00241E8A">
        <w:rPr>
          <w:rFonts w:eastAsia="Times New Roman"/>
          <w:lang w:val="es-ES_tradnl" w:eastAsia="pl-PL"/>
        </w:rPr>
        <w:t>ó</w:t>
      </w:r>
      <w:proofErr w:type="spellEnd"/>
      <w:r w:rsidRPr="00241E8A">
        <w:rPr>
          <w:rFonts w:eastAsia="Times New Roman"/>
          <w:lang w:eastAsia="pl-PL"/>
        </w:rPr>
        <w:t xml:space="preserve">rym mowa w ust. 5. W przypadku skorzystania z Opcji, postanowienia Umowy stosuje się bezpośrednio do zwiększonego zakresu </w:t>
      </w:r>
      <w:proofErr w:type="spellStart"/>
      <w:r w:rsidRPr="00241E8A">
        <w:rPr>
          <w:rFonts w:eastAsia="Times New Roman"/>
          <w:lang w:eastAsia="pl-PL"/>
        </w:rPr>
        <w:t>zam</w:t>
      </w:r>
      <w:r w:rsidRPr="00241E8A">
        <w:rPr>
          <w:rFonts w:eastAsia="Times New Roman"/>
          <w:lang w:val="es-ES_tradnl" w:eastAsia="pl-PL"/>
        </w:rPr>
        <w:t>ó</w:t>
      </w:r>
      <w:r w:rsidRPr="00241E8A">
        <w:rPr>
          <w:rFonts w:eastAsia="Times New Roman"/>
          <w:lang w:eastAsia="pl-PL"/>
        </w:rPr>
        <w:t>wienia</w:t>
      </w:r>
      <w:proofErr w:type="spellEnd"/>
      <w:r w:rsidRPr="00241E8A">
        <w:rPr>
          <w:rFonts w:eastAsia="Times New Roman"/>
          <w:lang w:eastAsia="pl-PL"/>
        </w:rPr>
        <w:t>.</w:t>
      </w:r>
    </w:p>
    <w:p w14:paraId="305B5D94" w14:textId="77777777" w:rsidR="005F464B" w:rsidRPr="00241E8A" w:rsidRDefault="005F464B" w:rsidP="005F464B">
      <w:pPr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eastAsia="Times New Roman"/>
          <w:b/>
        </w:rPr>
      </w:pPr>
      <w:r w:rsidRPr="00241E8A">
        <w:rPr>
          <w:rFonts w:eastAsia="Times New Roman"/>
          <w:lang w:eastAsia="pl-PL"/>
        </w:rPr>
        <w:t xml:space="preserve">Wykonawca zobowiązuje się do sprzedaży paliwa o jakości zgodnej z obowiązującymi w tym zakresie normami i przepisami, w tym z obowiązującym w dacie zawierania umowy Rozporządzeniem Ministra Gospodarki </w:t>
      </w:r>
      <w:r w:rsidRPr="00241E8A">
        <w:rPr>
          <w:rFonts w:eastAsia="Times New Roman"/>
          <w:iCs/>
          <w:lang w:eastAsia="pl-PL"/>
        </w:rPr>
        <w:t>w sprawie wymaga</w:t>
      </w:r>
      <w:r w:rsidRPr="00241E8A">
        <w:rPr>
          <w:rFonts w:eastAsia="Times New Roman"/>
          <w:lang w:eastAsia="pl-PL"/>
        </w:rPr>
        <w:t xml:space="preserve">ń </w:t>
      </w:r>
      <w:r w:rsidRPr="00241E8A">
        <w:rPr>
          <w:rFonts w:eastAsia="Times New Roman"/>
          <w:iCs/>
          <w:lang w:eastAsia="pl-PL"/>
        </w:rPr>
        <w:t>jako</w:t>
      </w:r>
      <w:r w:rsidRPr="00241E8A">
        <w:rPr>
          <w:rFonts w:eastAsia="Times New Roman"/>
          <w:lang w:eastAsia="pl-PL"/>
        </w:rPr>
        <w:t>ś</w:t>
      </w:r>
      <w:r w:rsidRPr="00241E8A">
        <w:rPr>
          <w:rFonts w:eastAsia="Times New Roman"/>
          <w:iCs/>
          <w:lang w:eastAsia="pl-PL"/>
        </w:rPr>
        <w:t xml:space="preserve">ciowych dla paliw ciekłych z dnia 10 lipca 2024 r. (Dz.U. 2024 poz. 1018 z </w:t>
      </w:r>
      <w:proofErr w:type="spellStart"/>
      <w:r w:rsidRPr="00241E8A">
        <w:rPr>
          <w:rFonts w:eastAsia="Times New Roman"/>
          <w:iCs/>
          <w:lang w:eastAsia="pl-PL"/>
        </w:rPr>
        <w:t>póź</w:t>
      </w:r>
      <w:proofErr w:type="spellEnd"/>
      <w:r w:rsidRPr="00241E8A">
        <w:rPr>
          <w:rFonts w:eastAsia="Times New Roman"/>
          <w:iCs/>
          <w:lang w:eastAsia="pl-PL"/>
        </w:rPr>
        <w:t>. zmianami).</w:t>
      </w:r>
    </w:p>
    <w:p w14:paraId="3C21C55E" w14:textId="77777777" w:rsidR="005F464B" w:rsidRPr="00241E8A" w:rsidRDefault="005F464B" w:rsidP="005F464B">
      <w:pPr>
        <w:suppressAutoHyphens w:val="0"/>
        <w:spacing w:after="0" w:line="240" w:lineRule="auto"/>
        <w:rPr>
          <w:rFonts w:eastAsia="Times New Roman"/>
          <w:b/>
          <w:bCs/>
          <w:lang w:eastAsia="pl-PL"/>
        </w:rPr>
      </w:pPr>
    </w:p>
    <w:p w14:paraId="769D6F60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241E8A">
        <w:rPr>
          <w:rFonts w:eastAsia="Times New Roman"/>
          <w:b/>
          <w:bCs/>
          <w:lang w:eastAsia="pl-PL"/>
        </w:rPr>
        <w:t>§ 2</w:t>
      </w:r>
    </w:p>
    <w:p w14:paraId="10C6B9FA" w14:textId="77777777" w:rsidR="005F464B" w:rsidRPr="00241E8A" w:rsidRDefault="005F464B" w:rsidP="005F464B">
      <w:pPr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Sprzedaż paliw prowadzona będzie na wszystkich stacjach paliw w kraju akceptujących karty paliwowe, których aktualny wykaz znajduje się na stronie internetowej Wykonawcy pod adresem …………………………………………..</w:t>
      </w:r>
    </w:p>
    <w:p w14:paraId="32D9684A" w14:textId="77777777" w:rsidR="005F464B" w:rsidRPr="00241E8A" w:rsidRDefault="005F464B" w:rsidP="005F464B">
      <w:pPr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Sprzedaż będzie prowadzona z użyciem kart paliwowych wydanych przez Wykonawcę Zamawiającemu bezpłatnie.</w:t>
      </w:r>
    </w:p>
    <w:p w14:paraId="5982A8C3" w14:textId="77777777" w:rsidR="005F464B" w:rsidRPr="00241E8A" w:rsidRDefault="005F464B" w:rsidP="005F464B">
      <w:pPr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Karty paliwowe zostaną wydane na podstawie zamówienia na karty złożonego przez Zamawiającego.</w:t>
      </w:r>
    </w:p>
    <w:p w14:paraId="04911E6E" w14:textId="77777777" w:rsidR="005F464B" w:rsidRPr="00241E8A" w:rsidRDefault="005F464B" w:rsidP="005F464B">
      <w:pPr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Na podstawie deklaracji odbiorów Wykonawca ustala limit kredytowy. O wysokości przyznanego limitu kredytowego Wykonawca poinformuje Zamawiającego w dniu zawarcia Umowy. Zamawiający w przypadku zwiększenia deklaracji odbiorów skontaktuje się z Wykonawcą w celu podwyższenia limitu kredytowego. Sprzedaż będzie realizowana wyłącznie do wysokości udzielonego limitu kredytowego. </w:t>
      </w:r>
    </w:p>
    <w:p w14:paraId="4E49106A" w14:textId="77777777" w:rsidR="005F464B" w:rsidRPr="00241E8A" w:rsidRDefault="005F464B" w:rsidP="005F464B">
      <w:pPr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 sprawach nieuregulowanych w niniejszej Umowie, zastosowanie mieć będą ogólne warunki sprzedaży i używania kart Wykonawcy, stanowiące załącznik do niniejszej Umowy, o ile takie obowiązują u Wykonawcy. </w:t>
      </w:r>
    </w:p>
    <w:p w14:paraId="6407A406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lang w:eastAsia="pl-PL"/>
        </w:rPr>
      </w:pPr>
    </w:p>
    <w:p w14:paraId="142C5B24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3</w:t>
      </w:r>
    </w:p>
    <w:p w14:paraId="04B12935" w14:textId="77777777" w:rsidR="005F464B" w:rsidRPr="00241E8A" w:rsidRDefault="005F464B" w:rsidP="005F464B">
      <w:pPr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Wykonawca zobowiązuje się do:</w:t>
      </w:r>
    </w:p>
    <w:p w14:paraId="1B86816A" w14:textId="77777777" w:rsidR="005F464B" w:rsidRPr="00241E8A" w:rsidRDefault="005F464B" w:rsidP="005F464B">
      <w:pPr>
        <w:numPr>
          <w:ilvl w:val="1"/>
          <w:numId w:val="17"/>
        </w:numPr>
        <w:suppressAutoHyphens w:val="0"/>
        <w:spacing w:after="0" w:line="240" w:lineRule="auto"/>
        <w:ind w:left="709" w:hanging="283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sprzedaży paliwa odpowiadającego Polskim Normom,</w:t>
      </w:r>
    </w:p>
    <w:p w14:paraId="121F8AF7" w14:textId="77777777" w:rsidR="005F464B" w:rsidRPr="00241E8A" w:rsidRDefault="005F464B" w:rsidP="005F464B">
      <w:pPr>
        <w:numPr>
          <w:ilvl w:val="1"/>
          <w:numId w:val="17"/>
        </w:numPr>
        <w:suppressAutoHyphens w:val="0"/>
        <w:spacing w:after="0" w:line="240" w:lineRule="auto"/>
        <w:ind w:left="709" w:hanging="283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wystawiana faktur zbiorczych</w:t>
      </w:r>
      <w:r w:rsidRPr="00241E8A">
        <w:rPr>
          <w:rFonts w:eastAsia="Times New Roman"/>
          <w:b/>
          <w:lang w:eastAsia="pl-PL"/>
        </w:rPr>
        <w:t xml:space="preserve"> dwa</w:t>
      </w:r>
      <w:r w:rsidRPr="00241E8A">
        <w:rPr>
          <w:rFonts w:eastAsia="Times New Roman"/>
          <w:lang w:eastAsia="pl-PL"/>
        </w:rPr>
        <w:t xml:space="preserve"> </w:t>
      </w:r>
      <w:r w:rsidRPr="00241E8A">
        <w:rPr>
          <w:rFonts w:eastAsia="Times New Roman"/>
          <w:b/>
          <w:lang w:eastAsia="pl-PL"/>
        </w:rPr>
        <w:t>razy w miesiącu</w:t>
      </w:r>
      <w:r w:rsidRPr="00241E8A">
        <w:rPr>
          <w:rFonts w:eastAsia="Times New Roman"/>
          <w:lang w:eastAsia="pl-PL"/>
        </w:rPr>
        <w:t xml:space="preserve"> zgodnie z obowiązującymi przepisami na podstawie faktycznie zakupionego przez Wykonawcę w tym okresie paliwa.</w:t>
      </w:r>
    </w:p>
    <w:p w14:paraId="5F22D5D5" w14:textId="77777777" w:rsidR="005F464B" w:rsidRPr="00241E8A" w:rsidRDefault="005F464B" w:rsidP="005F464B">
      <w:pPr>
        <w:numPr>
          <w:ilvl w:val="1"/>
          <w:numId w:val="20"/>
        </w:numPr>
        <w:tabs>
          <w:tab w:val="left" w:pos="426"/>
        </w:tabs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Okres rozliczeniowy trwa od 1 do 15 dnia miesiąca i od 16 do ostatniego dnia każdego miesiąca. </w:t>
      </w:r>
    </w:p>
    <w:p w14:paraId="56723DBF" w14:textId="77777777" w:rsidR="005F464B" w:rsidRPr="00241E8A" w:rsidRDefault="005F464B" w:rsidP="005F464B">
      <w:pPr>
        <w:numPr>
          <w:ilvl w:val="1"/>
          <w:numId w:val="20"/>
        </w:numPr>
        <w:tabs>
          <w:tab w:val="left" w:pos="426"/>
        </w:tabs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Za datę sprzedaży uznaje się ostatni dzień okresu rozliczeniowego.</w:t>
      </w:r>
    </w:p>
    <w:p w14:paraId="77B79B67" w14:textId="77777777" w:rsidR="005F464B" w:rsidRPr="00241E8A" w:rsidRDefault="005F464B" w:rsidP="005F464B">
      <w:pPr>
        <w:numPr>
          <w:ilvl w:val="0"/>
          <w:numId w:val="21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odpowiada za szkody spowodowane wadami fizycznymi sprzedanego paliwa. W celu naprawienia ewentualnych szkód Wykonawca, po pisemnym zawiadomieniu przez Zamawiającego o podejrzeniu wystąpienia szkody, wynikłej ze złej jakości paliwa, przeprowadzi postępowanie reklamacyjne. W terminie 14 dni od dnia zgłoszenia reklamacji Wykonawcy wyda on decyzję o uznaniu lub odrzuceniu zgłoszonej reklamacji. W przypadku gdy rozpatrzenie reklamacji wymaga zebrania dodatkowych informacji, w szczególności uzyskania od Zamawiającego lub Operatora stacji paliw, Wykonawca rozpatrzy reklamację w terminie 14 dni od dnia uzyskania tych informacji. W przypadku uznania roszczenia Zamawiającego, Wykonawca naprawi szkodę do wysokości udokumentowanej odpowiednimi rachunkami/fakturami. Zakończenie postępowania reklamacyjnego u Wykonawcy nie zamyka postępowania na drodze sądowej. Zamawiający może korzystać z uprawnień wynikających z przepisów rękojmi z tytułu wad paliwa niezależnie od faktu wystąpienia szkody, o której mowa w zdaniu pierwszym. </w:t>
      </w:r>
    </w:p>
    <w:p w14:paraId="59D1C882" w14:textId="77777777" w:rsidR="005F464B" w:rsidRPr="00241E8A" w:rsidRDefault="005F464B" w:rsidP="005F464B">
      <w:pPr>
        <w:suppressAutoHyphens w:val="0"/>
        <w:spacing w:after="0" w:line="240" w:lineRule="auto"/>
        <w:rPr>
          <w:rFonts w:eastAsia="Times New Roman"/>
          <w:lang w:eastAsia="pl-PL"/>
        </w:rPr>
      </w:pPr>
    </w:p>
    <w:p w14:paraId="60061A70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4</w:t>
      </w:r>
    </w:p>
    <w:p w14:paraId="65311426" w14:textId="77777777" w:rsidR="005F464B" w:rsidRPr="00241E8A" w:rsidRDefault="005F464B" w:rsidP="005F464B">
      <w:pPr>
        <w:numPr>
          <w:ilvl w:val="0"/>
          <w:numId w:val="7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Obciążenie za sprzedane paliwa odbywać się będzie wg cen detalicznych obowiązujących w dniu sprzedaży. Na sprzedaż paliw oraz materiałów i płynów eksploatacyjnych do pojazdów Wykonawca udzieli rabatu: </w:t>
      </w:r>
    </w:p>
    <w:p w14:paraId="26DEF15D" w14:textId="77777777" w:rsidR="005F464B" w:rsidRPr="00241E8A" w:rsidRDefault="005F464B" w:rsidP="005F464B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… gr - ceny za 1 litr benzyny bezołowiowej w momencie tankowania</w:t>
      </w:r>
    </w:p>
    <w:p w14:paraId="51DE446A" w14:textId="77777777" w:rsidR="005F464B" w:rsidRPr="00241E8A" w:rsidRDefault="005F464B" w:rsidP="005F464B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… gr - ceny za 1 litr oleju napędowego w momencie tankowania</w:t>
      </w:r>
    </w:p>
    <w:p w14:paraId="56F38939" w14:textId="6CA82DE4" w:rsidR="005F464B" w:rsidRDefault="005F464B" w:rsidP="005F464B">
      <w:pPr>
        <w:numPr>
          <w:ilvl w:val="0"/>
          <w:numId w:val="7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lastRenderedPageBreak/>
        <w:t xml:space="preserve">Zatwierdzenie transakcji poprzez wprowadzenie prawidłowego numeru PIN na terminalu, będzie jednocześnie pokwitowaniem ilości odebranych towarów i zatankowanego paliwa. Upoważnienie osoby Wykonawca weryfikuje przy pomocy kodu zabezpieczającego PIN. </w:t>
      </w:r>
    </w:p>
    <w:p w14:paraId="0AF56D08" w14:textId="04648049" w:rsidR="005F464B" w:rsidRPr="00241E8A" w:rsidRDefault="005F464B" w:rsidP="005F464B">
      <w:pPr>
        <w:numPr>
          <w:ilvl w:val="0"/>
          <w:numId w:val="7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8401AF">
        <w:rPr>
          <w:color w:val="000000"/>
        </w:rPr>
        <w:t xml:space="preserve">Sprzedaż płynu </w:t>
      </w:r>
      <w:proofErr w:type="spellStart"/>
      <w:r w:rsidRPr="008401AF">
        <w:rPr>
          <w:color w:val="000000"/>
        </w:rPr>
        <w:t>AdBlue</w:t>
      </w:r>
      <w:proofErr w:type="spellEnd"/>
      <w:r w:rsidRPr="008401AF">
        <w:rPr>
          <w:color w:val="000000"/>
        </w:rPr>
        <w:t xml:space="preserve"> przy użyciu kart paliwowych odbywać się będzie po cenach detalicznych brutto obowiązujących na danej stacji paliw Wykonawcy w momencie realizacji transakcji.</w:t>
      </w:r>
    </w:p>
    <w:p w14:paraId="57E42D11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lang w:eastAsia="pl-PL"/>
        </w:rPr>
      </w:pPr>
    </w:p>
    <w:p w14:paraId="67A1CB73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5</w:t>
      </w:r>
    </w:p>
    <w:p w14:paraId="4506F8A8" w14:textId="77777777" w:rsidR="005F464B" w:rsidRPr="00241E8A" w:rsidRDefault="005F464B" w:rsidP="005F464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Należność za sprzedane paliwa i towary płatna będzie przelewem na konto Wykonawcy wskazane na fakturze zbiorczej w terminie</w:t>
      </w:r>
      <w:r w:rsidRPr="00241E8A">
        <w:rPr>
          <w:rFonts w:eastAsia="Times New Roman"/>
          <w:b/>
          <w:lang w:eastAsia="pl-PL"/>
        </w:rPr>
        <w:t xml:space="preserve"> 14 dni od daty wystawienia</w:t>
      </w:r>
      <w:r w:rsidRPr="00241E8A">
        <w:rPr>
          <w:rFonts w:eastAsia="Times New Roman"/>
          <w:lang w:eastAsia="pl-PL"/>
        </w:rPr>
        <w:t xml:space="preserve"> faktury.</w:t>
      </w:r>
    </w:p>
    <w:p w14:paraId="377E24DE" w14:textId="77777777" w:rsidR="005F464B" w:rsidRPr="00241E8A" w:rsidRDefault="005F464B" w:rsidP="005F464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Za termin wykonania zobowiązania przez Zamawiającego przyjmuje się datę obciążenia rachunku Zamawiającego.</w:t>
      </w:r>
    </w:p>
    <w:p w14:paraId="7D591856" w14:textId="77777777" w:rsidR="005F464B" w:rsidRPr="00241E8A" w:rsidRDefault="005F464B" w:rsidP="005F464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Zamawiający zobowiązuje się do przekazywania pocztą elektroniczną (na indywidualną prośbę Wykonawcy) dokumentu potwierdzającego terminowe dokonanie zapłaty wraz z podaniem nr faktury. </w:t>
      </w:r>
    </w:p>
    <w:p w14:paraId="5E078437" w14:textId="77777777" w:rsidR="005F464B" w:rsidRPr="00241E8A" w:rsidRDefault="005F464B" w:rsidP="005F464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 przypadku zwłoki w zapłacie Wykonawca może wstrzymać dalszą sprzedaż bezgotówkową i naliczyć ustawowe odsetki.</w:t>
      </w:r>
    </w:p>
    <w:p w14:paraId="61681E40" w14:textId="77777777" w:rsidR="005F464B" w:rsidRPr="00241E8A" w:rsidRDefault="005F464B" w:rsidP="005F464B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Strony upoważniają się wzajemnie do wystawiania faktur bez podpisu odbiorcy.</w:t>
      </w:r>
    </w:p>
    <w:p w14:paraId="725D6925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lang w:eastAsia="pl-PL"/>
        </w:rPr>
      </w:pPr>
    </w:p>
    <w:p w14:paraId="04979FDD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6</w:t>
      </w:r>
    </w:p>
    <w:p w14:paraId="47DC98A8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Na potrzeby realizacji niniejszej Umowy Strony jako niezależni administratorzy danych przekazywać będą sobie nawzajem dane osobowe swoich reprezentantów lub przedstawicieli oraz innych osób w zależności od potrzeb wynikających z postanowień niniejszej Umowy. </w:t>
      </w:r>
    </w:p>
    <w:p w14:paraId="74D947C9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Podstawą prawną przetwarzania w/w danych jest prawnie uzasadniony interes każdej ze Stron,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 związany z realizacją wykonania postanowień niniejszej Umowy.</w:t>
      </w:r>
    </w:p>
    <w:p w14:paraId="4EA3D34B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Strony zobowiązują się do poinformowania osób wymienionych w ust. 1 o konieczności przekazania ich danych na potrzeby realizacji Umowy, w tym o celu i zakresie przekazania danych. Strona przekazująca dane ma również obowiązek przekazać osobom informację na temat przetwarzania ich danych zgodnie z RODO przez stronę otrzymującą dane, w sytuacji otrzymania od niej takiej informacji.</w:t>
      </w:r>
    </w:p>
    <w:p w14:paraId="7DEDC606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Informacja na temat przetwarzania danych osobowych przez Wykonawcę w związku z realizacją Umowy:</w:t>
      </w:r>
    </w:p>
    <w:p w14:paraId="25D2D5F5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Zebrane dane będą przetwarzane w celach związanych z zawarciem i realizacją Umowy.</w:t>
      </w:r>
    </w:p>
    <w:p w14:paraId="2466E28F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Podstawą prawną przetwarzania w stosunku do danych właścicieli lub współwłaścicieli Strony jest wykonanie niniejszej Umowy, jak również podjęcie działań przed jej zawarciem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RODO).</w:t>
      </w:r>
    </w:p>
    <w:p w14:paraId="1A0E5787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Podstawą prawną przetwarzania w stosunku do danych przedstawicieli lub reprezentantów Strony wymienionych w umowie oraz załączonych do umowy oświadczeniach, innych niż osoby, o których mowa w pkt 4, jak również innych osób, których dane są przekazywane na potrzeby realizacji umowy, jest prawnie uzasadniony interes Wykonawcy, o którym mowa w art. 6 ust. 1 lit. f RODO, związany z realizacją wykonania postanowień niniejszej umowy.</w:t>
      </w:r>
    </w:p>
    <w:p w14:paraId="334085C6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Zebrane dane mogą być udostępniane innym kontrahentom Wykonawcy prowadzącym bazy paliw w celu realizacji działań dotyczących wydania produktów. Dane mogą być udostępniane podmiotom uprawnionym na podstawie prawa, w tym organom administracji skarbowej. Dane mogą być przekazywane również podmiotom przetwarzającym dane osobowe na zlecenie Wykonawcy, w tym m.in.: dostarczającym produkty, obsługującym systemy informatyczne wykorzystywane na potrzeby realizacji umowy, prowadzącym obsługę finansowo-księgową, prowadzącym zewnętrzne archiwa dokumentacji oraz podmiotom, którym zlecono dochodzenie </w:t>
      </w:r>
      <w:r w:rsidRPr="00241E8A">
        <w:rPr>
          <w:rFonts w:eastAsia="Times New Roman"/>
          <w:lang w:eastAsia="pl-PL"/>
        </w:rPr>
        <w:lastRenderedPageBreak/>
        <w:t xml:space="preserve">roszczeń; przy czym takie podmioty przetwarzają dane na podstawie umowy z Wykonawcą i wyłącznie zgodnie z jej poleceniami. </w:t>
      </w:r>
    </w:p>
    <w:p w14:paraId="4D58CB74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Dane przetwarzane będą przez czas realizacji niniejszej umowy, a po jej zakończeniu przez czas związany wygaśnięciem roszczeń związanych z umową oraz przez czas określony przepisami podatkowymi oraz dotyczącymi sprawozdawczości finansowej.</w:t>
      </w:r>
    </w:p>
    <w:p w14:paraId="628208C4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Każda osoba ma prawo: dostępu do swoich danych, żądania ich sprostowania, usunięcia oraz ograniczenia ich przetwarzania, jak również wyrażenia sprzeciwu w przypadku przetwarzania danych w oparciu o uzasadniony interes, o którym mowa w pkt. 5.</w:t>
      </w:r>
    </w:p>
    <w:p w14:paraId="31972910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Każda osoba ma również prawo wniesienia skargi do Prezesa Urzędu Ochrony Danych Osobowych.</w:t>
      </w:r>
    </w:p>
    <w:p w14:paraId="0F0F06D5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Podanie danych jest dobrowolne. W przypadku braku podania danych nie będzie możliwe zawarcie i realizacja niniejszej umowy.</w:t>
      </w:r>
    </w:p>
    <w:p w14:paraId="4E85DFD0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Każda ze Stron ponosi wszelką odpowiedzialność za szkody wyrządzone w związku z przetwarzaniem danych osobowych oraz za przekazanie nieprawdziwych lub błędnych danych osobowych.</w:t>
      </w:r>
    </w:p>
    <w:p w14:paraId="00E7FE84" w14:textId="77777777" w:rsidR="005F464B" w:rsidRPr="00241E8A" w:rsidRDefault="005F464B" w:rsidP="005F464B">
      <w:pPr>
        <w:numPr>
          <w:ilvl w:val="0"/>
          <w:numId w:val="10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Szczegółowe informacje dotyczące przetwarzania danych zbieranych na dodatkowych dokumentach do niniejszej umowy mogą być dołączane do tych dokumentów.</w:t>
      </w:r>
    </w:p>
    <w:p w14:paraId="5F1BBA29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Zamawiający zobowiązuje się zachować w tajemnicy wszelkie informacje uzyskane w związku z zawarciem i realizacją niniejszej Umowy, w tym postanowienia niniejszej Umowy oraz nie wykorzystywać tych informacji do celów innych niż realizacja Umowy, jak również 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45C1972E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W przypadku konieczności przekazania przez Wykonawcę Zamawiającemu informacji stanowiących w firmie Wykonawcy Tajemnicę Przedsiębiorstwa, Tajemnicę Spółki Wykonawcy rozumianą jako szczególnie chroniony rodzaj Tajemnicy Przedsiębiorstwa Strony zobowiązane są przed przekazaniem tych informacji zawrzeć oddzielną umowę określającą zasady ich przetwarzania i ochrony.</w:t>
      </w:r>
    </w:p>
    <w:p w14:paraId="2ED18E50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384D5B4B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0AB429FC" w14:textId="77777777" w:rsidR="005F464B" w:rsidRPr="00241E8A" w:rsidRDefault="005F464B" w:rsidP="005F464B">
      <w:pPr>
        <w:numPr>
          <w:ilvl w:val="0"/>
          <w:numId w:val="9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color w:val="000000"/>
          <w:lang w:eastAsia="pl-PL"/>
        </w:rPr>
        <w:t>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według wzoru Wykonawcy, przy jednoczesnym zachowaniu zasady rozliczalności.</w:t>
      </w:r>
    </w:p>
    <w:p w14:paraId="3CBB64F1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lang w:eastAsia="pl-PL"/>
        </w:rPr>
      </w:pPr>
    </w:p>
    <w:p w14:paraId="7C1C3475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7</w:t>
      </w:r>
    </w:p>
    <w:p w14:paraId="61157492" w14:textId="77777777" w:rsidR="005F464B" w:rsidRPr="00241E8A" w:rsidRDefault="005F464B" w:rsidP="005F464B">
      <w:pPr>
        <w:numPr>
          <w:ilvl w:val="0"/>
          <w:numId w:val="1"/>
        </w:numPr>
        <w:suppressAutoHyphens w:val="0"/>
        <w:spacing w:after="0" w:line="240" w:lineRule="auto"/>
        <w:ind w:left="285" w:hanging="342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Umowa zostaje zawarta na czas określony tj. okres 24 miesięcy od dnia podpisania Umowy.</w:t>
      </w:r>
    </w:p>
    <w:p w14:paraId="0F25FFDA" w14:textId="77777777" w:rsidR="005F464B" w:rsidRPr="00241E8A" w:rsidRDefault="005F464B" w:rsidP="005F464B">
      <w:pPr>
        <w:numPr>
          <w:ilvl w:val="0"/>
          <w:numId w:val="1"/>
        </w:numPr>
        <w:suppressAutoHyphens w:val="0"/>
        <w:spacing w:after="0" w:line="240" w:lineRule="auto"/>
        <w:ind w:left="285" w:hanging="342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lastRenderedPageBreak/>
        <w:t>Zamawiającemu, na podstawie art. 395 § 1 k.c., przysługuje prawo odstąpienia od Umowy pod warunkiem zaistnienia jednej z następujących okoliczności:</w:t>
      </w:r>
    </w:p>
    <w:p w14:paraId="3FD4F682" w14:textId="77777777" w:rsidR="005F464B" w:rsidRPr="00241E8A" w:rsidRDefault="005F464B" w:rsidP="005F46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6801A86C" w14:textId="77777777" w:rsidR="005F464B" w:rsidRPr="00241E8A" w:rsidRDefault="005F464B" w:rsidP="005F46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zostanie wydany nakaz zajęcia majątku Wykonawcy,</w:t>
      </w:r>
    </w:p>
    <w:p w14:paraId="22A73737" w14:textId="77777777" w:rsidR="005F464B" w:rsidRPr="00241E8A" w:rsidRDefault="005F464B" w:rsidP="005F46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nie rozpoczął realizacji Umowy w ciągu 30 dni roboczych od podpisania Umowy oraz nie kontynuuje ich pomimo wezwania Zamawiającego złożonego na piśmie, </w:t>
      </w:r>
    </w:p>
    <w:p w14:paraId="03FDF5C0" w14:textId="1758FD9C" w:rsidR="005F464B" w:rsidRPr="00241E8A" w:rsidRDefault="005F464B" w:rsidP="005F46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przerwał realizację Umowy i przerwa ta trwa dłużej niż 7 dni, </w:t>
      </w:r>
      <w:r w:rsidRPr="00241E8A">
        <w:rPr>
          <w:rFonts w:eastAsia="Times New Roman"/>
          <w:color w:val="000000"/>
          <w:lang w:eastAsia="pl-PL"/>
        </w:rPr>
        <w:t>przy czym nie uważa się za przerwę w realizacji Umowy sytuacji, gdy Zamawiający w przypadku ewentualnej modernizacji lub wyłączenia ze sprzedaży (również czasowego, np. na skutek awarii systemu obsługi, braku prądu</w:t>
      </w:r>
      <w:r>
        <w:rPr>
          <w:rFonts w:eastAsia="Times New Roman"/>
          <w:color w:val="000000"/>
          <w:lang w:eastAsia="pl-PL"/>
        </w:rPr>
        <w:t xml:space="preserve">, </w:t>
      </w:r>
      <w:r w:rsidRPr="008401AF">
        <w:rPr>
          <w:color w:val="000000"/>
        </w:rPr>
        <w:t>dostawy paliwa na stację paliw</w:t>
      </w:r>
      <w:r w:rsidRPr="00241E8A">
        <w:rPr>
          <w:rFonts w:eastAsia="Times New Roman"/>
          <w:color w:val="000000"/>
          <w:lang w:eastAsia="pl-PL"/>
        </w:rPr>
        <w:t xml:space="preserve"> lub innych zdarzeń losowych niezależnych od Wykonawcy) danej stacji może dokonywać transakcji na innej stacji paliw Wykonawcy położonej najbliżej siedziby stacji wyłączonej lub modernizowanej,</w:t>
      </w:r>
    </w:p>
    <w:p w14:paraId="40C98624" w14:textId="77777777" w:rsidR="005F464B" w:rsidRPr="00241E8A" w:rsidRDefault="005F464B" w:rsidP="005F46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0E2BE02F" w14:textId="77777777" w:rsidR="005F464B" w:rsidRPr="00241E8A" w:rsidRDefault="005F464B" w:rsidP="005F464B">
      <w:pPr>
        <w:numPr>
          <w:ilvl w:val="0"/>
          <w:numId w:val="1"/>
        </w:numPr>
        <w:suppressAutoHyphens w:val="0"/>
        <w:spacing w:after="0" w:line="240" w:lineRule="auto"/>
        <w:ind w:left="285" w:hanging="342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Uprawnienie do odstąpienia od Umowy na podstawie ust. 2 pkt 1-5 powyżej Zamawiający może realizować w terminie wynoszącym 2/3 terminu, o którym mowa w ust. 1. Oświadczenie o odstąpieniu od Umowy powinno nastąpić w formie pisemnej pod rygorem nieważności, powinno zawierać podanie przyczyny oraz uzasadnienie. Należy je złożyć drugiej Stronie w terminie 14 dni od powzięcia przez Stronę uprawnioną informacji o zaistnieniu jednej z okoliczności określonej w ust. 2 pkt 1-5 niniejszego paragrafu.</w:t>
      </w:r>
    </w:p>
    <w:p w14:paraId="44441B07" w14:textId="77777777" w:rsidR="005F464B" w:rsidRPr="00241E8A" w:rsidRDefault="005F464B" w:rsidP="005F464B">
      <w:pPr>
        <w:numPr>
          <w:ilvl w:val="0"/>
          <w:numId w:val="1"/>
        </w:numPr>
        <w:suppressAutoHyphens w:val="0"/>
        <w:spacing w:after="0" w:line="240" w:lineRule="auto"/>
        <w:ind w:left="285" w:hanging="342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Oprócz wypadków określonych w ust. 2 niniejszego paragrafu, Zamawiającemu przysługuje prawo odstąpienia od umowy w następujących sytuacjach:</w:t>
      </w:r>
    </w:p>
    <w:p w14:paraId="03CDBEFA" w14:textId="77777777" w:rsidR="005F464B" w:rsidRPr="00241E8A" w:rsidRDefault="005F464B" w:rsidP="005F46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72431B9" w14:textId="77777777" w:rsidR="005F464B" w:rsidRPr="00241E8A" w:rsidRDefault="005F464B" w:rsidP="005F46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jeżeli zachodzi co najmniej jedna z następujących okoliczności:</w:t>
      </w:r>
    </w:p>
    <w:p w14:paraId="129442D4" w14:textId="77777777" w:rsidR="005F464B" w:rsidRPr="00241E8A" w:rsidRDefault="005F464B" w:rsidP="005F464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134" w:hanging="414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dokonano zmiany umowy z naruszeniem art. 454 i art. 455 </w:t>
      </w:r>
      <w:proofErr w:type="spellStart"/>
      <w:r>
        <w:rPr>
          <w:rFonts w:eastAsia="Times New Roman"/>
          <w:lang w:eastAsia="pl-PL"/>
        </w:rPr>
        <w:t>P</w:t>
      </w:r>
      <w:r w:rsidRPr="00241E8A">
        <w:rPr>
          <w:rFonts w:eastAsia="Times New Roman"/>
          <w:lang w:eastAsia="pl-PL"/>
        </w:rPr>
        <w:t>zp</w:t>
      </w:r>
      <w:proofErr w:type="spellEnd"/>
      <w:r w:rsidRPr="00241E8A">
        <w:rPr>
          <w:rFonts w:eastAsia="Times New Roman"/>
          <w:lang w:eastAsia="pl-PL"/>
        </w:rPr>
        <w:t>,</w:t>
      </w:r>
    </w:p>
    <w:p w14:paraId="5CD47078" w14:textId="77777777" w:rsidR="005F464B" w:rsidRPr="00241E8A" w:rsidRDefault="005F464B" w:rsidP="005F464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134" w:hanging="414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w chwili zawarcia umowy podlegał wykluczeniu na podstawie art. 108 </w:t>
      </w:r>
      <w:proofErr w:type="spellStart"/>
      <w:r>
        <w:rPr>
          <w:rFonts w:eastAsia="Times New Roman"/>
          <w:lang w:eastAsia="pl-PL"/>
        </w:rPr>
        <w:t>P</w:t>
      </w:r>
      <w:r w:rsidRPr="00241E8A">
        <w:rPr>
          <w:rFonts w:eastAsia="Times New Roman"/>
          <w:lang w:eastAsia="pl-PL"/>
        </w:rPr>
        <w:t>zp</w:t>
      </w:r>
      <w:proofErr w:type="spellEnd"/>
      <w:r w:rsidRPr="00241E8A">
        <w:rPr>
          <w:rFonts w:eastAsia="Times New Roman"/>
          <w:lang w:eastAsia="pl-PL"/>
        </w:rPr>
        <w:t>,</w:t>
      </w:r>
    </w:p>
    <w:p w14:paraId="5CEB80F0" w14:textId="77777777" w:rsidR="005F464B" w:rsidRPr="00241E8A" w:rsidRDefault="005F464B" w:rsidP="005F464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1134" w:hanging="414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1BE4CC1" w14:textId="77777777" w:rsidR="005F464B" w:rsidRPr="00241E8A" w:rsidRDefault="005F464B" w:rsidP="005F4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 przypadku, o którym mowa w ust. 4 pkt 2 lit. a)</w:t>
      </w:r>
      <w:r>
        <w:rPr>
          <w:rFonts w:eastAsia="Times New Roman"/>
          <w:lang w:eastAsia="pl-PL"/>
        </w:rPr>
        <w:t xml:space="preserve"> powyżej</w:t>
      </w:r>
      <w:r w:rsidRPr="00241E8A">
        <w:rPr>
          <w:rFonts w:eastAsia="Times New Roman"/>
          <w:lang w:eastAsia="pl-PL"/>
        </w:rPr>
        <w:t>, zamawiający odstępuje od Umowy w części, której zmiana dotyczy.</w:t>
      </w:r>
    </w:p>
    <w:p w14:paraId="0C937297" w14:textId="77777777" w:rsidR="005F464B" w:rsidRPr="00241E8A" w:rsidRDefault="005F464B" w:rsidP="005F4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 przypadkach, o których mowa w ust. 2</w:t>
      </w:r>
      <w:r>
        <w:rPr>
          <w:rFonts w:eastAsia="Times New Roman"/>
          <w:lang w:eastAsia="pl-PL"/>
        </w:rPr>
        <w:t xml:space="preserve"> powyżej</w:t>
      </w:r>
      <w:r w:rsidRPr="00241E8A">
        <w:rPr>
          <w:rFonts w:eastAsia="Times New Roman"/>
          <w:lang w:eastAsia="pl-PL"/>
        </w:rPr>
        <w:t>, Wykonawca może żądać wyłącznie wynagrodzenia należnego z tytułu wykonania części Umowy.</w:t>
      </w:r>
    </w:p>
    <w:p w14:paraId="0F9FC29B" w14:textId="77777777" w:rsidR="005F464B" w:rsidRPr="00241E8A" w:rsidRDefault="005F464B" w:rsidP="005F464B">
      <w:pPr>
        <w:keepNext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Times New Roman"/>
          <w:color w:val="000000"/>
        </w:rPr>
      </w:pPr>
      <w:r w:rsidRPr="00241E8A">
        <w:rPr>
          <w:rFonts w:eastAsia="Times New Roman"/>
          <w:color w:val="000000"/>
        </w:rPr>
        <w:t>Zamawiający w przypadku określonym w ust. 2 pkt 5)</w:t>
      </w:r>
      <w:r>
        <w:rPr>
          <w:rFonts w:eastAsia="Times New Roman"/>
          <w:color w:val="000000"/>
        </w:rPr>
        <w:t xml:space="preserve"> powyżej</w:t>
      </w:r>
      <w:r w:rsidRPr="00241E8A">
        <w:rPr>
          <w:rFonts w:eastAsia="Times New Roman"/>
          <w:color w:val="000000"/>
        </w:rPr>
        <w:t xml:space="preserve"> uprawniony jest do naliczenia Wykonawcy kary umownej w wysokości 10% łącznego wynagrodzenia brutto, o którym mowa w § 1 ust. 3.</w:t>
      </w:r>
    </w:p>
    <w:p w14:paraId="7EF96D2D" w14:textId="77777777" w:rsidR="005F464B" w:rsidRPr="00241E8A" w:rsidRDefault="005F464B" w:rsidP="005F464B">
      <w:pPr>
        <w:keepNext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Times New Roman"/>
          <w:color w:val="000000"/>
        </w:rPr>
      </w:pPr>
      <w:r w:rsidRPr="00241E8A">
        <w:rPr>
          <w:rFonts w:eastAsia="Times New Roman"/>
          <w:color w:val="000000"/>
        </w:rPr>
        <w:t>Strona występująca z żądaniem zapłaty kary umownej wystawi na rzecz drugiej Strony notę księgową (obciążeniową) na kwotę należnych kar umownych.</w:t>
      </w:r>
    </w:p>
    <w:p w14:paraId="41DE5261" w14:textId="77777777" w:rsidR="005F464B" w:rsidRPr="00241E8A" w:rsidRDefault="005F464B" w:rsidP="005F464B">
      <w:pPr>
        <w:suppressAutoHyphens w:val="0"/>
        <w:spacing w:after="0" w:line="240" w:lineRule="auto"/>
        <w:ind w:hanging="360"/>
        <w:jc w:val="both"/>
        <w:rPr>
          <w:rFonts w:eastAsia="Times New Roman"/>
          <w:lang w:eastAsia="pl-PL"/>
        </w:rPr>
      </w:pPr>
    </w:p>
    <w:p w14:paraId="090B36F9" w14:textId="77777777" w:rsidR="005F464B" w:rsidRPr="00241E8A" w:rsidRDefault="005F464B" w:rsidP="005F464B">
      <w:pPr>
        <w:suppressAutoHyphens w:val="0"/>
        <w:spacing w:after="0" w:line="240" w:lineRule="auto"/>
        <w:jc w:val="center"/>
        <w:rPr>
          <w:rFonts w:eastAsia="Times New Roman"/>
          <w:b/>
          <w:lang w:eastAsia="pl-PL"/>
        </w:rPr>
      </w:pPr>
      <w:r w:rsidRPr="00241E8A">
        <w:rPr>
          <w:rFonts w:eastAsia="Times New Roman"/>
          <w:b/>
          <w:lang w:eastAsia="pl-PL"/>
        </w:rPr>
        <w:t>§ 8</w:t>
      </w:r>
    </w:p>
    <w:p w14:paraId="0E4898DF" w14:textId="6157F0F7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 przypadku odstąpienia przez Wykonawcę od Umowy z przyczyn niezależnych od Zamawiającego, Wykonawca zapłaci Zamawiającemu karę umowną w wysokości 5% </w:t>
      </w:r>
      <w:r w:rsidR="008A5E2C" w:rsidRPr="008401AF">
        <w:rPr>
          <w:color w:val="000000"/>
        </w:rPr>
        <w:t xml:space="preserve">niezrealizowanej części wartości </w:t>
      </w:r>
      <w:r w:rsidR="008A5E2C">
        <w:rPr>
          <w:color w:val="000000"/>
        </w:rPr>
        <w:t>U</w:t>
      </w:r>
      <w:r w:rsidR="008A5E2C" w:rsidRPr="008401AF">
        <w:rPr>
          <w:color w:val="000000"/>
        </w:rPr>
        <w:t>mowy</w:t>
      </w:r>
      <w:r w:rsidR="00D54E72">
        <w:rPr>
          <w:color w:val="000000"/>
        </w:rPr>
        <w:t xml:space="preserve"> </w:t>
      </w:r>
      <w:r w:rsidRPr="00241E8A">
        <w:rPr>
          <w:rFonts w:eastAsia="Times New Roman"/>
          <w:lang w:eastAsia="pl-PL"/>
        </w:rPr>
        <w:t>, o której mowa w § 1 ust. 3</w:t>
      </w:r>
      <w:r>
        <w:rPr>
          <w:rFonts w:eastAsia="Times New Roman"/>
          <w:lang w:eastAsia="pl-PL"/>
        </w:rPr>
        <w:t xml:space="preserve"> Umowy</w:t>
      </w:r>
      <w:r w:rsidRPr="00241E8A">
        <w:rPr>
          <w:rFonts w:eastAsia="Times New Roman"/>
          <w:lang w:eastAsia="pl-PL"/>
        </w:rPr>
        <w:t>.</w:t>
      </w:r>
    </w:p>
    <w:p w14:paraId="121D4F26" w14:textId="4CF8EF55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 przypadku odstąpienia przez Zamawiającego od wykonania Umowy z przyczyn zależnych od Wykonawcy, Wykonawca zapłaci Zamawiającemu karę umowną w wysokości 5 %  </w:t>
      </w:r>
      <w:r w:rsidR="008A5E2C" w:rsidRPr="008401AF">
        <w:rPr>
          <w:color w:val="000000"/>
        </w:rPr>
        <w:t xml:space="preserve">niezrealizowanej części wartości </w:t>
      </w:r>
      <w:r w:rsidR="008A5E2C">
        <w:rPr>
          <w:color w:val="000000"/>
        </w:rPr>
        <w:t>U</w:t>
      </w:r>
      <w:r w:rsidR="008A5E2C" w:rsidRPr="008401AF">
        <w:rPr>
          <w:color w:val="000000"/>
        </w:rPr>
        <w:t>mowy</w:t>
      </w:r>
      <w:r w:rsidRPr="00241E8A">
        <w:rPr>
          <w:rFonts w:eastAsia="Times New Roman"/>
          <w:lang w:eastAsia="pl-PL"/>
        </w:rPr>
        <w:t>, o której mowa w § 1 ust. 3</w:t>
      </w:r>
      <w:r>
        <w:rPr>
          <w:rFonts w:eastAsia="Times New Roman"/>
          <w:lang w:eastAsia="pl-PL"/>
        </w:rPr>
        <w:t xml:space="preserve"> Umowy</w:t>
      </w:r>
      <w:r w:rsidRPr="00241E8A">
        <w:rPr>
          <w:rFonts w:eastAsia="Times New Roman"/>
          <w:lang w:eastAsia="pl-PL"/>
        </w:rPr>
        <w:t xml:space="preserve">. </w:t>
      </w:r>
    </w:p>
    <w:p w14:paraId="097217C2" w14:textId="05026992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 przypadku odstąpienia przez Zamawiającego od wykonania Umowy z przyczyn leżących po jego stronie, zapłaci on Wykonawcy karę umowną w wysokości 5 % </w:t>
      </w:r>
      <w:r w:rsidR="008A5E2C" w:rsidRPr="008401AF">
        <w:rPr>
          <w:color w:val="000000"/>
        </w:rPr>
        <w:t xml:space="preserve">niezrealizowanej części wartości </w:t>
      </w:r>
      <w:r w:rsidR="008A5E2C">
        <w:rPr>
          <w:color w:val="000000"/>
        </w:rPr>
        <w:lastRenderedPageBreak/>
        <w:t>U</w:t>
      </w:r>
      <w:r w:rsidR="008A5E2C" w:rsidRPr="008401AF">
        <w:rPr>
          <w:color w:val="000000"/>
        </w:rPr>
        <w:t>mowy</w:t>
      </w:r>
      <w:r w:rsidRPr="00241E8A">
        <w:rPr>
          <w:rFonts w:eastAsia="Times New Roman"/>
          <w:lang w:eastAsia="pl-PL"/>
        </w:rPr>
        <w:t xml:space="preserve">, z wyłączeniem okoliczności, których wcześniej nie można było przewidzieć oraz zawartych w treści § 7 ust. 4 Umowy.  </w:t>
      </w:r>
    </w:p>
    <w:p w14:paraId="790634BB" w14:textId="4898C9C6" w:rsidR="005F464B" w:rsidRPr="00241E8A" w:rsidRDefault="005F464B" w:rsidP="005F464B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Wykonawca zapłaci Zamawiającemu karę umowną w przypadku dostarczenia paliwa o sprzecznej z normą lub przepisami prawa jakości - w wysokości </w:t>
      </w:r>
      <w:r>
        <w:rPr>
          <w:rFonts w:eastAsia="Times New Roman"/>
          <w:lang w:eastAsia="pl-PL"/>
        </w:rPr>
        <w:t>500 ,00</w:t>
      </w:r>
      <w:r w:rsidRPr="00241E8A">
        <w:rPr>
          <w:rFonts w:eastAsia="Times New Roman"/>
          <w:lang w:eastAsia="pl-PL"/>
        </w:rPr>
        <w:t xml:space="preserve"> zł</w:t>
      </w:r>
      <w:r>
        <w:rPr>
          <w:rFonts w:eastAsia="Times New Roman"/>
          <w:lang w:eastAsia="pl-PL"/>
        </w:rPr>
        <w:t xml:space="preserve"> brutto</w:t>
      </w:r>
      <w:r w:rsidRPr="00241E8A">
        <w:rPr>
          <w:rFonts w:eastAsia="Times New Roman"/>
          <w:lang w:eastAsia="pl-PL"/>
        </w:rPr>
        <w:t xml:space="preserve"> za każdy przypadek sprzedaży paliwa niespełniającego norm jakościowych. N</w:t>
      </w:r>
      <w:r w:rsidRPr="00241E8A">
        <w:rPr>
          <w:rFonts w:eastAsia="Times New Roman"/>
          <w:color w:val="000000"/>
          <w:lang w:eastAsia="pl-PL"/>
        </w:rPr>
        <w:t>iewłaściwa jakość paliw musi zostać potwierdzona przez niezależne, akredytowane laboratorium wybrane przez Strony Umowy</w:t>
      </w:r>
      <w:r w:rsidRPr="00241E8A">
        <w:rPr>
          <w:rFonts w:eastAsia="Times New Roman"/>
          <w:lang w:eastAsia="pl-PL"/>
        </w:rPr>
        <w:t xml:space="preserve">. </w:t>
      </w:r>
    </w:p>
    <w:p w14:paraId="7E21E02B" w14:textId="77777777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>Wykonawca nie może uwolnić się od odpowiedzialności względem Zamawiającego z tego powodu, że niewykonanie lub nienależyte wykonanie Umowy było następstwem niewykonania lub nierzetelnego wykonania zobowiązań przez jego dostawców (kooperantów).</w:t>
      </w:r>
    </w:p>
    <w:p w14:paraId="74A1C3BC" w14:textId="77777777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Kary umowne płatne będą w terminie 7 dni od daty wystawienia noty księgowej przez Zamawiającego. </w:t>
      </w:r>
    </w:p>
    <w:p w14:paraId="7CDEF5B6" w14:textId="77777777" w:rsidR="005F464B" w:rsidRPr="00241E8A" w:rsidRDefault="005F464B" w:rsidP="005F464B">
      <w:pPr>
        <w:numPr>
          <w:ilvl w:val="0"/>
          <w:numId w:val="16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Kwotę kar umownych należnych Zamawiającemu, Zamawiający może potrącić z wynagrodzenia należnego Wykonawcy za wykonane zamówienie (nie dotyczy to kar umownych </w:t>
      </w:r>
      <w:r w:rsidRPr="00241E8A">
        <w:rPr>
          <w:rFonts w:eastAsia="Times New Roman"/>
          <w:bCs/>
          <w:lang w:eastAsia="pl-PL"/>
        </w:rPr>
        <w:t xml:space="preserve">za zwłokę w usunięciu wad stwierdzonych w okresie gwarancji). </w:t>
      </w:r>
    </w:p>
    <w:p w14:paraId="10852F0C" w14:textId="77777777" w:rsidR="005F464B" w:rsidRDefault="005F464B" w:rsidP="005F464B">
      <w:pPr>
        <w:numPr>
          <w:ilvl w:val="0"/>
          <w:numId w:val="16"/>
        </w:numPr>
        <w:suppressAutoHyphens w:val="0"/>
        <w:spacing w:after="0" w:line="240" w:lineRule="auto"/>
        <w:ind w:left="357" w:hanging="357"/>
        <w:jc w:val="both"/>
        <w:rPr>
          <w:rFonts w:eastAsia="Times New Roman"/>
          <w:lang w:eastAsia="pl-PL"/>
        </w:rPr>
      </w:pPr>
      <w:r w:rsidRPr="00241E8A">
        <w:rPr>
          <w:rFonts w:eastAsia="Times New Roman"/>
          <w:lang w:eastAsia="pl-PL"/>
        </w:rPr>
        <w:t xml:space="preserve">Łączna maksymalna wysokość kar umownych, których może dochodzić każda ze Stron nie może przekroczyć 20% </w:t>
      </w:r>
      <w:r w:rsidRPr="00241E8A">
        <w:rPr>
          <w:rFonts w:eastAsia="Times New Roman"/>
          <w:lang w:eastAsia="ar-SA"/>
        </w:rPr>
        <w:t>całkowitej kwoty wynagrodzenia brutto określonej w § 1 ust. 3 Umowy.</w:t>
      </w:r>
    </w:p>
    <w:p w14:paraId="606A9070" w14:textId="77777777" w:rsidR="005F464B" w:rsidRDefault="005F464B" w:rsidP="005F464B">
      <w:pPr>
        <w:suppressAutoHyphens w:val="0"/>
        <w:spacing w:after="0" w:line="240" w:lineRule="auto"/>
        <w:ind w:left="357"/>
        <w:jc w:val="both"/>
        <w:rPr>
          <w:rFonts w:eastAsia="Times New Roman"/>
          <w:lang w:eastAsia="ar-SA"/>
        </w:rPr>
      </w:pPr>
    </w:p>
    <w:p w14:paraId="7333F18D" w14:textId="77777777" w:rsidR="005F464B" w:rsidRPr="005106B5" w:rsidRDefault="005F464B" w:rsidP="005F464B">
      <w:pPr>
        <w:pStyle w:val="Tekstpodstawowy"/>
        <w:jc w:val="center"/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</w:pPr>
      <w:r w:rsidRPr="005106B5"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  <w:t xml:space="preserve">§ 9 </w:t>
      </w:r>
    </w:p>
    <w:p w14:paraId="2AC69866" w14:textId="77777777" w:rsidR="005F464B" w:rsidRPr="005106B5" w:rsidRDefault="005F464B" w:rsidP="005F464B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Zgodnie z art. 436 pkt 4 lit. b </w:t>
      </w:r>
      <w:proofErr w:type="spellStart"/>
      <w:r w:rsidRPr="005106B5">
        <w:rPr>
          <w:rFonts w:eastAsia="Times New Roman"/>
          <w:lang w:eastAsia="pl-PL"/>
        </w:rPr>
        <w:t>Pzp</w:t>
      </w:r>
      <w:proofErr w:type="spellEnd"/>
      <w:r w:rsidRPr="005106B5">
        <w:rPr>
          <w:rFonts w:eastAsia="Times New Roman"/>
          <w:lang w:eastAsia="pl-PL"/>
        </w:rPr>
        <w:t>, Strony przewidują możliwość zmiany w drodze aneksu do Umowy wysokości wynagrodzenia w przypadku zmiany:</w:t>
      </w:r>
    </w:p>
    <w:p w14:paraId="1FD1435E" w14:textId="77777777" w:rsidR="005F464B" w:rsidRPr="005106B5" w:rsidRDefault="005F464B" w:rsidP="005F464B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stawki podatku od towarów i usług oraz podatku akcyzowego w zakresie w jakim dany towar lub usługa jest wykorzystywany bezpośrednio do realizacji Przedmiotu umowy; </w:t>
      </w:r>
    </w:p>
    <w:p w14:paraId="3A123D79" w14:textId="77777777" w:rsidR="005F464B" w:rsidRPr="005106B5" w:rsidRDefault="005F464B" w:rsidP="005F464B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wysokości minimalnego wynagrodzenia za pracę albo wysokości minimalnej stawki godzinowej, ustalonych na podstawie Ustawy z dnia 10 października 2002 r. o minimalnym wynagrodzeniu za pracę (</w:t>
      </w:r>
      <w:proofErr w:type="spellStart"/>
      <w:r w:rsidRPr="005106B5">
        <w:rPr>
          <w:rFonts w:eastAsia="Times New Roman"/>
          <w:lang w:eastAsia="pl-PL"/>
        </w:rPr>
        <w:t>t.j</w:t>
      </w:r>
      <w:proofErr w:type="spellEnd"/>
      <w:r w:rsidRPr="005106B5">
        <w:rPr>
          <w:rFonts w:eastAsia="Times New Roman"/>
          <w:lang w:eastAsia="pl-PL"/>
        </w:rPr>
        <w:t xml:space="preserve">. Dz.U 2024 r., poz. 1773); </w:t>
      </w:r>
    </w:p>
    <w:p w14:paraId="68CD1A01" w14:textId="77777777" w:rsidR="005F464B" w:rsidRPr="005106B5" w:rsidRDefault="005F464B" w:rsidP="005F464B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zasad podlegania ubezpieczeniom społecznym lub ubezpieczeniu zdrowotnemu lub wysokości stawki składki na ubezpieczenia społeczne lub ubezpieczenie zdrowotne; </w:t>
      </w:r>
    </w:p>
    <w:p w14:paraId="1F6B8A68" w14:textId="77777777" w:rsidR="005F464B" w:rsidRPr="005106B5" w:rsidRDefault="005F464B" w:rsidP="005F464B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zasad gromadzenia i wysokości wpłat do pracowniczych planów kapitałowych, </w:t>
      </w:r>
      <w:r w:rsidRPr="005106B5">
        <w:rPr>
          <w:rFonts w:eastAsia="Times New Roman"/>
          <w:lang w:eastAsia="pl-PL"/>
        </w:rPr>
        <w:br/>
        <w:t>o których mowa w Ustawie z dnia 4 października 2018 r. o pracowniczych planach kapitałowych (</w:t>
      </w:r>
      <w:proofErr w:type="spellStart"/>
      <w:r w:rsidRPr="005106B5">
        <w:rPr>
          <w:rFonts w:eastAsia="Times New Roman"/>
          <w:lang w:eastAsia="pl-PL"/>
        </w:rPr>
        <w:t>t.j</w:t>
      </w:r>
      <w:proofErr w:type="spellEnd"/>
      <w:r w:rsidRPr="005106B5">
        <w:rPr>
          <w:rFonts w:eastAsia="Times New Roman"/>
          <w:lang w:eastAsia="pl-PL"/>
        </w:rPr>
        <w:t xml:space="preserve">. Dz.U. 2024 r., poz.427.), </w:t>
      </w:r>
    </w:p>
    <w:p w14:paraId="7BA97CC9" w14:textId="77777777" w:rsidR="005F464B" w:rsidRPr="005106B5" w:rsidRDefault="005F464B" w:rsidP="005F464B">
      <w:pPr>
        <w:widowControl w:val="0"/>
        <w:ind w:left="284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- jeżeli zmiany te będą miały wpływ na koszty wykonania zamówienia przez Wykonawcę, jednak nie więcej niż o 3%.</w:t>
      </w:r>
    </w:p>
    <w:p w14:paraId="30253663" w14:textId="77777777" w:rsidR="005F464B" w:rsidRPr="005106B5" w:rsidRDefault="005F464B" w:rsidP="005F464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Zmiana wysokości wynagrodzenia Wykonawcy, o której mowa w ust. 1 obowiązywać będzie od dnia wejścia w życie zmian, o których tam mowa. </w:t>
      </w:r>
    </w:p>
    <w:p w14:paraId="1EA4481D" w14:textId="77777777" w:rsidR="005F464B" w:rsidRPr="005106B5" w:rsidRDefault="005F464B" w:rsidP="005F464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Zamawiający może wystąpić do Wykonawcy z wnioskiem o zmianę wynagrodzenia w przypadku wystąpienia zmian, o których mowa w ust. 1, jeżeli obniżają one koszty wykonania zamówienia. </w:t>
      </w:r>
    </w:p>
    <w:p w14:paraId="1F6F3357" w14:textId="77777777" w:rsidR="005F464B" w:rsidRPr="005106B5" w:rsidRDefault="005F464B" w:rsidP="005F464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Wykonawca jest zobowiązany informować Zamawiającego o takich zmianach, w zakresie o którym mowa w ust. 1, które obniżają koszty wykonania zamówienia. Wykonawca przedstawia wszelkie dokumenty niezbędne dla określenia obniżki ww. kosztów. </w:t>
      </w:r>
    </w:p>
    <w:p w14:paraId="081149EE" w14:textId="77777777" w:rsidR="005F464B" w:rsidRPr="005106B5" w:rsidRDefault="005F464B" w:rsidP="005F464B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Postanowienia niniejszego paragrafu nie wykluczają możliwości zmiany Umowy na mocy art. 455 </w:t>
      </w:r>
      <w:proofErr w:type="spellStart"/>
      <w:r w:rsidRPr="005106B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106B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A4DE137" w14:textId="77777777" w:rsidR="005F464B" w:rsidRPr="005106B5" w:rsidRDefault="005F464B" w:rsidP="005F464B">
      <w:pPr>
        <w:pStyle w:val="Tekstpodstawowy"/>
        <w:rPr>
          <w:rFonts w:eastAsia="Times New Roman"/>
          <w:i w:val="0"/>
          <w:iCs w:val="0"/>
          <w:sz w:val="22"/>
          <w:szCs w:val="22"/>
          <w:lang w:eastAsia="pl-PL"/>
        </w:rPr>
      </w:pPr>
    </w:p>
    <w:p w14:paraId="38C5C5D6" w14:textId="77777777" w:rsidR="005F464B" w:rsidRPr="005106B5" w:rsidRDefault="005F464B" w:rsidP="005F464B">
      <w:pPr>
        <w:pStyle w:val="Tekstpodstawowy"/>
        <w:jc w:val="center"/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</w:pPr>
      <w:r w:rsidRPr="005106B5"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  <w:t xml:space="preserve">§ 10 </w:t>
      </w:r>
    </w:p>
    <w:p w14:paraId="164367D4" w14:textId="77777777" w:rsidR="005F464B" w:rsidRPr="005106B5" w:rsidRDefault="005F464B" w:rsidP="005F46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Zakazuje się zmian postanowień zawartej Umowy w stosunku do treści oferty, na podstawie której dokonano wyboru Wykonawcy, chyba że zachodzą okoliczności, o których mowa w art. 455 </w:t>
      </w:r>
      <w:proofErr w:type="spellStart"/>
      <w:r w:rsidRPr="005106B5">
        <w:rPr>
          <w:rFonts w:eastAsia="Times New Roman"/>
          <w:lang w:eastAsia="pl-PL"/>
        </w:rPr>
        <w:t>Pzp</w:t>
      </w:r>
      <w:proofErr w:type="spellEnd"/>
      <w:r w:rsidRPr="005106B5">
        <w:rPr>
          <w:rFonts w:eastAsia="Times New Roman"/>
          <w:lang w:eastAsia="pl-PL"/>
        </w:rPr>
        <w:t>.</w:t>
      </w:r>
    </w:p>
    <w:p w14:paraId="32F2F5A0" w14:textId="77777777" w:rsidR="005F464B" w:rsidRPr="005106B5" w:rsidRDefault="005F464B" w:rsidP="005F46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Wszelkie zmiany i uzupełnienia do umowy mogą być dokonane za zgodą obu stron wyrażoną na piśmie pod rygorem nieważności.</w:t>
      </w:r>
    </w:p>
    <w:p w14:paraId="2DC5CB26" w14:textId="77777777" w:rsidR="005F464B" w:rsidRPr="005106B5" w:rsidRDefault="005F464B" w:rsidP="005F46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Strony dopuszczają możliwość zmian Umowy w następujących przypadkach:</w:t>
      </w:r>
    </w:p>
    <w:p w14:paraId="180F4A59" w14:textId="77777777" w:rsidR="005F464B" w:rsidRPr="005106B5" w:rsidRDefault="005F464B" w:rsidP="005F46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zmiana stron Umowy na zasadach Kodeksu cywilnego,</w:t>
      </w:r>
    </w:p>
    <w:p w14:paraId="1DA3EE22" w14:textId="77777777" w:rsidR="005F464B" w:rsidRPr="005106B5" w:rsidRDefault="005F464B" w:rsidP="005F46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zmiana banków lub numerów kont bankowych,</w:t>
      </w:r>
    </w:p>
    <w:p w14:paraId="34F351DD" w14:textId="77777777" w:rsidR="005F464B" w:rsidRPr="00820927" w:rsidRDefault="005F464B" w:rsidP="005F46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highlight w:val="yellow"/>
          <w:lang w:eastAsia="pl-PL"/>
        </w:rPr>
      </w:pPr>
      <w:r w:rsidRPr="0095353E">
        <w:rPr>
          <w:rFonts w:eastAsia="Times New Roman"/>
          <w:lang w:eastAsia="pl-PL"/>
        </w:rPr>
        <w:t>zmiana terminu wykonania Umowy w razie przedłużającej się procedury przetargowej na wyłonienie kolejnego wykonawcy, niewynikającej z winy Zamawiającego,</w:t>
      </w:r>
    </w:p>
    <w:p w14:paraId="75985802" w14:textId="77777777" w:rsidR="005F464B" w:rsidRPr="005106B5" w:rsidRDefault="005F464B" w:rsidP="005F46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>konieczność wprowadzenia zmian wyniknie z okoliczności obiektywnych, których nie można było przewidzieć w chwili zawarcia Umowy, niezależnych od woli Stron.</w:t>
      </w:r>
    </w:p>
    <w:p w14:paraId="707544ED" w14:textId="77777777" w:rsidR="005F464B" w:rsidRPr="005106B5" w:rsidRDefault="005F464B" w:rsidP="005F464B">
      <w:pPr>
        <w:pStyle w:val="Tekstpodstawowy"/>
        <w:rPr>
          <w:rFonts w:eastAsia="Times New Roman"/>
          <w:i w:val="0"/>
          <w:iCs w:val="0"/>
          <w:sz w:val="22"/>
          <w:szCs w:val="22"/>
          <w:lang w:eastAsia="pl-PL"/>
        </w:rPr>
      </w:pPr>
    </w:p>
    <w:p w14:paraId="5DE23035" w14:textId="77777777" w:rsidR="005F464B" w:rsidRPr="005106B5" w:rsidRDefault="005F464B" w:rsidP="005F464B">
      <w:pPr>
        <w:pStyle w:val="Tekstpodstawowy"/>
        <w:jc w:val="center"/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</w:pPr>
      <w:r w:rsidRPr="005106B5">
        <w:rPr>
          <w:rFonts w:eastAsia="Times New Roman"/>
          <w:b/>
          <w:bCs/>
          <w:i w:val="0"/>
          <w:iCs w:val="0"/>
          <w:sz w:val="22"/>
          <w:szCs w:val="22"/>
          <w:lang w:eastAsia="pl-PL"/>
        </w:rPr>
        <w:t>§ 11</w:t>
      </w:r>
    </w:p>
    <w:p w14:paraId="496041B0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W przypadku zmian legislacyjnych przepisów aktów prawnych wyszczególnionych w niniejszej Umowie w okresie realizacji Umowy zastosowanie mieć będą przepisy prawa uwzględniające w/w zmiany. </w:t>
      </w:r>
    </w:p>
    <w:p w14:paraId="0CC4CE03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W razie, gdy którekolwiek z postanowień niniejszej Umowy jest nieważne, postanowienia pozostałe są ważne i obowiązujące Strony. W takim przypadku Strony Umowy zastąpią  nieważne postanowienie innym,  które możliwie najwierniej oddaje zamierzony cel gospodarczy. </w:t>
      </w:r>
    </w:p>
    <w:p w14:paraId="75201118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>W przypadku rozbieżności pomiędzy zapisami Umowy, a treścią załączników do niej, pierwszeństwo zachowują postanowienia Umowy.</w:t>
      </w:r>
    </w:p>
    <w:p w14:paraId="6A3CB4E9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>Spory wynikłe z niniejszej Umowy poddaje się rozstrzygnięciu sądu właściwego dla siedziby Zamawiającego.</w:t>
      </w:r>
    </w:p>
    <w:p w14:paraId="35F53DC4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W sprawach nie uregulowanych niniejszą Umową mają zastosowanie odpowiednie przepisy prawa polskiego, a w szczególności przepisy Kodeksu Cywilnego, Ustawy Prawo zamówień Publicznych. </w:t>
      </w:r>
    </w:p>
    <w:p w14:paraId="1C4F49FE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 xml:space="preserve">Umowę niniejszą sporządzono w 3 (trzech) jednobrzmiących egzemplarzach, w tym: </w:t>
      </w:r>
      <w:r w:rsidRPr="005106B5">
        <w:rPr>
          <w:rFonts w:ascii="Times New Roman" w:eastAsia="Times New Roman" w:hAnsi="Times New Roman" w:cs="Times New Roman"/>
          <w:lang w:eastAsia="pl-PL"/>
        </w:rPr>
        <w:br/>
        <w:t>2 (dwa) egzemplarze dla Zamawiającego i 1 (jeden) egzemplarz dla Wykonawcy.</w:t>
      </w:r>
    </w:p>
    <w:p w14:paraId="28D65B2F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>Umowa wchodzi w życie z dniem jej podpisania.</w:t>
      </w:r>
    </w:p>
    <w:p w14:paraId="4274DF9C" w14:textId="77777777" w:rsidR="005F464B" w:rsidRPr="005106B5" w:rsidRDefault="005F464B" w:rsidP="005F464B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uppressAutoHyphens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106B5">
        <w:rPr>
          <w:rFonts w:ascii="Times New Roman" w:eastAsia="Times New Roman" w:hAnsi="Times New Roman" w:cs="Times New Roman"/>
          <w:lang w:eastAsia="pl-PL"/>
        </w:rPr>
        <w:t>Załączniki stanowiące integralną część Umowy:</w:t>
      </w:r>
    </w:p>
    <w:p w14:paraId="18B32CBB" w14:textId="77777777" w:rsidR="005F464B" w:rsidRPr="005106B5" w:rsidRDefault="005F464B" w:rsidP="005F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Załącznik nr 1 – KRS/Wypis z </w:t>
      </w:r>
      <w:proofErr w:type="spellStart"/>
      <w:r w:rsidRPr="005106B5">
        <w:rPr>
          <w:rFonts w:eastAsia="Times New Roman"/>
          <w:lang w:eastAsia="pl-PL"/>
        </w:rPr>
        <w:t>CEiDG</w:t>
      </w:r>
      <w:proofErr w:type="spellEnd"/>
      <w:r w:rsidRPr="005106B5">
        <w:rPr>
          <w:rFonts w:eastAsia="Times New Roman"/>
          <w:lang w:eastAsia="pl-PL"/>
        </w:rPr>
        <w:t>;</w:t>
      </w:r>
    </w:p>
    <w:p w14:paraId="2CC7B93B" w14:textId="77777777" w:rsidR="005F464B" w:rsidRPr="005106B5" w:rsidRDefault="005F464B" w:rsidP="005F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lang w:eastAsia="pl-PL"/>
        </w:rPr>
      </w:pPr>
      <w:r w:rsidRPr="005106B5">
        <w:rPr>
          <w:rFonts w:eastAsia="Times New Roman"/>
          <w:lang w:eastAsia="pl-PL"/>
        </w:rPr>
        <w:t xml:space="preserve">Oferta Wykonawcy; </w:t>
      </w:r>
    </w:p>
    <w:p w14:paraId="0519E83A" w14:textId="77777777" w:rsidR="005F464B" w:rsidRPr="00241E8A" w:rsidRDefault="005F464B" w:rsidP="005F464B">
      <w:pPr>
        <w:suppressAutoHyphens w:val="0"/>
        <w:spacing w:after="0" w:line="240" w:lineRule="auto"/>
        <w:ind w:left="357"/>
        <w:jc w:val="both"/>
        <w:rPr>
          <w:rFonts w:eastAsia="Times New Roman"/>
          <w:lang w:eastAsia="pl-PL"/>
        </w:rPr>
      </w:pPr>
    </w:p>
    <w:p w14:paraId="4DEE99BD" w14:textId="77777777" w:rsidR="005F464B" w:rsidRPr="00241E8A" w:rsidRDefault="005F464B" w:rsidP="005F464B">
      <w:pPr>
        <w:spacing w:after="0" w:line="240" w:lineRule="auto"/>
        <w:jc w:val="both"/>
        <w:rPr>
          <w:rFonts w:eastAsia="Times New Roman"/>
          <w:lang w:eastAsia="ar-SA"/>
        </w:rPr>
      </w:pPr>
    </w:p>
    <w:p w14:paraId="558CC8FE" w14:textId="77777777" w:rsidR="005F464B" w:rsidRPr="00241E8A" w:rsidRDefault="005F464B" w:rsidP="005F464B">
      <w:pPr>
        <w:suppressAutoHyphens w:val="0"/>
        <w:spacing w:after="0" w:line="240" w:lineRule="auto"/>
        <w:ind w:firstLine="708"/>
        <w:rPr>
          <w:rFonts w:eastAsia="Times New Roman"/>
          <w:b/>
          <w:lang w:eastAsia="pl-PL"/>
        </w:rPr>
      </w:pPr>
    </w:p>
    <w:p w14:paraId="1507903E" w14:textId="77777777" w:rsidR="005F464B" w:rsidRPr="00241E8A" w:rsidRDefault="005F464B" w:rsidP="005F464B">
      <w:pPr>
        <w:suppressAutoHyphens w:val="0"/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</w:t>
      </w:r>
      <w:r w:rsidRPr="00241E8A">
        <w:rPr>
          <w:rFonts w:eastAsia="Times New Roman"/>
          <w:b/>
          <w:lang w:eastAsia="pl-PL"/>
        </w:rPr>
        <w:t>ZAMAWIAJĄCY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 xml:space="preserve">                     </w:t>
      </w:r>
      <w:r w:rsidRPr="00241E8A">
        <w:rPr>
          <w:rFonts w:eastAsia="Times New Roman"/>
          <w:b/>
          <w:lang w:eastAsia="pl-PL"/>
        </w:rPr>
        <w:t xml:space="preserve">WYKONAWCA </w:t>
      </w:r>
    </w:p>
    <w:p w14:paraId="5E355770" w14:textId="77777777" w:rsidR="005F464B" w:rsidRPr="00241E8A" w:rsidRDefault="005F464B" w:rsidP="005F464B">
      <w:pPr>
        <w:suppressAutoHyphens w:val="0"/>
        <w:spacing w:after="0" w:line="240" w:lineRule="auto"/>
        <w:ind w:firstLine="708"/>
        <w:jc w:val="center"/>
        <w:rPr>
          <w:rFonts w:eastAsia="Times New Roman"/>
          <w:b/>
          <w:lang w:eastAsia="pl-PL"/>
        </w:rPr>
      </w:pPr>
    </w:p>
    <w:p w14:paraId="3F685761" w14:textId="77777777" w:rsidR="005F464B" w:rsidRPr="00241E8A" w:rsidRDefault="005F464B" w:rsidP="005F464B">
      <w:pPr>
        <w:suppressAutoHyphens w:val="0"/>
        <w:spacing w:after="0" w:line="240" w:lineRule="auto"/>
        <w:ind w:firstLine="708"/>
        <w:jc w:val="center"/>
        <w:rPr>
          <w:rFonts w:eastAsia="Times New Roman"/>
          <w:b/>
          <w:lang w:eastAsia="pl-PL"/>
        </w:rPr>
      </w:pPr>
    </w:p>
    <w:p w14:paraId="20ECE919" w14:textId="77777777" w:rsidR="005F464B" w:rsidRDefault="005F464B" w:rsidP="005F464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</w:pPr>
      <w:r w:rsidRPr="00241E8A">
        <w:rPr>
          <w:rFonts w:eastAsia="Times New Roman"/>
          <w:b/>
          <w:lang w:eastAsia="pl-PL"/>
        </w:rPr>
        <w:t>……..…………………..</w:t>
      </w:r>
      <w:r w:rsidRPr="00241E8A">
        <w:rPr>
          <w:rFonts w:eastAsia="Times New Roman"/>
          <w:b/>
          <w:lang w:eastAsia="pl-PL"/>
        </w:rPr>
        <w:tab/>
      </w:r>
      <w:r w:rsidRPr="00241E8A">
        <w:rPr>
          <w:rFonts w:eastAsia="Times New Roman"/>
          <w:b/>
          <w:lang w:eastAsia="pl-PL"/>
        </w:rPr>
        <w:tab/>
        <w:t xml:space="preserve">                         </w:t>
      </w:r>
      <w:r w:rsidRPr="00241E8A">
        <w:rPr>
          <w:rFonts w:eastAsia="Times New Roman"/>
          <w:b/>
          <w:lang w:eastAsia="pl-PL"/>
        </w:rPr>
        <w:tab/>
      </w:r>
      <w:r w:rsidRPr="00241E8A"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 xml:space="preserve">                 </w:t>
      </w:r>
      <w:r w:rsidRPr="00241E8A">
        <w:rPr>
          <w:rFonts w:eastAsia="Times New Roman"/>
          <w:b/>
          <w:lang w:eastAsia="pl-PL"/>
        </w:rPr>
        <w:t>…….…………………..</w:t>
      </w:r>
    </w:p>
    <w:p w14:paraId="3BB73B26" w14:textId="77777777" w:rsidR="005F464B" w:rsidRDefault="005F464B" w:rsidP="005F464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right"/>
        <w:rPr>
          <w:b/>
          <w:i/>
          <w:u w:val="single"/>
        </w:rPr>
      </w:pPr>
    </w:p>
    <w:p w14:paraId="7F64FD30" w14:textId="77777777" w:rsidR="005F464B" w:rsidRDefault="005F464B" w:rsidP="005F464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right"/>
        <w:rPr>
          <w:b/>
          <w:i/>
          <w:u w:val="single"/>
        </w:rPr>
      </w:pPr>
    </w:p>
    <w:p w14:paraId="60521937" w14:textId="77777777" w:rsidR="005F464B" w:rsidRDefault="005F464B" w:rsidP="005F464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right"/>
        <w:rPr>
          <w:b/>
          <w:i/>
          <w:u w:val="single"/>
        </w:rPr>
      </w:pPr>
    </w:p>
    <w:p w14:paraId="7AA5299F" w14:textId="77777777" w:rsidR="00E64668" w:rsidRDefault="00E64668"/>
    <w:sectPr w:rsidR="00E6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B69C" w14:textId="77777777" w:rsidR="00706627" w:rsidRDefault="00706627" w:rsidP="005F464B">
      <w:pPr>
        <w:spacing w:after="0" w:line="240" w:lineRule="auto"/>
      </w:pPr>
      <w:r>
        <w:separator/>
      </w:r>
    </w:p>
  </w:endnote>
  <w:endnote w:type="continuationSeparator" w:id="0">
    <w:p w14:paraId="36DC6931" w14:textId="77777777" w:rsidR="00706627" w:rsidRDefault="00706627" w:rsidP="005F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D931" w14:textId="77777777" w:rsidR="00706627" w:rsidRDefault="00706627" w:rsidP="005F464B">
      <w:pPr>
        <w:spacing w:after="0" w:line="240" w:lineRule="auto"/>
      </w:pPr>
      <w:r>
        <w:separator/>
      </w:r>
    </w:p>
  </w:footnote>
  <w:footnote w:type="continuationSeparator" w:id="0">
    <w:p w14:paraId="63456CE9" w14:textId="77777777" w:rsidR="00706627" w:rsidRDefault="00706627" w:rsidP="005F464B">
      <w:pPr>
        <w:spacing w:after="0" w:line="240" w:lineRule="auto"/>
      </w:pPr>
      <w:r>
        <w:continuationSeparator/>
      </w:r>
    </w:p>
  </w:footnote>
  <w:footnote w:id="1">
    <w:p w14:paraId="489E39B5" w14:textId="77777777" w:rsidR="005F464B" w:rsidRPr="007C6898" w:rsidRDefault="005F464B" w:rsidP="005F464B">
      <w:pPr>
        <w:pStyle w:val="PrzypisdolnyA"/>
        <w:rPr>
          <w:rFonts w:ascii="Times New Roman" w:hAnsi="Times New Roman" w:cs="Times New Roman"/>
        </w:rPr>
      </w:pPr>
      <w:r w:rsidRPr="007C6898">
        <w:rPr>
          <w:rFonts w:ascii="Times New Roman" w:hAnsi="Times New Roman" w:cs="Times New Roman"/>
          <w:vertAlign w:val="superscript"/>
        </w:rPr>
        <w:footnoteRef/>
      </w:r>
      <w:r w:rsidRPr="007C6898">
        <w:rPr>
          <w:rFonts w:ascii="Times New Roman" w:eastAsia="Arial Unicode MS" w:hAnsi="Times New Roman" w:cs="Times New Roman"/>
          <w:sz w:val="18"/>
          <w:szCs w:val="18"/>
        </w:rPr>
        <w:t xml:space="preserve"> Określanej w dalszej części umowy jako „</w:t>
      </w:r>
      <w:proofErr w:type="spellStart"/>
      <w:r w:rsidRPr="007C6898">
        <w:rPr>
          <w:rFonts w:ascii="Times New Roman" w:eastAsia="Arial Unicode MS" w:hAnsi="Times New Roman" w:cs="Times New Roman"/>
          <w:sz w:val="18"/>
          <w:szCs w:val="18"/>
        </w:rPr>
        <w:t>Pzp</w:t>
      </w:r>
      <w:proofErr w:type="spellEnd"/>
      <w:r w:rsidRPr="007C6898">
        <w:rPr>
          <w:rFonts w:ascii="Times New Roman" w:eastAsia="Arial Unicode MS" w:hAnsi="Times New Roman" w:cs="Times New Roman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33B"/>
    <w:multiLevelType w:val="hybridMultilevel"/>
    <w:tmpl w:val="C0D8A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C3045"/>
    <w:multiLevelType w:val="hybridMultilevel"/>
    <w:tmpl w:val="623ACE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6846"/>
    <w:multiLevelType w:val="hybridMultilevel"/>
    <w:tmpl w:val="926A8E9C"/>
    <w:lvl w:ilvl="0" w:tplc="9528B5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10F"/>
    <w:multiLevelType w:val="multilevel"/>
    <w:tmpl w:val="7B3ADEA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9E0D79"/>
    <w:multiLevelType w:val="singleLevel"/>
    <w:tmpl w:val="7DE6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F20FA3"/>
    <w:multiLevelType w:val="hybridMultilevel"/>
    <w:tmpl w:val="6AE66A96"/>
    <w:numStyleLink w:val="Zaimportowanystyl1113"/>
  </w:abstractNum>
  <w:abstractNum w:abstractNumId="7" w15:restartNumberingAfterBreak="0">
    <w:nsid w:val="2CF4383D"/>
    <w:multiLevelType w:val="hybridMultilevel"/>
    <w:tmpl w:val="63A0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1343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4A62D2"/>
    <w:multiLevelType w:val="multilevel"/>
    <w:tmpl w:val="849845A6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426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426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426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426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426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426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502F0F"/>
    <w:multiLevelType w:val="hybridMultilevel"/>
    <w:tmpl w:val="3B36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5894"/>
    <w:multiLevelType w:val="hybridMultilevel"/>
    <w:tmpl w:val="F16C7538"/>
    <w:lvl w:ilvl="0" w:tplc="3FB0A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Mangal" w:hint="default"/>
        <w:b w:val="0"/>
      </w:rPr>
    </w:lvl>
    <w:lvl w:ilvl="1" w:tplc="40C063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9C5A72"/>
    <w:multiLevelType w:val="hybridMultilevel"/>
    <w:tmpl w:val="12B89840"/>
    <w:numStyleLink w:val="Zaimportowanystyl233"/>
  </w:abstractNum>
  <w:abstractNum w:abstractNumId="13" w15:restartNumberingAfterBreak="0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4" w15:restartNumberingAfterBreak="0">
    <w:nsid w:val="5DE03641"/>
    <w:multiLevelType w:val="hybridMultilevel"/>
    <w:tmpl w:val="12B89840"/>
    <w:styleLink w:val="Zaimportowanystyl233"/>
    <w:lvl w:ilvl="0" w:tplc="43E4D6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A97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457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2FB7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98602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EFF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9EB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41A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CDCB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2759D9"/>
    <w:multiLevelType w:val="hybridMultilevel"/>
    <w:tmpl w:val="6AE66A96"/>
    <w:styleLink w:val="Zaimportowanystyl1113"/>
    <w:lvl w:ilvl="0" w:tplc="8D8A876E">
      <w:start w:val="1"/>
      <w:numFmt w:val="decimal"/>
      <w:lvlText w:val="%1."/>
      <w:lvlJc w:val="left"/>
      <w:pPr>
        <w:tabs>
          <w:tab w:val="left" w:pos="588"/>
        </w:tabs>
        <w:ind w:left="587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A2640">
      <w:start w:val="1"/>
      <w:numFmt w:val="lowerLetter"/>
      <w:lvlText w:val="%2)"/>
      <w:lvlJc w:val="left"/>
      <w:pPr>
        <w:ind w:left="115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60B4A">
      <w:start w:val="1"/>
      <w:numFmt w:val="lowerLetter"/>
      <w:lvlText w:val="%3)"/>
      <w:lvlJc w:val="left"/>
      <w:pPr>
        <w:ind w:left="20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692A4">
      <w:start w:val="1"/>
      <w:numFmt w:val="lowerLetter"/>
      <w:lvlText w:val="%4)"/>
      <w:lvlJc w:val="left"/>
      <w:pPr>
        <w:ind w:left="289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EE832">
      <w:start w:val="1"/>
      <w:numFmt w:val="lowerLetter"/>
      <w:lvlText w:val="%5)"/>
      <w:lvlJc w:val="left"/>
      <w:pPr>
        <w:ind w:left="37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86C46C">
      <w:start w:val="1"/>
      <w:numFmt w:val="lowerLetter"/>
      <w:lvlText w:val="%6)"/>
      <w:lvlJc w:val="left"/>
      <w:pPr>
        <w:ind w:left="463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A2E570">
      <w:start w:val="1"/>
      <w:numFmt w:val="lowerLetter"/>
      <w:lvlText w:val="%7)"/>
      <w:lvlJc w:val="left"/>
      <w:pPr>
        <w:ind w:left="55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42B9E">
      <w:start w:val="1"/>
      <w:numFmt w:val="lowerLetter"/>
      <w:lvlText w:val="%8)"/>
      <w:lvlJc w:val="left"/>
      <w:pPr>
        <w:ind w:left="637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4F284">
      <w:start w:val="1"/>
      <w:numFmt w:val="lowerLetter"/>
      <w:lvlText w:val="%9)"/>
      <w:lvlJc w:val="left"/>
      <w:pPr>
        <w:ind w:left="72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924D26"/>
    <w:multiLevelType w:val="hybridMultilevel"/>
    <w:tmpl w:val="B17C9A02"/>
    <w:lvl w:ilvl="0" w:tplc="95B01204">
      <w:start w:val="1"/>
      <w:numFmt w:val="decimal"/>
      <w:lvlText w:val="%1."/>
      <w:lvlJc w:val="left"/>
      <w:pPr>
        <w:ind w:left="372" w:hanging="12"/>
      </w:pPr>
      <w:rPr>
        <w:rFonts w:hint="default"/>
      </w:rPr>
    </w:lvl>
    <w:lvl w:ilvl="1" w:tplc="26562076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E7A"/>
    <w:multiLevelType w:val="multilevel"/>
    <w:tmpl w:val="4282D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FB0077"/>
    <w:multiLevelType w:val="hybridMultilevel"/>
    <w:tmpl w:val="295AB216"/>
    <w:lvl w:ilvl="0" w:tplc="0415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464AA"/>
    <w:multiLevelType w:val="hybridMultilevel"/>
    <w:tmpl w:val="6748C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604E9"/>
    <w:multiLevelType w:val="hybridMultilevel"/>
    <w:tmpl w:val="4672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36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6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36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36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3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36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360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360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18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9"/>
  </w:num>
  <w:num w:numId="16">
    <w:abstractNumId w:val="4"/>
  </w:num>
  <w:num w:numId="17">
    <w:abstractNumId w:val="16"/>
  </w:num>
  <w:num w:numId="18">
    <w:abstractNumId w:val="15"/>
  </w:num>
  <w:num w:numId="19">
    <w:abstractNumId w:val="6"/>
    <w:lvlOverride w:ilvl="0">
      <w:lvl w:ilvl="0" w:tplc="AC8A96A0">
        <w:start w:val="1"/>
        <w:numFmt w:val="decimal"/>
        <w:lvlText w:val="%1."/>
        <w:lvlJc w:val="left"/>
        <w:pPr>
          <w:ind w:left="587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7A1604">
        <w:start w:val="1"/>
        <w:numFmt w:val="lowerLetter"/>
        <w:lvlText w:val="%2)"/>
        <w:lvlJc w:val="left"/>
        <w:pPr>
          <w:ind w:left="129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34C83A">
        <w:start w:val="1"/>
        <w:numFmt w:val="lowerLetter"/>
        <w:lvlText w:val="%3)"/>
        <w:lvlJc w:val="left"/>
        <w:pPr>
          <w:ind w:left="216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8AFC8C">
        <w:start w:val="1"/>
        <w:numFmt w:val="lowerLetter"/>
        <w:lvlText w:val="%4)"/>
        <w:lvlJc w:val="left"/>
        <w:pPr>
          <w:ind w:left="303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6ADAC">
        <w:start w:val="1"/>
        <w:numFmt w:val="lowerLetter"/>
        <w:lvlText w:val="%5)"/>
        <w:lvlJc w:val="left"/>
        <w:pPr>
          <w:ind w:left="390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42F722">
        <w:start w:val="1"/>
        <w:numFmt w:val="lowerLetter"/>
        <w:lvlText w:val="%6)"/>
        <w:lvlJc w:val="left"/>
        <w:pPr>
          <w:ind w:left="477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2AB2C">
        <w:start w:val="1"/>
        <w:numFmt w:val="lowerLetter"/>
        <w:lvlText w:val="%7)"/>
        <w:lvlJc w:val="left"/>
        <w:pPr>
          <w:ind w:left="56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EA39A2">
        <w:start w:val="1"/>
        <w:numFmt w:val="lowerLetter"/>
        <w:lvlText w:val="%8)"/>
        <w:lvlJc w:val="left"/>
        <w:pPr>
          <w:ind w:left="651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2A6EF6">
        <w:start w:val="1"/>
        <w:numFmt w:val="lowerLetter"/>
        <w:lvlText w:val="%9)"/>
        <w:lvlJc w:val="left"/>
        <w:pPr>
          <w:ind w:left="738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69"/>
    <w:rsid w:val="000B189B"/>
    <w:rsid w:val="00196AD1"/>
    <w:rsid w:val="001D54BF"/>
    <w:rsid w:val="00306C4C"/>
    <w:rsid w:val="003A3E69"/>
    <w:rsid w:val="00496B42"/>
    <w:rsid w:val="004F0D2F"/>
    <w:rsid w:val="005F464B"/>
    <w:rsid w:val="006B4F0A"/>
    <w:rsid w:val="00706627"/>
    <w:rsid w:val="008A5E2C"/>
    <w:rsid w:val="00AD60B4"/>
    <w:rsid w:val="00D54E72"/>
    <w:rsid w:val="00D57F59"/>
    <w:rsid w:val="00E64668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49EC"/>
  <w15:chartTrackingRefBased/>
  <w15:docId w15:val="{0BD3F40C-0F87-498C-86B4-AC9D4FD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4B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F464B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464B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1"/>
    <w:qFormat/>
    <w:rsid w:val="005F464B"/>
    <w:pPr>
      <w:ind w:left="720"/>
      <w:contextualSpacing/>
    </w:pPr>
    <w:rPr>
      <w:rFonts w:ascii="Calibri" w:hAnsi="Calibri" w:cs="Calibri"/>
    </w:rPr>
  </w:style>
  <w:style w:type="paragraph" w:customStyle="1" w:styleId="PrzypisdolnyA">
    <w:name w:val="Przypis dolny A"/>
    <w:rsid w:val="005F46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33">
    <w:name w:val="Zaimportowany styl 233"/>
    <w:rsid w:val="005F464B"/>
    <w:pPr>
      <w:numPr>
        <w:numId w:val="11"/>
      </w:numPr>
    </w:pPr>
  </w:style>
  <w:style w:type="numbering" w:customStyle="1" w:styleId="Zaimportowanystyl1113">
    <w:name w:val="Zaimportowany styl 1113"/>
    <w:rsid w:val="005F464B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4B"/>
    <w:rPr>
      <w:rFonts w:ascii="Segoe UI" w:eastAsia="Calibri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1D54BF"/>
    <w:pPr>
      <w:spacing w:after="0" w:line="240" w:lineRule="auto"/>
    </w:pPr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3389</Words>
  <Characters>20340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Kramarz  Andrzej</dc:creator>
  <cp:keywords/>
  <dc:description/>
  <cp:lastModifiedBy>Reda Sabina</cp:lastModifiedBy>
  <cp:revision>2</cp:revision>
  <dcterms:created xsi:type="dcterms:W3CDTF">2025-02-04T10:19:00Z</dcterms:created>
  <dcterms:modified xsi:type="dcterms:W3CDTF">2025-02-04T10:19:00Z</dcterms:modified>
</cp:coreProperties>
</file>