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5AB" w:rsidRPr="008F5AA5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ind w:left="6946"/>
        <w:rPr>
          <w:rFonts w:ascii="Arial Narrow" w:eastAsia="Andale Sans UI" w:hAnsi="Arial Narrow" w:cs="Arial"/>
          <w:lang w:eastAsia="pl-PL"/>
        </w:rPr>
      </w:pPr>
      <w:r w:rsidRPr="008F5AA5">
        <w:rPr>
          <w:rFonts w:ascii="Arial Narrow" w:eastAsia="Andale Sans UI" w:hAnsi="Arial Narrow" w:cs="Arial"/>
          <w:lang w:eastAsia="pl-PL"/>
        </w:rPr>
        <w:t xml:space="preserve">Załącznik Nr 1 do SWZ </w:t>
      </w:r>
      <w:r w:rsidRPr="008F5AA5">
        <w:rPr>
          <w:rFonts w:ascii="Arial Narrow" w:eastAsia="Andale Sans UI" w:hAnsi="Arial Narrow" w:cs="Arial"/>
          <w:lang w:eastAsia="pl-PL"/>
        </w:rPr>
        <w:br/>
      </w:r>
      <w:r w:rsidRPr="008F5AA5">
        <w:rPr>
          <w:rFonts w:ascii="Arial Narrow" w:eastAsia="Andale Sans UI" w:hAnsi="Arial Narrow" w:cs="Arial"/>
          <w:i/>
          <w:lang w:eastAsia="pl-PL"/>
        </w:rPr>
        <w:t>Formularz Ofertowy</w:t>
      </w:r>
    </w:p>
    <w:p w:rsidR="00F315AB" w:rsidRPr="008F5AA5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</w:p>
    <w:p w:rsidR="00F315AB" w:rsidRPr="008F5AA5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</w:p>
    <w:p w:rsidR="00F315AB" w:rsidRPr="008F5AA5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</w:p>
    <w:p w:rsidR="00F315AB" w:rsidRPr="008F5AA5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</w:p>
    <w:p w:rsidR="00F315AB" w:rsidRPr="008F5AA5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  <w:r w:rsidRPr="008F5AA5">
        <w:rPr>
          <w:rFonts w:ascii="Arial Narrow" w:eastAsia="Andale Sans UI" w:hAnsi="Arial Narrow" w:cs="Arial"/>
          <w:b/>
          <w:sz w:val="26"/>
          <w:szCs w:val="26"/>
          <w:lang w:eastAsia="pl-PL"/>
        </w:rPr>
        <w:t>FORMULARZ OFERTOWY</w:t>
      </w:r>
    </w:p>
    <w:p w:rsidR="00F315AB" w:rsidRPr="008F5AA5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F315AB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lang w:eastAsia="pl-PL"/>
        </w:rPr>
      </w:pPr>
      <w:r w:rsidRPr="008F5AA5">
        <w:rPr>
          <w:rFonts w:ascii="Arial Narrow" w:eastAsia="Andale Sans UI" w:hAnsi="Arial Narrow" w:cs="Arial"/>
          <w:lang w:eastAsia="pl-PL"/>
        </w:rPr>
        <w:t>W POSTĘPOWANIU O UDZI</w:t>
      </w:r>
      <w:r>
        <w:rPr>
          <w:rFonts w:ascii="Arial Narrow" w:eastAsia="Andale Sans UI" w:hAnsi="Arial Narrow" w:cs="Arial"/>
          <w:lang w:eastAsia="pl-PL"/>
        </w:rPr>
        <w:t>ELENIE ZAMÓWIENIA PUBLICZNEGO pn.</w:t>
      </w:r>
      <w:r w:rsidRPr="008F5AA5">
        <w:rPr>
          <w:rFonts w:ascii="Arial Narrow" w:eastAsia="Andale Sans UI" w:hAnsi="Arial Narrow" w:cs="Arial"/>
          <w:lang w:eastAsia="pl-PL"/>
        </w:rPr>
        <w:t>:</w:t>
      </w:r>
    </w:p>
    <w:p w:rsidR="00F315AB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lang w:eastAsia="pl-PL"/>
        </w:rPr>
      </w:pPr>
    </w:p>
    <w:p w:rsidR="00F315AB" w:rsidRPr="001409F4" w:rsidRDefault="00F315AB" w:rsidP="00F315AB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sz w:val="24"/>
          <w:szCs w:val="20"/>
          <w:lang w:eastAsia="zh-CN"/>
        </w:rPr>
      </w:pPr>
      <w:r w:rsidRPr="00342614">
        <w:rPr>
          <w:rFonts w:ascii="Arial" w:eastAsia="Andale Sans UI" w:hAnsi="Arial" w:cs="Arial"/>
          <w:b/>
          <w:sz w:val="24"/>
          <w:szCs w:val="20"/>
          <w:lang w:eastAsia="zh-CN" w:bidi="pl-PL"/>
        </w:rPr>
        <w:t>Organizacja wydarzenia pn. Nocny Szlak Kulinarny w Gorzowie Wielkopolskim</w:t>
      </w:r>
    </w:p>
    <w:p w:rsidR="00F315AB" w:rsidRPr="008F5AA5" w:rsidRDefault="00F315AB" w:rsidP="00F315AB">
      <w:pPr>
        <w:widowControl w:val="0"/>
        <w:tabs>
          <w:tab w:val="left" w:pos="142"/>
        </w:tabs>
        <w:suppressAutoHyphens/>
        <w:spacing w:after="0" w:line="240" w:lineRule="auto"/>
        <w:rPr>
          <w:rFonts w:ascii="Arial Narrow" w:eastAsia="Andale Sans UI" w:hAnsi="Arial Narrow" w:cs="Arial"/>
          <w:lang w:eastAsia="pl-PL"/>
        </w:rPr>
      </w:pPr>
    </w:p>
    <w:p w:rsidR="00F315AB" w:rsidRPr="00DB5968" w:rsidRDefault="0099498C" w:rsidP="00F315AB">
      <w:pPr>
        <w:widowControl w:val="0"/>
        <w:suppressAutoHyphens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bookmarkStart w:id="0" w:name="_GoBack"/>
      <w:r w:rsidRPr="00DB5968">
        <w:rPr>
          <w:rFonts w:ascii="Arial Narrow" w:eastAsia="Andale Sans UI" w:hAnsi="Arial Narrow" w:cs="Times New Roman"/>
          <w:bCs/>
          <w:lang w:eastAsia="pl-PL"/>
        </w:rPr>
        <w:t>[BZP.271.21.2025</w:t>
      </w:r>
      <w:r w:rsidR="00F315AB" w:rsidRPr="00DB5968">
        <w:rPr>
          <w:rFonts w:ascii="Arial Narrow" w:eastAsia="Andale Sans UI" w:hAnsi="Arial Narrow" w:cs="Times New Roman"/>
          <w:bCs/>
          <w:lang w:eastAsia="pl-PL"/>
        </w:rPr>
        <w:t>]</w:t>
      </w:r>
    </w:p>
    <w:bookmarkEnd w:id="0"/>
    <w:p w:rsidR="00F315AB" w:rsidRPr="008F5AA5" w:rsidRDefault="00F315AB" w:rsidP="00F315AB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bCs/>
          <w:sz w:val="20"/>
          <w:szCs w:val="20"/>
          <w:lang w:eastAsia="pl-PL"/>
        </w:rPr>
      </w:pPr>
    </w:p>
    <w:p w:rsidR="00F315AB" w:rsidRPr="008F5AA5" w:rsidRDefault="00F315AB" w:rsidP="00F315AB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bCs/>
          <w:sz w:val="20"/>
          <w:szCs w:val="20"/>
          <w:lang w:eastAsia="pl-PL"/>
        </w:rPr>
      </w:pPr>
    </w:p>
    <w:p w:rsidR="00F315AB" w:rsidRPr="008F5AA5" w:rsidRDefault="00F315AB" w:rsidP="00F315AB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8F5AA5">
        <w:rPr>
          <w:rFonts w:ascii="Arial Narrow" w:eastAsia="Andale Sans UI" w:hAnsi="Arial Narrow" w:cs="Arial"/>
          <w:b/>
          <w:sz w:val="24"/>
          <w:szCs w:val="24"/>
          <w:lang w:eastAsia="pl-PL"/>
        </w:rPr>
        <w:t>I. Dane Wykonawcy:</w:t>
      </w:r>
    </w:p>
    <w:p w:rsidR="00F315AB" w:rsidRPr="008F5AA5" w:rsidRDefault="00F315AB" w:rsidP="00F315AB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u w:val="single"/>
          <w:lang w:eastAsia="pl-PL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F315AB" w:rsidRPr="008F5AA5" w:rsidTr="003631D3">
        <w:trPr>
          <w:trHeight w:val="732"/>
        </w:trPr>
        <w:tc>
          <w:tcPr>
            <w:tcW w:w="3969" w:type="dxa"/>
            <w:shd w:val="clear" w:color="auto" w:fill="D9D9D9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8F5AA5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F315AB" w:rsidRPr="008F5AA5" w:rsidTr="003631D3">
        <w:trPr>
          <w:trHeight w:val="701"/>
        </w:trPr>
        <w:tc>
          <w:tcPr>
            <w:tcW w:w="3969" w:type="dxa"/>
            <w:shd w:val="clear" w:color="auto" w:fill="D9D9D9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8F5AA5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F315AB" w:rsidRPr="008F5AA5" w:rsidTr="003631D3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 w:rsidRPr="008F5AA5"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F315AB" w:rsidRPr="008F5AA5" w:rsidTr="003631D3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 w:rsidRPr="008F5AA5"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>E-MAIL</w:t>
            </w:r>
          </w:p>
        </w:tc>
        <w:tc>
          <w:tcPr>
            <w:tcW w:w="5670" w:type="dxa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F315AB" w:rsidRPr="008F5AA5" w:rsidTr="003631D3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8F5AA5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Nr NIP,   REGON</w:t>
            </w:r>
          </w:p>
        </w:tc>
        <w:tc>
          <w:tcPr>
            <w:tcW w:w="5670" w:type="dxa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spacing w:after="0" w:line="240" w:lineRule="auto"/>
              <w:ind w:left="248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F315AB" w:rsidRPr="008F5AA5" w:rsidRDefault="00F315AB" w:rsidP="00F315AB">
      <w:pPr>
        <w:widowControl w:val="0"/>
        <w:suppressAutoHyphens/>
        <w:spacing w:after="0" w:line="360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F315AB" w:rsidRPr="008F5AA5" w:rsidRDefault="00F315AB" w:rsidP="00F315A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Andale Sans UI" w:hAnsi="Arial Narrow" w:cs="Arial"/>
          <w:bCs/>
          <w:sz w:val="24"/>
          <w:szCs w:val="20"/>
          <w:lang w:eastAsia="ar-SA"/>
        </w:rPr>
      </w:pPr>
      <w:r w:rsidRPr="008F5AA5">
        <w:rPr>
          <w:rFonts w:ascii="Arial Narrow" w:eastAsia="Andale Sans UI" w:hAnsi="Arial Narrow" w:cs="Arial"/>
          <w:bCs/>
          <w:sz w:val="24"/>
          <w:szCs w:val="20"/>
          <w:lang w:eastAsia="ar-SA"/>
        </w:rPr>
        <w:t>Osoba upoważniona do reprezentowania Wykonawcy w sprawie niniejszej oferty:</w:t>
      </w:r>
    </w:p>
    <w:p w:rsidR="00F315AB" w:rsidRPr="008F5AA5" w:rsidRDefault="00F315AB" w:rsidP="00F315A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ndale Sans UI" w:hAnsi="Arial" w:cs="Arial"/>
          <w:bCs/>
          <w:sz w:val="24"/>
          <w:szCs w:val="20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F315AB" w:rsidRPr="008F5AA5" w:rsidTr="003631D3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</w:pPr>
            <w:r w:rsidRPr="008F5AA5"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bCs/>
                <w:sz w:val="24"/>
                <w:szCs w:val="24"/>
                <w:lang w:eastAsia="ar-SA"/>
              </w:rPr>
            </w:pPr>
          </w:p>
        </w:tc>
      </w:tr>
      <w:tr w:rsidR="00F315AB" w:rsidRPr="008F5AA5" w:rsidTr="003631D3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 w:rsidRPr="008F5AA5"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  <w:tr w:rsidR="00F315AB" w:rsidRPr="008F5AA5" w:rsidTr="003631D3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 w:rsidRPr="008F5AA5"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:rsidR="00F315AB" w:rsidRPr="008F5AA5" w:rsidRDefault="00F315AB" w:rsidP="003631D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</w:tbl>
    <w:p w:rsidR="00F315AB" w:rsidRPr="008F5AA5" w:rsidRDefault="00F315AB" w:rsidP="00F315AB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F315AB" w:rsidRPr="002D5EA5" w:rsidRDefault="00F315AB" w:rsidP="00F315AB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2D5EA5">
        <w:rPr>
          <w:rFonts w:ascii="Arial Narrow" w:eastAsia="Andale Sans UI" w:hAnsi="Arial Narrow" w:cs="Arial"/>
          <w:b/>
          <w:sz w:val="24"/>
          <w:szCs w:val="24"/>
          <w:lang w:eastAsia="pl-PL"/>
        </w:rPr>
        <w:t>II.</w:t>
      </w:r>
      <w:r w:rsidRPr="002D5EA5">
        <w:rPr>
          <w:rFonts w:ascii="Arial Narrow" w:eastAsia="Andale Sans UI" w:hAnsi="Arial Narrow" w:cs="Arial"/>
          <w:sz w:val="24"/>
          <w:szCs w:val="24"/>
          <w:lang w:eastAsia="pl-PL"/>
        </w:rPr>
        <w:t xml:space="preserve">  </w:t>
      </w:r>
      <w:r w:rsidRPr="002D5EA5">
        <w:rPr>
          <w:rFonts w:ascii="Arial Narrow" w:eastAsia="Andale Sans UI" w:hAnsi="Arial Narrow" w:cs="Arial"/>
          <w:b/>
          <w:sz w:val="24"/>
          <w:szCs w:val="24"/>
          <w:lang w:eastAsia="pl-PL"/>
        </w:rPr>
        <w:t>Oferujemy realizację przedmiotu zamówienia na następujących warunkach:</w:t>
      </w:r>
    </w:p>
    <w:p w:rsidR="00F315AB" w:rsidRPr="002D5EA5" w:rsidRDefault="00F315AB" w:rsidP="00F315AB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</w:p>
    <w:p w:rsidR="00F315AB" w:rsidRPr="002D5EA5" w:rsidRDefault="00F315AB" w:rsidP="00F315AB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2D5EA5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Cena ofertowa brutto </w:t>
      </w:r>
      <w:r w:rsidR="002D5EA5" w:rsidRPr="002D5EA5">
        <w:rPr>
          <w:rFonts w:ascii="Arial Narrow" w:eastAsia="Andale Sans UI" w:hAnsi="Arial Narrow" w:cs="Arial"/>
          <w:b/>
          <w:sz w:val="24"/>
          <w:szCs w:val="24"/>
          <w:lang w:eastAsia="pl-PL"/>
        </w:rPr>
        <w:t>( zgodnie z wykazem cen)</w:t>
      </w:r>
      <w:r w:rsidRPr="002D5EA5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: </w:t>
      </w:r>
      <w:r w:rsidRPr="002D5EA5">
        <w:rPr>
          <w:rFonts w:ascii="Arial Narrow" w:eastAsia="Andale Sans UI" w:hAnsi="Arial Narrow" w:cs="Arial"/>
          <w:sz w:val="24"/>
          <w:szCs w:val="24"/>
          <w:lang w:eastAsia="pl-PL"/>
        </w:rPr>
        <w:t xml:space="preserve">………….…………… </w:t>
      </w:r>
      <w:r w:rsidR="002D5EA5" w:rsidRPr="002D5EA5">
        <w:rPr>
          <w:rFonts w:ascii="Arial Narrow" w:eastAsia="Andale Sans UI" w:hAnsi="Arial Narrow" w:cs="Arial"/>
          <w:b/>
          <w:sz w:val="24"/>
          <w:szCs w:val="24"/>
          <w:lang w:eastAsia="pl-PL"/>
        </w:rPr>
        <w:t>(PLN)</w:t>
      </w:r>
    </w:p>
    <w:p w:rsidR="00F315AB" w:rsidRPr="002D5EA5" w:rsidRDefault="00F315AB" w:rsidP="00F315AB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2D5EA5"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  <w:t>w tym</w:t>
      </w:r>
      <w:r w:rsidRPr="002D5EA5">
        <w:rPr>
          <w:rFonts w:ascii="Arial Narrow" w:eastAsia="Andale Sans UI" w:hAnsi="Arial Narrow" w:cs="Arial"/>
          <w:sz w:val="24"/>
          <w:szCs w:val="24"/>
          <w:lang w:eastAsia="pl-PL"/>
        </w:rPr>
        <w:t>:</w:t>
      </w:r>
    </w:p>
    <w:p w:rsidR="00F315AB" w:rsidRPr="002D5EA5" w:rsidRDefault="00F315AB" w:rsidP="00F315AB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2D5EA5">
        <w:rPr>
          <w:rFonts w:ascii="Arial Narrow" w:eastAsia="Andale Sans UI" w:hAnsi="Arial Narrow" w:cs="Arial"/>
          <w:sz w:val="24"/>
          <w:szCs w:val="24"/>
          <w:lang w:eastAsia="pl-PL"/>
        </w:rPr>
        <w:t xml:space="preserve">Cena netto (PLN) ……………………………… </w:t>
      </w:r>
    </w:p>
    <w:p w:rsidR="00F315AB" w:rsidRPr="002D5EA5" w:rsidRDefault="00F315AB" w:rsidP="00F315AB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2D5EA5">
        <w:rPr>
          <w:rFonts w:ascii="Arial Narrow" w:eastAsia="Andale Sans UI" w:hAnsi="Arial Narrow" w:cs="Arial"/>
          <w:sz w:val="24"/>
          <w:szCs w:val="24"/>
          <w:lang w:eastAsia="pl-PL"/>
        </w:rPr>
        <w:t>Podatek VAT wg stawki ……… %</w:t>
      </w:r>
    </w:p>
    <w:p w:rsidR="00F315AB" w:rsidRPr="002D5EA5" w:rsidRDefault="00F315AB" w:rsidP="00F315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Andale Sans UI" w:hAnsi="Arial Narrow" w:cs="Arial"/>
          <w:sz w:val="20"/>
          <w:szCs w:val="20"/>
          <w:lang w:eastAsia="pl-PL"/>
        </w:rPr>
      </w:pPr>
    </w:p>
    <w:p w:rsidR="00F315AB" w:rsidRPr="002D5EA5" w:rsidRDefault="00F315AB" w:rsidP="00F315AB">
      <w:pPr>
        <w:spacing w:line="276" w:lineRule="auto"/>
        <w:ind w:right="-29"/>
        <w:jc w:val="both"/>
        <w:rPr>
          <w:rFonts w:ascii="Arial Narrow" w:eastAsia="Andale Sans UI" w:hAnsi="Arial Narrow" w:cs="Arial"/>
          <w:b/>
          <w:lang w:eastAsia="zh-CN"/>
        </w:rPr>
      </w:pPr>
      <w:r w:rsidRPr="002D5EA5">
        <w:rPr>
          <w:rFonts w:ascii="Arial Narrow" w:eastAsia="Andale Sans UI" w:hAnsi="Arial Narrow" w:cs="Arial"/>
          <w:b/>
          <w:lang w:eastAsia="pl-PL"/>
        </w:rPr>
        <w:t>2)</w:t>
      </w:r>
      <w:r w:rsidRPr="002D5EA5">
        <w:rPr>
          <w:rFonts w:ascii="Arial Narrow" w:eastAsia="Andale Sans UI" w:hAnsi="Arial Narrow" w:cs="Arial"/>
          <w:b/>
          <w:sz w:val="20"/>
          <w:szCs w:val="20"/>
          <w:lang w:eastAsia="pl-PL"/>
        </w:rPr>
        <w:t xml:space="preserve"> </w:t>
      </w:r>
      <w:r w:rsidR="003631D3" w:rsidRPr="002D5EA5">
        <w:rPr>
          <w:rFonts w:ascii="Arial Narrow" w:eastAsia="Andale Sans UI" w:hAnsi="Arial Narrow" w:cs="Arial"/>
          <w:b/>
          <w:lang w:eastAsia="zh-CN"/>
        </w:rPr>
        <w:t>D</w:t>
      </w:r>
      <w:r w:rsidRPr="002D5EA5">
        <w:rPr>
          <w:rFonts w:ascii="Arial Narrow" w:eastAsia="Andale Sans UI" w:hAnsi="Arial Narrow" w:cs="Arial"/>
          <w:b/>
          <w:lang w:eastAsia="zh-CN"/>
        </w:rPr>
        <w:t>odatkowe elementy promocyjne w ilości</w:t>
      </w:r>
      <w:r w:rsidR="003631D3" w:rsidRPr="002D5EA5">
        <w:rPr>
          <w:rFonts w:ascii="Arial Narrow" w:eastAsia="Andale Sans UI" w:hAnsi="Arial Narrow" w:cs="Arial"/>
          <w:b/>
          <w:lang w:eastAsia="zh-CN"/>
        </w:rPr>
        <w:t xml:space="preserve"> *</w:t>
      </w:r>
      <w:r w:rsidRPr="002D5EA5">
        <w:rPr>
          <w:rFonts w:ascii="Arial Narrow" w:eastAsia="Andale Sans UI" w:hAnsi="Arial Narrow" w:cs="Arial"/>
          <w:b/>
          <w:lang w:eastAsia="zh-CN"/>
        </w:rPr>
        <w:t>:</w:t>
      </w:r>
    </w:p>
    <w:p w:rsidR="00F315AB" w:rsidRPr="002D5EA5" w:rsidRDefault="00F315AB" w:rsidP="00F315AB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right="-29"/>
        <w:jc w:val="both"/>
        <w:rPr>
          <w:rFonts w:ascii="Arial Narrow" w:eastAsia="Andale Sans UI" w:hAnsi="Arial Narrow" w:cs="Arial"/>
          <w:lang w:eastAsia="zh-CN"/>
        </w:rPr>
      </w:pPr>
      <w:r w:rsidRPr="002D5EA5">
        <w:rPr>
          <w:rFonts w:ascii="Arial Narrow" w:eastAsia="Andale Sans UI" w:hAnsi="Arial Narrow" w:cs="Arial"/>
          <w:lang w:eastAsia="zh-CN"/>
        </w:rPr>
        <w:t xml:space="preserve">2 lub więcej dodatkowych elementów </w:t>
      </w:r>
    </w:p>
    <w:p w:rsidR="00F315AB" w:rsidRPr="002D5EA5" w:rsidRDefault="00F315AB" w:rsidP="00F315AB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right="-29"/>
        <w:jc w:val="both"/>
        <w:rPr>
          <w:rFonts w:ascii="Arial Narrow" w:eastAsia="Andale Sans UI" w:hAnsi="Arial Narrow" w:cs="Arial"/>
          <w:lang w:eastAsia="zh-CN"/>
        </w:rPr>
      </w:pPr>
      <w:r w:rsidRPr="002D5EA5">
        <w:rPr>
          <w:rFonts w:ascii="Arial Narrow" w:eastAsia="Andale Sans UI" w:hAnsi="Arial Narrow" w:cs="Arial"/>
          <w:lang w:eastAsia="zh-CN"/>
        </w:rPr>
        <w:t xml:space="preserve">1 dodatkowy element </w:t>
      </w:r>
    </w:p>
    <w:p w:rsidR="00F315AB" w:rsidRPr="002D5EA5" w:rsidRDefault="00F315AB" w:rsidP="00F315AB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right="-29"/>
        <w:jc w:val="both"/>
        <w:rPr>
          <w:rFonts w:ascii="Arial Narrow" w:eastAsia="Andale Sans UI" w:hAnsi="Arial Narrow" w:cs="Arial"/>
          <w:lang w:eastAsia="zh-CN"/>
        </w:rPr>
      </w:pPr>
      <w:r w:rsidRPr="002D5EA5">
        <w:rPr>
          <w:rFonts w:ascii="Arial Narrow" w:eastAsia="Andale Sans UI" w:hAnsi="Arial Narrow" w:cs="Arial"/>
          <w:lang w:eastAsia="zh-CN"/>
        </w:rPr>
        <w:t xml:space="preserve">Brak dodatkowych elementów </w:t>
      </w:r>
    </w:p>
    <w:p w:rsidR="00817E43" w:rsidRPr="002D5EA5" w:rsidRDefault="00817E43" w:rsidP="00817E43">
      <w:pPr>
        <w:pStyle w:val="Akapitzlist"/>
        <w:widowControl w:val="0"/>
        <w:suppressAutoHyphens/>
        <w:spacing w:after="0" w:line="276" w:lineRule="auto"/>
        <w:ind w:left="1425" w:right="-29"/>
        <w:jc w:val="both"/>
        <w:rPr>
          <w:rFonts w:ascii="Arial Narrow" w:eastAsia="Andale Sans UI" w:hAnsi="Arial Narrow" w:cs="Arial"/>
          <w:lang w:eastAsia="zh-CN"/>
        </w:rPr>
      </w:pPr>
    </w:p>
    <w:p w:rsidR="003631D3" w:rsidRPr="00706312" w:rsidRDefault="003631D3" w:rsidP="003631D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18"/>
          <w:szCs w:val="18"/>
        </w:rPr>
      </w:pPr>
      <w:r>
        <w:rPr>
          <w:rFonts w:ascii="Arial Narrow" w:eastAsia="Andale Sans UI" w:hAnsi="Arial Narrow" w:cs="Arial"/>
          <w:sz w:val="18"/>
          <w:szCs w:val="18"/>
          <w:lang w:eastAsia="pl-PL"/>
        </w:rPr>
        <w:t xml:space="preserve">*dodatkowe elementy </w:t>
      </w:r>
      <w:r w:rsidRPr="00706312">
        <w:rPr>
          <w:rFonts w:ascii="Arial Narrow" w:eastAsia="Andale Sans UI" w:hAnsi="Arial Narrow" w:cs="Arial"/>
          <w:sz w:val="18"/>
          <w:szCs w:val="18"/>
          <w:lang w:eastAsia="pl-PL"/>
        </w:rPr>
        <w:t xml:space="preserve">– </w:t>
      </w:r>
      <w:r>
        <w:rPr>
          <w:rFonts w:ascii="Arial Narrow" w:eastAsia="Andale Sans UI" w:hAnsi="Arial Narrow" w:cs="Arial"/>
          <w:sz w:val="18"/>
          <w:szCs w:val="18"/>
          <w:lang w:eastAsia="pl-PL"/>
        </w:rPr>
        <w:t xml:space="preserve">określone zostały  w </w:t>
      </w:r>
      <w:r>
        <w:rPr>
          <w:rFonts w:ascii="Arial Narrow" w:eastAsia="Calibri" w:hAnsi="Arial Narrow" w:cs="Arial"/>
          <w:color w:val="000000"/>
          <w:sz w:val="18"/>
          <w:szCs w:val="18"/>
        </w:rPr>
        <w:t>Rozdziale XVI ust 1 lit c SWZ</w:t>
      </w:r>
    </w:p>
    <w:p w:rsidR="003631D3" w:rsidRDefault="003631D3" w:rsidP="003631D3">
      <w:pPr>
        <w:widowControl w:val="0"/>
        <w:suppressAutoHyphens/>
        <w:spacing w:after="0" w:line="240" w:lineRule="auto"/>
        <w:jc w:val="both"/>
        <w:rPr>
          <w:rFonts w:ascii="Arial Narrow" w:eastAsia="Andale Sans UI" w:hAnsi="Arial Narrow" w:cs="Arial"/>
          <w:sz w:val="18"/>
          <w:szCs w:val="18"/>
          <w:lang w:eastAsia="pl-PL"/>
        </w:rPr>
      </w:pPr>
      <w:r w:rsidRPr="00706312">
        <w:rPr>
          <w:rFonts w:ascii="Arial Narrow" w:eastAsia="Andale Sans UI" w:hAnsi="Arial Narrow" w:cs="Arial"/>
          <w:sz w:val="18"/>
          <w:szCs w:val="18"/>
          <w:lang w:eastAsia="pl-PL"/>
        </w:rPr>
        <w:t xml:space="preserve">Jeżeli Wykonawca </w:t>
      </w:r>
      <w:r>
        <w:rPr>
          <w:rFonts w:ascii="Arial Narrow" w:eastAsia="Andale Sans UI" w:hAnsi="Arial Narrow" w:cs="Arial"/>
          <w:sz w:val="18"/>
          <w:szCs w:val="18"/>
          <w:lang w:eastAsia="pl-PL"/>
        </w:rPr>
        <w:t xml:space="preserve">nie wskaże żadnej odpowiedzi Zamawiający uzna, że Wykonawca deklaruje brak dodatkowych elementów promocyjnych </w:t>
      </w:r>
      <w:r>
        <w:rPr>
          <w:rFonts w:ascii="Arial Narrow" w:eastAsia="Andale Sans UI" w:hAnsi="Arial Narrow" w:cs="Arial"/>
          <w:sz w:val="18"/>
          <w:szCs w:val="18"/>
          <w:lang w:eastAsia="pl-PL"/>
        </w:rPr>
        <w:lastRenderedPageBreak/>
        <w:t>otrzyma 0 punktów za to kryterium.</w:t>
      </w:r>
    </w:p>
    <w:p w:rsidR="003631D3" w:rsidRDefault="003631D3" w:rsidP="003631D3">
      <w:pPr>
        <w:widowControl w:val="0"/>
        <w:suppressAutoHyphens/>
        <w:spacing w:after="0" w:line="240" w:lineRule="auto"/>
        <w:jc w:val="both"/>
        <w:rPr>
          <w:rFonts w:ascii="Arial Narrow" w:eastAsia="Andale Sans UI" w:hAnsi="Arial Narrow" w:cs="Arial"/>
          <w:sz w:val="18"/>
          <w:szCs w:val="18"/>
          <w:lang w:eastAsia="pl-PL"/>
        </w:rPr>
      </w:pPr>
      <w:r>
        <w:rPr>
          <w:rFonts w:ascii="Arial Narrow" w:eastAsia="Andale Sans UI" w:hAnsi="Arial Narrow" w:cs="Arial"/>
          <w:sz w:val="18"/>
          <w:szCs w:val="18"/>
          <w:lang w:eastAsia="pl-PL"/>
        </w:rPr>
        <w:t>** Zaznaczyć odpowiednie</w:t>
      </w:r>
    </w:p>
    <w:p w:rsidR="00F315AB" w:rsidRPr="003631D3" w:rsidRDefault="00F315AB" w:rsidP="003631D3">
      <w:pPr>
        <w:pStyle w:val="Akapitzlist"/>
        <w:widowControl w:val="0"/>
        <w:suppressAutoHyphens/>
        <w:spacing w:after="0" w:line="276" w:lineRule="auto"/>
        <w:ind w:right="-29"/>
        <w:jc w:val="both"/>
        <w:rPr>
          <w:rFonts w:ascii="Open Sans" w:eastAsia="Andale Sans UI" w:hAnsi="Open Sans" w:cs="Open Sans"/>
          <w:sz w:val="16"/>
          <w:szCs w:val="16"/>
          <w:lang w:eastAsia="zh-CN"/>
        </w:rPr>
      </w:pPr>
    </w:p>
    <w:p w:rsidR="00F315AB" w:rsidRPr="0099498C" w:rsidRDefault="003631D3" w:rsidP="00F315AB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right="-29"/>
        <w:jc w:val="both"/>
        <w:rPr>
          <w:rFonts w:ascii="Arial Narrow" w:eastAsia="Andale Sans UI" w:hAnsi="Arial Narrow" w:cs="Open Sans"/>
          <w:sz w:val="24"/>
          <w:szCs w:val="24"/>
          <w:lang w:eastAsia="zh-CN"/>
        </w:rPr>
      </w:pPr>
      <w:r w:rsidRPr="0099498C">
        <w:rPr>
          <w:rFonts w:ascii="Arial Narrow" w:hAnsi="Arial Narrow" w:cs="Open Sans"/>
          <w:b/>
          <w:sz w:val="24"/>
          <w:szCs w:val="24"/>
          <w:u w:val="single"/>
        </w:rPr>
        <w:t>O</w:t>
      </w:r>
      <w:r w:rsidR="00F315AB" w:rsidRPr="0099498C">
        <w:rPr>
          <w:rFonts w:ascii="Arial Narrow" w:hAnsi="Arial Narrow" w:cs="Open Sans"/>
          <w:b/>
          <w:sz w:val="24"/>
          <w:szCs w:val="24"/>
          <w:u w:val="single"/>
        </w:rPr>
        <w:t>dwiedzenie dodatkowych lokali przez Ambasadora wydarzenia w ilości</w:t>
      </w:r>
      <w:r w:rsidR="00817E43" w:rsidRPr="0099498C">
        <w:rPr>
          <w:rFonts w:ascii="Arial Narrow" w:hAnsi="Arial Narrow" w:cs="Open Sans"/>
          <w:b/>
          <w:sz w:val="24"/>
          <w:szCs w:val="24"/>
          <w:u w:val="single"/>
        </w:rPr>
        <w:t xml:space="preserve"> *</w:t>
      </w:r>
      <w:r w:rsidR="00F315AB" w:rsidRPr="0099498C">
        <w:rPr>
          <w:rFonts w:ascii="Arial Narrow" w:hAnsi="Arial Narrow" w:cs="Open Sans"/>
          <w:b/>
          <w:sz w:val="24"/>
          <w:szCs w:val="24"/>
          <w:u w:val="single"/>
        </w:rPr>
        <w:t>:</w:t>
      </w:r>
    </w:p>
    <w:p w:rsidR="00F315AB" w:rsidRPr="0099498C" w:rsidRDefault="00F315AB" w:rsidP="00F315AB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ind w:right="-29"/>
        <w:jc w:val="both"/>
        <w:rPr>
          <w:rFonts w:ascii="Arial Narrow" w:eastAsia="Andale Sans UI" w:hAnsi="Arial Narrow" w:cs="Open Sans"/>
          <w:sz w:val="24"/>
          <w:szCs w:val="24"/>
          <w:lang w:eastAsia="zh-CN"/>
        </w:rPr>
      </w:pPr>
      <w:r w:rsidRPr="0099498C">
        <w:rPr>
          <w:rFonts w:ascii="Arial Narrow" w:hAnsi="Arial Narrow" w:cs="Open Sans"/>
          <w:bCs/>
          <w:sz w:val="24"/>
          <w:szCs w:val="24"/>
        </w:rPr>
        <w:t>Odwiedzenie 2 dodatkowych lokali</w:t>
      </w:r>
    </w:p>
    <w:p w:rsidR="00F315AB" w:rsidRPr="0099498C" w:rsidRDefault="00F315AB" w:rsidP="00F315AB">
      <w:pPr>
        <w:pStyle w:val="Tekstpodstawowy"/>
        <w:numPr>
          <w:ilvl w:val="0"/>
          <w:numId w:val="9"/>
        </w:numPr>
        <w:spacing w:after="0"/>
        <w:ind w:right="-29"/>
        <w:rPr>
          <w:rFonts w:ascii="Arial Narrow" w:hAnsi="Arial Narrow" w:cs="Open Sans"/>
          <w:szCs w:val="24"/>
        </w:rPr>
      </w:pPr>
      <w:r w:rsidRPr="0099498C">
        <w:rPr>
          <w:rFonts w:ascii="Arial Narrow" w:hAnsi="Arial Narrow" w:cs="Open Sans"/>
          <w:bCs/>
          <w:szCs w:val="24"/>
        </w:rPr>
        <w:t>Odwiedzenie 1 dodatkowego lokalu</w:t>
      </w:r>
      <w:r w:rsidRPr="0099498C">
        <w:rPr>
          <w:rFonts w:ascii="Arial Narrow" w:hAnsi="Arial Narrow" w:cs="Open Sans"/>
          <w:szCs w:val="24"/>
        </w:rPr>
        <w:t xml:space="preserve"> </w:t>
      </w:r>
    </w:p>
    <w:p w:rsidR="00F315AB" w:rsidRPr="0099498C" w:rsidRDefault="00F315AB" w:rsidP="00F315AB">
      <w:pPr>
        <w:pStyle w:val="Tekstpodstawowy"/>
        <w:numPr>
          <w:ilvl w:val="0"/>
          <w:numId w:val="9"/>
        </w:numPr>
        <w:spacing w:after="0"/>
        <w:ind w:right="-29"/>
        <w:rPr>
          <w:rFonts w:ascii="Arial Narrow" w:hAnsi="Arial Narrow" w:cs="Open Sans"/>
          <w:szCs w:val="24"/>
        </w:rPr>
      </w:pPr>
      <w:r w:rsidRPr="0099498C">
        <w:rPr>
          <w:rFonts w:ascii="Arial Narrow" w:hAnsi="Arial Narrow" w:cs="Open Sans"/>
          <w:bCs/>
          <w:szCs w:val="24"/>
        </w:rPr>
        <w:t>Brak odwiedzenia dodatkowych lokali</w:t>
      </w:r>
      <w:r w:rsidRPr="0099498C">
        <w:rPr>
          <w:rFonts w:ascii="Arial Narrow" w:hAnsi="Arial Narrow" w:cs="Open Sans"/>
          <w:szCs w:val="24"/>
        </w:rPr>
        <w:t xml:space="preserve"> </w:t>
      </w:r>
    </w:p>
    <w:p w:rsidR="00F315AB" w:rsidRDefault="00F315AB" w:rsidP="00F315AB">
      <w:pPr>
        <w:pStyle w:val="Akapitzlist"/>
        <w:widowControl w:val="0"/>
        <w:suppressAutoHyphens/>
        <w:spacing w:after="0" w:line="276" w:lineRule="auto"/>
        <w:ind w:left="1080" w:right="-29"/>
        <w:jc w:val="both"/>
        <w:rPr>
          <w:rFonts w:ascii="Open Sans" w:eastAsia="Andale Sans UI" w:hAnsi="Open Sans" w:cs="Open Sans"/>
          <w:lang w:eastAsia="zh-CN"/>
        </w:rPr>
      </w:pPr>
    </w:p>
    <w:p w:rsidR="003631D3" w:rsidRDefault="00817E43" w:rsidP="003631D3">
      <w:pPr>
        <w:widowControl w:val="0"/>
        <w:suppressAutoHyphens/>
        <w:spacing w:after="0" w:line="240" w:lineRule="auto"/>
        <w:jc w:val="both"/>
        <w:rPr>
          <w:rFonts w:ascii="Arial Narrow" w:eastAsia="Andale Sans UI" w:hAnsi="Arial Narrow" w:cs="Arial"/>
          <w:sz w:val="18"/>
          <w:szCs w:val="18"/>
          <w:lang w:eastAsia="pl-PL"/>
        </w:rPr>
      </w:pPr>
      <w:r>
        <w:rPr>
          <w:rFonts w:ascii="Arial Narrow" w:eastAsia="Andale Sans UI" w:hAnsi="Arial Narrow" w:cs="Arial"/>
          <w:sz w:val="18"/>
          <w:szCs w:val="18"/>
          <w:lang w:eastAsia="pl-PL"/>
        </w:rPr>
        <w:t>*</w:t>
      </w:r>
      <w:r w:rsidR="003631D3" w:rsidRPr="00706312">
        <w:rPr>
          <w:rFonts w:ascii="Arial Narrow" w:eastAsia="Andale Sans UI" w:hAnsi="Arial Narrow" w:cs="Arial"/>
          <w:sz w:val="18"/>
          <w:szCs w:val="18"/>
          <w:lang w:eastAsia="pl-PL"/>
        </w:rPr>
        <w:t xml:space="preserve">Jeżeli Wykonawca </w:t>
      </w:r>
      <w:r w:rsidR="003631D3">
        <w:rPr>
          <w:rFonts w:ascii="Arial Narrow" w:eastAsia="Andale Sans UI" w:hAnsi="Arial Narrow" w:cs="Arial"/>
          <w:sz w:val="18"/>
          <w:szCs w:val="18"/>
          <w:lang w:eastAsia="pl-PL"/>
        </w:rPr>
        <w:t xml:space="preserve">nie wskaże żadnej odpowiedzi Zamawiający uzna, że Wykonawca deklaruje brak </w:t>
      </w:r>
      <w:r>
        <w:rPr>
          <w:rFonts w:ascii="Arial Narrow" w:eastAsia="Andale Sans UI" w:hAnsi="Arial Narrow" w:cs="Arial"/>
          <w:sz w:val="18"/>
          <w:szCs w:val="18"/>
          <w:lang w:eastAsia="pl-PL"/>
        </w:rPr>
        <w:t xml:space="preserve">odwiedzenia </w:t>
      </w:r>
      <w:r w:rsidR="003631D3">
        <w:rPr>
          <w:rFonts w:ascii="Arial Narrow" w:eastAsia="Andale Sans UI" w:hAnsi="Arial Narrow" w:cs="Arial"/>
          <w:sz w:val="18"/>
          <w:szCs w:val="18"/>
          <w:lang w:eastAsia="pl-PL"/>
        </w:rPr>
        <w:t xml:space="preserve">dodatkowych </w:t>
      </w:r>
      <w:r w:rsidR="002D5EA5">
        <w:rPr>
          <w:rFonts w:ascii="Arial Narrow" w:eastAsia="Andale Sans UI" w:hAnsi="Arial Narrow" w:cs="Arial"/>
          <w:sz w:val="18"/>
          <w:szCs w:val="18"/>
          <w:lang w:eastAsia="pl-PL"/>
        </w:rPr>
        <w:t xml:space="preserve">lokali przez Ambasadora i </w:t>
      </w:r>
      <w:r w:rsidR="003631D3">
        <w:rPr>
          <w:rFonts w:ascii="Arial Narrow" w:eastAsia="Andale Sans UI" w:hAnsi="Arial Narrow" w:cs="Arial"/>
          <w:sz w:val="18"/>
          <w:szCs w:val="18"/>
          <w:lang w:eastAsia="pl-PL"/>
        </w:rPr>
        <w:t>otrzyma 0 punktów za to kryterium.</w:t>
      </w:r>
    </w:p>
    <w:p w:rsidR="003631D3" w:rsidRDefault="003631D3" w:rsidP="003631D3">
      <w:pPr>
        <w:widowControl w:val="0"/>
        <w:suppressAutoHyphens/>
        <w:spacing w:after="0" w:line="240" w:lineRule="auto"/>
        <w:jc w:val="both"/>
        <w:rPr>
          <w:rFonts w:ascii="Arial Narrow" w:eastAsia="Andale Sans UI" w:hAnsi="Arial Narrow" w:cs="Arial"/>
          <w:sz w:val="18"/>
          <w:szCs w:val="18"/>
          <w:lang w:eastAsia="pl-PL"/>
        </w:rPr>
      </w:pPr>
      <w:r>
        <w:rPr>
          <w:rFonts w:ascii="Arial Narrow" w:eastAsia="Andale Sans UI" w:hAnsi="Arial Narrow" w:cs="Arial"/>
          <w:sz w:val="18"/>
          <w:szCs w:val="18"/>
          <w:lang w:eastAsia="pl-PL"/>
        </w:rPr>
        <w:t>** Zaznaczyć odpowiednie</w:t>
      </w:r>
    </w:p>
    <w:p w:rsidR="00F315AB" w:rsidRPr="00666D3E" w:rsidRDefault="00F315AB" w:rsidP="00F315AB">
      <w:pPr>
        <w:tabs>
          <w:tab w:val="left" w:pos="0"/>
          <w:tab w:val="left" w:pos="284"/>
        </w:tabs>
        <w:spacing w:after="200" w:line="276" w:lineRule="auto"/>
        <w:contextualSpacing/>
        <w:rPr>
          <w:rFonts w:ascii="Arial Narrow" w:eastAsia="Andale Sans UI" w:hAnsi="Arial Narrow" w:cs="Arial"/>
          <w:sz w:val="24"/>
          <w:szCs w:val="20"/>
          <w:lang w:eastAsia="pl-PL"/>
        </w:rPr>
      </w:pPr>
    </w:p>
    <w:p w:rsidR="00F315AB" w:rsidRPr="00675B79" w:rsidRDefault="00F315AB" w:rsidP="00F315AB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675B79">
        <w:rPr>
          <w:rFonts w:ascii="Arial Narrow" w:eastAsia="Andale Sans UI" w:hAnsi="Arial Narrow" w:cs="Arial"/>
          <w:b/>
          <w:sz w:val="24"/>
          <w:szCs w:val="24"/>
          <w:lang w:eastAsia="pl-PL"/>
        </w:rPr>
        <w:t>III. Oświadczenia:</w:t>
      </w:r>
    </w:p>
    <w:p w:rsidR="00F315AB" w:rsidRPr="00675B79" w:rsidRDefault="00F315AB" w:rsidP="00F315AB">
      <w:pPr>
        <w:widowControl w:val="0"/>
        <w:numPr>
          <w:ilvl w:val="0"/>
          <w:numId w:val="2"/>
        </w:numPr>
        <w:tabs>
          <w:tab w:val="left" w:pos="-142"/>
          <w:tab w:val="left" w:pos="284"/>
        </w:tabs>
        <w:suppressAutoHyphens/>
        <w:spacing w:after="40" w:line="276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675B79">
        <w:rPr>
          <w:rFonts w:ascii="Arial Narrow" w:eastAsia="Calibri" w:hAnsi="Arial Narrow" w:cs="Arial"/>
          <w:sz w:val="24"/>
          <w:szCs w:val="24"/>
          <w:lang w:val="x-none" w:eastAsia="x-none"/>
        </w:rPr>
        <w:t>w cenie naszej oferty zostały uwzględnione wszystkie koszty wykonania zamówienia;</w:t>
      </w:r>
    </w:p>
    <w:p w:rsidR="00F315AB" w:rsidRPr="00675B79" w:rsidRDefault="00F315AB" w:rsidP="00F315AB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675B79">
        <w:rPr>
          <w:rFonts w:ascii="Arial Narrow" w:eastAsia="Calibri" w:hAnsi="Arial Narrow" w:cs="Arial"/>
          <w:sz w:val="24"/>
          <w:szCs w:val="24"/>
          <w:lang w:val="x-none" w:eastAsia="x-none"/>
        </w:rPr>
        <w:t>zapoznaliśmy się ze Specyfikacją Warunków Zamówienia</w:t>
      </w:r>
      <w:r w:rsidRPr="00675B79">
        <w:rPr>
          <w:rFonts w:ascii="Arial Narrow" w:eastAsia="Calibri" w:hAnsi="Arial Narrow" w:cs="Arial"/>
          <w:sz w:val="24"/>
          <w:szCs w:val="24"/>
          <w:lang w:eastAsia="x-none"/>
        </w:rPr>
        <w:t>, w tym z warunkami przystąpienia do postępowania i nie wnosimy do nich zastrzeżeń oraz uzyskaliśmy wszystkie informacje niezbędne do prawidłowego przygotowania oferty:</w:t>
      </w:r>
    </w:p>
    <w:p w:rsidR="00F315AB" w:rsidRPr="00675B79" w:rsidRDefault="00F315AB" w:rsidP="00F315AB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675B79">
        <w:rPr>
          <w:rFonts w:ascii="Arial Narrow" w:eastAsia="Calibri" w:hAnsi="Arial Narrow" w:cs="Arial"/>
          <w:sz w:val="24"/>
          <w:szCs w:val="24"/>
          <w:lang w:eastAsia="x-none"/>
        </w:rPr>
        <w:t>załączony do SWZ projekt umowy został przez nas zaakceptowany i zobowiązujemy się, w przypadku wyboru naszej oferty, do zawarcia umowy w miejscu i terminie wyznaczonym przez zamawiającego;</w:t>
      </w:r>
    </w:p>
    <w:p w:rsidR="00F315AB" w:rsidRPr="00675B79" w:rsidRDefault="00F315AB" w:rsidP="00F315AB">
      <w:pPr>
        <w:widowControl w:val="0"/>
        <w:numPr>
          <w:ilvl w:val="0"/>
          <w:numId w:val="2"/>
        </w:numPr>
        <w:tabs>
          <w:tab w:val="left" w:pos="-142"/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675B79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uważamy się za związanych niniejszą ofertą na okres </w:t>
      </w:r>
      <w:r w:rsidRPr="00675B79">
        <w:rPr>
          <w:rFonts w:ascii="Arial Narrow" w:eastAsia="Calibri" w:hAnsi="Arial Narrow" w:cs="Arial"/>
          <w:b/>
          <w:sz w:val="24"/>
          <w:szCs w:val="24"/>
          <w:lang w:val="x-none" w:eastAsia="x-none"/>
        </w:rPr>
        <w:t>30 dni</w:t>
      </w:r>
      <w:r w:rsidRPr="00675B79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licząc od dnia otwarcia ofert (włącznie z tym dniem);</w:t>
      </w:r>
    </w:p>
    <w:p w:rsidR="00F315AB" w:rsidRPr="00675B79" w:rsidRDefault="00F315AB" w:rsidP="00F315AB">
      <w:pPr>
        <w:widowControl w:val="0"/>
        <w:numPr>
          <w:ilvl w:val="0"/>
          <w:numId w:val="2"/>
        </w:numPr>
        <w:tabs>
          <w:tab w:val="left" w:pos="-142"/>
          <w:tab w:val="left" w:pos="284"/>
        </w:tabs>
        <w:suppressAutoHyphens/>
        <w:spacing w:after="40" w:line="276" w:lineRule="auto"/>
        <w:ind w:left="0" w:firstLine="0"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</w:rPr>
      </w:pPr>
      <w:r w:rsidRPr="00675B79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</w:t>
      </w:r>
      <w:r w:rsidRPr="00675B79">
        <w:rPr>
          <w:rFonts w:ascii="Arial Narrow" w:eastAsia="Calibri" w:hAnsi="Arial Narrow" w:cs="Arial"/>
          <w:kern w:val="1"/>
          <w:sz w:val="24"/>
          <w:szCs w:val="24"/>
          <w:lang w:eastAsia="x-none"/>
        </w:rPr>
        <w:t>ofertę składa: *</w:t>
      </w: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mikroprzedsiębiorstwo,</w:t>
      </w: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małe przedsiębiorstwo,</w:t>
      </w: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średnie przedsiębiorstwo,</w:t>
      </w: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F315AB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duże przedsiębiorstwo **</w:t>
      </w:r>
    </w:p>
    <w:p w:rsidR="00F315AB" w:rsidRPr="00225415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</w:t>
      </w:r>
      <w:r w:rsidRPr="00225415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jednoosobowa działalność gospodarcza</w:t>
      </w:r>
    </w:p>
    <w:p w:rsidR="00F315AB" w:rsidRPr="00225415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</w:t>
      </w:r>
      <w:r w:rsidRPr="00225415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osoba fizyczna nieprowadząca działalności gospodarczej</w:t>
      </w: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</w:t>
      </w:r>
      <w:r w:rsidRPr="00225415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>inny rodzaj</w:t>
      </w: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675B79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>Uwaga:</w:t>
      </w:r>
    </w:p>
    <w:p w:rsidR="00F315AB" w:rsidRPr="00675B79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i/>
          <w:kern w:val="1"/>
          <w:sz w:val="20"/>
          <w:szCs w:val="20"/>
          <w:lang w:eastAsia="pl-PL"/>
        </w:rPr>
      </w:pPr>
      <w:r w:rsidRPr="00675B79">
        <w:rPr>
          <w:rFonts w:ascii="Arial Narrow" w:eastAsia="Andale Sans UI" w:hAnsi="Arial Narrow" w:cs="Arial"/>
          <w:bCs/>
          <w:i/>
          <w:kern w:val="1"/>
          <w:sz w:val="20"/>
          <w:szCs w:val="20"/>
          <w:lang w:eastAsia="pl-PL"/>
        </w:rPr>
        <w:t>* Powyższe informacje są wymagane wyłącznie do celów statystycznych.</w:t>
      </w:r>
    </w:p>
    <w:p w:rsidR="00F315AB" w:rsidRPr="001862BD" w:rsidRDefault="00F315AB" w:rsidP="00F315AB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20"/>
          <w:szCs w:val="20"/>
          <w:lang w:eastAsia="pl-PL"/>
        </w:rPr>
      </w:pPr>
      <w:r w:rsidRPr="00675B79">
        <w:rPr>
          <w:rFonts w:ascii="Arial Narrow" w:eastAsia="Andale Sans UI" w:hAnsi="Arial Narrow" w:cs="Arial"/>
          <w:bCs/>
          <w:kern w:val="1"/>
          <w:sz w:val="20"/>
          <w:szCs w:val="20"/>
          <w:lang w:eastAsia="pl-PL"/>
        </w:rPr>
        <w:t>** zaznaczyć odpowiednie</w:t>
      </w:r>
      <w:r w:rsidRPr="00675B79">
        <w:rPr>
          <w:rFonts w:ascii="Arial Narrow" w:eastAsia="Andale Sans UI" w:hAnsi="Arial Narrow" w:cs="Arial"/>
          <w:sz w:val="24"/>
          <w:szCs w:val="24"/>
          <w:lang w:eastAsia="zh-CN"/>
        </w:rPr>
        <w:t xml:space="preserve">   </w:t>
      </w:r>
    </w:p>
    <w:p w:rsidR="00F315AB" w:rsidRPr="001862BD" w:rsidRDefault="00F315AB" w:rsidP="00F315AB">
      <w:pPr>
        <w:widowControl w:val="0"/>
        <w:suppressAutoHyphens/>
        <w:spacing w:after="0" w:line="240" w:lineRule="auto"/>
        <w:ind w:left="360" w:hanging="360"/>
        <w:jc w:val="center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F315AB" w:rsidRPr="001862BD" w:rsidRDefault="00F315AB" w:rsidP="00F315AB">
      <w:pPr>
        <w:widowControl w:val="0"/>
        <w:suppressAutoHyphens/>
        <w:spacing w:after="0" w:line="276" w:lineRule="auto"/>
        <w:ind w:left="142"/>
        <w:contextualSpacing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>
        <w:rPr>
          <w:rFonts w:ascii="Arial Narrow" w:eastAsia="Andale Sans UI" w:hAnsi="Arial Narrow" w:cs="Arial"/>
          <w:sz w:val="24"/>
          <w:szCs w:val="24"/>
          <w:lang w:eastAsia="zh-CN"/>
        </w:rPr>
        <w:t>6)</w:t>
      </w:r>
      <w:r w:rsidRPr="001862BD">
        <w:rPr>
          <w:rFonts w:ascii="Arial Narrow" w:eastAsia="Andale Sans UI" w:hAnsi="Arial Narrow" w:cs="Arial"/>
          <w:sz w:val="24"/>
          <w:szCs w:val="24"/>
          <w:lang w:eastAsia="zh-CN"/>
        </w:rPr>
        <w:t xml:space="preserve"> Tajemnica przedsiębiorstwa </w:t>
      </w:r>
    </w:p>
    <w:p w:rsidR="00F315AB" w:rsidRPr="00675B79" w:rsidRDefault="00F315AB" w:rsidP="00F315AB">
      <w:pPr>
        <w:widowControl w:val="0"/>
        <w:numPr>
          <w:ilvl w:val="0"/>
          <w:numId w:val="5"/>
        </w:numPr>
        <w:suppressAutoHyphens/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675B79">
        <w:rPr>
          <w:rFonts w:ascii="Arial Narrow" w:eastAsia="Andale Sans UI" w:hAnsi="Arial Narrow" w:cs="Arial"/>
          <w:sz w:val="24"/>
          <w:szCs w:val="24"/>
          <w:lang w:eastAsia="zh-CN"/>
        </w:rPr>
        <w:t xml:space="preserve">Oświadczamy, że oferta nie zawiera informacji stanowiących tajemnicę przedsiębiorstwa                        w rozumieniu przepisów o zwalczaniu nieuczciwej konkurencji.  *        (*  </w:t>
      </w:r>
      <w:r w:rsidRPr="00675B79">
        <w:rPr>
          <w:rFonts w:ascii="Arial Narrow" w:eastAsia="Andale Sans UI" w:hAnsi="Arial Narrow" w:cs="Arial"/>
          <w:i/>
          <w:sz w:val="24"/>
          <w:szCs w:val="24"/>
          <w:lang w:eastAsia="zh-CN"/>
        </w:rPr>
        <w:t>niepotrzebne skreślić</w:t>
      </w:r>
      <w:r w:rsidRPr="00675B79">
        <w:rPr>
          <w:rFonts w:ascii="Arial Narrow" w:eastAsia="Andale Sans UI" w:hAnsi="Arial Narrow" w:cs="Arial"/>
          <w:sz w:val="24"/>
          <w:szCs w:val="24"/>
          <w:lang w:eastAsia="zh-CN"/>
        </w:rPr>
        <w:t>)</w:t>
      </w:r>
    </w:p>
    <w:p w:rsidR="00F315AB" w:rsidRPr="00675B79" w:rsidRDefault="00F315AB" w:rsidP="00F315AB">
      <w:pPr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675B79">
        <w:rPr>
          <w:rFonts w:ascii="Arial Narrow" w:eastAsia="Arial" w:hAnsi="Arial Narrow" w:cs="Arial"/>
          <w:sz w:val="24"/>
          <w:szCs w:val="24"/>
          <w:lang w:eastAsia="zh-CN"/>
        </w:rPr>
        <w:t xml:space="preserve">  </w:t>
      </w:r>
    </w:p>
    <w:p w:rsidR="00F315AB" w:rsidRPr="00675B79" w:rsidRDefault="00F315AB" w:rsidP="00F315AB">
      <w:pPr>
        <w:widowControl w:val="0"/>
        <w:numPr>
          <w:ilvl w:val="0"/>
          <w:numId w:val="4"/>
        </w:numPr>
        <w:suppressAutoHyphens/>
        <w:spacing w:after="0" w:line="240" w:lineRule="auto"/>
        <w:ind w:left="993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675B79">
        <w:rPr>
          <w:rFonts w:ascii="Arial Narrow" w:eastAsia="Andale Sans UI" w:hAnsi="Arial Narrow" w:cs="Arial"/>
          <w:sz w:val="24"/>
          <w:szCs w:val="24"/>
          <w:lang w:eastAsia="zh-CN"/>
        </w:rPr>
        <w:t xml:space="preserve">Oświadczamy, że oferta zawiera informacje stanowiące tajemnicę przedsiębiorstwa w rozumieniu przepisów o zwalczaniu nieuczciwej konkurencji.  *       (* </w:t>
      </w:r>
      <w:r w:rsidRPr="00675B79">
        <w:rPr>
          <w:rFonts w:ascii="Arial Narrow" w:eastAsia="Andale Sans UI" w:hAnsi="Arial Narrow" w:cs="Arial"/>
          <w:i/>
          <w:sz w:val="24"/>
          <w:szCs w:val="24"/>
          <w:lang w:eastAsia="zh-CN"/>
        </w:rPr>
        <w:t xml:space="preserve">niepotrzebne skreślić) </w:t>
      </w:r>
    </w:p>
    <w:p w:rsidR="00F315AB" w:rsidRPr="00675B79" w:rsidRDefault="00F315AB" w:rsidP="00F315AB">
      <w:pPr>
        <w:spacing w:after="0" w:line="240" w:lineRule="auto"/>
        <w:ind w:left="993"/>
        <w:jc w:val="both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F315AB" w:rsidRPr="00675B79" w:rsidRDefault="00F315AB" w:rsidP="00F315AB">
      <w:pPr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  <w:r w:rsidRPr="00675B79">
        <w:rPr>
          <w:rFonts w:ascii="Arial Narrow" w:eastAsia="Arial" w:hAnsi="Arial Narrow" w:cs="Arial"/>
          <w:sz w:val="24"/>
          <w:szCs w:val="24"/>
          <w:lang w:eastAsia="zh-CN"/>
        </w:rPr>
        <w:t xml:space="preserve">      </w:t>
      </w:r>
      <w:r w:rsidRPr="00675B79">
        <w:rPr>
          <w:rFonts w:ascii="Arial Narrow" w:eastAsia="Andale Sans UI" w:hAnsi="Arial Narrow" w:cs="Arial"/>
          <w:sz w:val="24"/>
          <w:szCs w:val="24"/>
          <w:lang w:eastAsia="zh-CN"/>
        </w:rPr>
        <w:t xml:space="preserve">Informacje takie zawarte są w następujących dokumentach: </w:t>
      </w:r>
    </w:p>
    <w:p w:rsidR="00F315AB" w:rsidRPr="00675B79" w:rsidRDefault="00F315AB" w:rsidP="00F315AB">
      <w:pPr>
        <w:spacing w:after="0" w:line="240" w:lineRule="auto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675B79">
        <w:rPr>
          <w:rFonts w:ascii="Arial Narrow" w:eastAsia="Andale Sans UI" w:hAnsi="Arial Narrow" w:cs="Arial"/>
          <w:sz w:val="24"/>
          <w:szCs w:val="24"/>
          <w:lang w:eastAsia="zh-C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315AB" w:rsidRPr="00675B79" w:rsidRDefault="00F315AB" w:rsidP="00F315AB">
      <w:pPr>
        <w:tabs>
          <w:tab w:val="left" w:pos="284"/>
        </w:tabs>
        <w:spacing w:after="0" w:line="240" w:lineRule="auto"/>
        <w:contextualSpacing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F315AB" w:rsidRDefault="00F315AB" w:rsidP="00F315AB">
      <w:pPr>
        <w:tabs>
          <w:tab w:val="left" w:pos="284"/>
        </w:tabs>
        <w:spacing w:after="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675B79">
        <w:rPr>
          <w:rFonts w:ascii="Arial Narrow" w:eastAsia="Arial" w:hAnsi="Arial Narrow" w:cs="Arial"/>
          <w:sz w:val="24"/>
          <w:szCs w:val="24"/>
          <w:u w:val="single"/>
          <w:lang w:eastAsia="zh-CN"/>
        </w:rPr>
        <w:t>Uwaga:</w:t>
      </w:r>
      <w:r w:rsidRPr="00675B79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675B79">
        <w:rPr>
          <w:rFonts w:ascii="Arial Narrow" w:eastAsia="Arial" w:hAnsi="Arial Narrow" w:cs="Arial"/>
          <w:sz w:val="24"/>
          <w:szCs w:val="24"/>
          <w:lang w:eastAsia="zh-CN"/>
        </w:rPr>
        <w:t>Załączyć</w:t>
      </w:r>
      <w:r w:rsidRPr="00675B79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675B79">
        <w:rPr>
          <w:rFonts w:ascii="Arial Narrow" w:eastAsia="Arial" w:hAnsi="Arial Narrow" w:cs="Arial"/>
          <w:sz w:val="24"/>
          <w:szCs w:val="24"/>
          <w:lang w:eastAsia="zh-CN"/>
        </w:rPr>
        <w:t>uzasadnienie</w:t>
      </w:r>
      <w:r w:rsidRPr="00675B79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675B79">
        <w:rPr>
          <w:rFonts w:ascii="Arial Narrow" w:eastAsia="Calibri" w:hAnsi="Arial Narrow" w:cs="Arial"/>
          <w:sz w:val="24"/>
          <w:szCs w:val="24"/>
        </w:rPr>
        <w:t>wykazujące, że zastrzeżone informacje stanowią tajemnicę przedsiębiorstwa.</w:t>
      </w:r>
    </w:p>
    <w:p w:rsidR="00F315AB" w:rsidRPr="00675B79" w:rsidRDefault="00F315AB" w:rsidP="00F315AB">
      <w:pPr>
        <w:tabs>
          <w:tab w:val="left" w:pos="284"/>
        </w:tabs>
        <w:spacing w:after="0" w:line="240" w:lineRule="auto"/>
        <w:contextualSpacing/>
        <w:jc w:val="both"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F315AB" w:rsidRPr="00A53A44" w:rsidRDefault="00F315AB" w:rsidP="00F315AB">
      <w:pPr>
        <w:pStyle w:val="Akapitzlist"/>
        <w:tabs>
          <w:tab w:val="left" w:pos="284"/>
        </w:tabs>
        <w:spacing w:after="0" w:line="240" w:lineRule="auto"/>
        <w:rPr>
          <w:rFonts w:ascii="Arial Narrow" w:eastAsia="Arial" w:hAnsi="Arial Narrow" w:cs="Arial"/>
          <w:sz w:val="24"/>
          <w:szCs w:val="24"/>
          <w:lang w:eastAsia="zh-CN"/>
        </w:rPr>
      </w:pPr>
    </w:p>
    <w:p w:rsidR="00F315AB" w:rsidRDefault="00F315AB" w:rsidP="00F315AB">
      <w:pPr>
        <w:tabs>
          <w:tab w:val="left" w:pos="284"/>
        </w:tabs>
        <w:spacing w:after="40" w:line="240" w:lineRule="auto"/>
        <w:ind w:left="10"/>
        <w:contextualSpacing/>
        <w:rPr>
          <w:rFonts w:ascii="Arial Narrow" w:eastAsia="Times New Roman" w:hAnsi="Arial Narrow" w:cs="Arial"/>
          <w:b/>
          <w:sz w:val="24"/>
          <w:szCs w:val="24"/>
          <w:lang w:eastAsia="zh-CN"/>
        </w:rPr>
      </w:pPr>
      <w:r w:rsidRPr="00675B79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IV.  </w:t>
      </w:r>
      <w:r w:rsidRPr="00675B79">
        <w:rPr>
          <w:rFonts w:ascii="Arial Narrow" w:eastAsia="Times New Roman" w:hAnsi="Arial Narrow" w:cs="Arial"/>
          <w:b/>
          <w:sz w:val="24"/>
          <w:szCs w:val="24"/>
          <w:lang w:eastAsia="zh-CN"/>
        </w:rPr>
        <w:t>Ochrona   danych osobowych</w:t>
      </w:r>
    </w:p>
    <w:p w:rsidR="00F315AB" w:rsidRPr="00675B79" w:rsidRDefault="00F315AB" w:rsidP="00F315AB">
      <w:pPr>
        <w:tabs>
          <w:tab w:val="left" w:pos="284"/>
        </w:tabs>
        <w:spacing w:after="40" w:line="240" w:lineRule="auto"/>
        <w:contextualSpacing/>
        <w:rPr>
          <w:rFonts w:ascii="Arial Narrow" w:eastAsia="Times New Roman" w:hAnsi="Arial Narrow" w:cs="Calibri"/>
          <w:sz w:val="24"/>
          <w:szCs w:val="24"/>
          <w:lang w:eastAsia="zh-CN"/>
        </w:rPr>
      </w:pPr>
    </w:p>
    <w:p w:rsidR="00F315AB" w:rsidRPr="00675B79" w:rsidRDefault="00F315AB" w:rsidP="00F315AB">
      <w:pPr>
        <w:spacing w:after="0" w:line="240" w:lineRule="auto"/>
        <w:ind w:left="284"/>
        <w:jc w:val="both"/>
        <w:rPr>
          <w:rFonts w:ascii="Arial Narrow" w:eastAsia="Calibri" w:hAnsi="Arial Narrow" w:cs="Calibri"/>
          <w:sz w:val="24"/>
          <w:szCs w:val="24"/>
          <w:lang w:val="x-none" w:eastAsia="zh-CN"/>
        </w:rPr>
      </w:pPr>
      <w:r w:rsidRPr="00675B79">
        <w:rPr>
          <w:rFonts w:ascii="Arial Narrow" w:eastAsia="Calibri" w:hAnsi="Arial Narrow" w:cs="Arial"/>
          <w:sz w:val="24"/>
          <w:szCs w:val="24"/>
          <w:lang w:val="x-none" w:eastAsia="zh-CN"/>
        </w:rPr>
        <w:t xml:space="preserve">Oświadczam, że wypełniłem obowiązki informacyjne przewidziane w art. 13 lub art. 14 RODO </w:t>
      </w:r>
      <w:r w:rsidRPr="00675B79">
        <w:rPr>
          <w:rFonts w:ascii="Arial Narrow" w:eastAsia="Calibri" w:hAnsi="Arial Narrow" w:cs="Arial"/>
          <w:b/>
          <w:sz w:val="24"/>
          <w:szCs w:val="24"/>
          <w:lang w:eastAsia="zh-CN"/>
        </w:rPr>
        <w:t>*</w:t>
      </w:r>
      <w:r w:rsidRPr="00675B79">
        <w:rPr>
          <w:rFonts w:ascii="Arial Narrow" w:eastAsia="Calibri" w:hAnsi="Arial Narrow" w:cs="Arial"/>
          <w:b/>
          <w:sz w:val="24"/>
          <w:szCs w:val="24"/>
          <w:lang w:val="x-none" w:eastAsia="zh-CN"/>
        </w:rPr>
        <w:t xml:space="preserve"> </w:t>
      </w:r>
      <w:r w:rsidRPr="00675B79">
        <w:rPr>
          <w:rFonts w:ascii="Arial Narrow" w:eastAsia="Calibri" w:hAnsi="Arial Narrow" w:cs="Arial"/>
          <w:b/>
          <w:sz w:val="24"/>
          <w:szCs w:val="24"/>
          <w:lang w:eastAsia="zh-CN"/>
        </w:rPr>
        <w:t xml:space="preserve"> </w:t>
      </w:r>
      <w:r w:rsidRPr="00675B79">
        <w:rPr>
          <w:rFonts w:ascii="Arial Narrow" w:eastAsia="Calibri" w:hAnsi="Arial Narrow" w:cs="Arial"/>
          <w:sz w:val="24"/>
          <w:szCs w:val="24"/>
          <w:lang w:val="x-none" w:eastAsia="zh-CN"/>
        </w:rPr>
        <w:t>wobec osób fizycznych, od których dane osobowe bezpośrednio lub pośrednio pozyskałem w celu ubiegania się o udzielenie zamówienia publicznego w niniejszym postępowaniu *</w:t>
      </w:r>
    </w:p>
    <w:p w:rsidR="00F315AB" w:rsidRPr="00675B79" w:rsidRDefault="00F315AB" w:rsidP="00F315AB">
      <w:pPr>
        <w:spacing w:after="0" w:line="240" w:lineRule="auto"/>
        <w:ind w:left="284"/>
        <w:jc w:val="both"/>
        <w:rPr>
          <w:rFonts w:ascii="Arial Narrow" w:eastAsia="Calibri" w:hAnsi="Arial Narrow" w:cs="Arial"/>
          <w:sz w:val="24"/>
          <w:szCs w:val="24"/>
          <w:lang w:val="x-none" w:eastAsia="zh-CN"/>
        </w:rPr>
      </w:pPr>
    </w:p>
    <w:p w:rsidR="00F315AB" w:rsidRPr="00675B79" w:rsidRDefault="00F315AB" w:rsidP="00F315AB">
      <w:pPr>
        <w:spacing w:after="0" w:line="240" w:lineRule="auto"/>
        <w:ind w:left="284" w:hanging="142"/>
        <w:jc w:val="both"/>
        <w:rPr>
          <w:rFonts w:ascii="Arial Narrow" w:eastAsia="Times New Roman" w:hAnsi="Arial Narrow" w:cs="Arial"/>
          <w:i/>
          <w:sz w:val="24"/>
          <w:szCs w:val="24"/>
          <w:lang w:eastAsia="zh-CN"/>
        </w:rPr>
      </w:pPr>
      <w:r w:rsidRPr="00675B79">
        <w:rPr>
          <w:rFonts w:ascii="Arial Narrow" w:eastAsia="Times New Roman" w:hAnsi="Arial Narrow" w:cs="Arial"/>
          <w:b/>
          <w:i/>
          <w:sz w:val="24"/>
          <w:szCs w:val="24"/>
          <w:lang w:eastAsia="zh-CN"/>
        </w:rPr>
        <w:t>*</w:t>
      </w:r>
      <w:r w:rsidRPr="00675B79">
        <w:rPr>
          <w:rFonts w:ascii="Arial Narrow" w:eastAsia="Times New Roman" w:hAnsi="Arial Narrow" w:cs="Arial"/>
          <w:i/>
          <w:sz w:val="24"/>
          <w:szCs w:val="24"/>
          <w:lang w:eastAsia="zh-CN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315AB" w:rsidRDefault="00F315AB" w:rsidP="00F315AB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F315AB" w:rsidRPr="00675B79" w:rsidRDefault="00F315AB" w:rsidP="00F315AB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F315AB" w:rsidRPr="00675B79" w:rsidRDefault="00F315AB" w:rsidP="00F315AB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</w:p>
    <w:p w:rsidR="00F315AB" w:rsidRPr="00675B79" w:rsidRDefault="00F315AB" w:rsidP="00F315AB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  <w:r w:rsidRPr="00675B79">
        <w:rPr>
          <w:rFonts w:ascii="Arial Narrow" w:eastAsia="Andale Sans UI" w:hAnsi="Arial Narrow" w:cs="Arial"/>
          <w:b/>
          <w:sz w:val="24"/>
          <w:szCs w:val="24"/>
          <w:lang w:eastAsia="zh-CN"/>
        </w:rPr>
        <w:t>ZAŁĄCZNIKAMI DO NINIEJSZEJ OFERTY SĄ:</w:t>
      </w:r>
    </w:p>
    <w:p w:rsidR="00F315AB" w:rsidRPr="00675B79" w:rsidRDefault="00F315AB" w:rsidP="00F315AB">
      <w:pPr>
        <w:widowControl w:val="0"/>
        <w:spacing w:after="0" w:line="240" w:lineRule="auto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</w:p>
    <w:p w:rsidR="00F315AB" w:rsidRPr="00675B79" w:rsidRDefault="00F315AB" w:rsidP="00F315AB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675B79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</w:t>
      </w:r>
    </w:p>
    <w:p w:rsidR="00F315AB" w:rsidRPr="00675B79" w:rsidRDefault="00F315AB" w:rsidP="00F315AB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675B79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................................................................................................</w:t>
      </w:r>
    </w:p>
    <w:p w:rsidR="00F315AB" w:rsidRPr="00675B79" w:rsidRDefault="00F315AB" w:rsidP="00F315AB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675B79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</w:t>
      </w:r>
    </w:p>
    <w:p w:rsidR="00F315AB" w:rsidRPr="00675B79" w:rsidRDefault="00F315AB" w:rsidP="00F315AB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675B79">
        <w:rPr>
          <w:rFonts w:ascii="Arial Narrow" w:eastAsia="Andale Sans UI" w:hAnsi="Arial Narrow" w:cs="Arial"/>
          <w:sz w:val="24"/>
          <w:szCs w:val="24"/>
          <w:lang w:eastAsia="zh-CN"/>
        </w:rPr>
        <w:t xml:space="preserve">…………………………………………………………………..  </w:t>
      </w:r>
    </w:p>
    <w:p w:rsidR="00F315AB" w:rsidRPr="00675B79" w:rsidRDefault="00F315AB" w:rsidP="00F315AB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F315AB" w:rsidRPr="00675B79" w:rsidRDefault="00F315AB" w:rsidP="00F315A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</w:pPr>
      <w:r w:rsidRPr="00675B79"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  <w:t>UWAGA!  Wypełniony dokument należy  podpisać kwalifikowanym podpisem elektronicznym lub podpisem zaufanym lub podpisem osobistym (patrz wyjaśnienia w SWZ).</w:t>
      </w:r>
    </w:p>
    <w:p w:rsidR="00F315AB" w:rsidRPr="00675B79" w:rsidRDefault="00F315AB" w:rsidP="00F315AB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 Narrow" w:eastAsia="Andale Sans UI" w:hAnsi="Arial Narrow" w:cs="Arial"/>
          <w:b/>
          <w:sz w:val="24"/>
          <w:szCs w:val="24"/>
          <w:u w:val="single"/>
          <w:lang w:eastAsia="zh-CN"/>
        </w:rPr>
      </w:pPr>
      <w:r w:rsidRPr="00675B79"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F315AB" w:rsidRDefault="00F315AB" w:rsidP="00F315AB"/>
    <w:p w:rsidR="003631D3" w:rsidRDefault="003631D3"/>
    <w:sectPr w:rsidR="003631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E43" w:rsidRDefault="00817E43" w:rsidP="00F315AB">
      <w:pPr>
        <w:spacing w:after="0" w:line="240" w:lineRule="auto"/>
      </w:pPr>
      <w:r>
        <w:separator/>
      </w:r>
    </w:p>
  </w:endnote>
  <w:endnote w:type="continuationSeparator" w:id="0">
    <w:p w:rsidR="00817E43" w:rsidRDefault="00817E43" w:rsidP="00F31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E43" w:rsidRDefault="00817E43" w:rsidP="00F315AB">
      <w:pPr>
        <w:spacing w:after="0" w:line="240" w:lineRule="auto"/>
      </w:pPr>
      <w:r>
        <w:separator/>
      </w:r>
    </w:p>
  </w:footnote>
  <w:footnote w:type="continuationSeparator" w:id="0">
    <w:p w:rsidR="00817E43" w:rsidRDefault="00817E43" w:rsidP="00F31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E43" w:rsidRDefault="00817E43">
    <w:pPr>
      <w:pStyle w:val="Nagwek"/>
    </w:pPr>
    <w:r>
      <w:rPr>
        <w:noProof/>
        <w:lang w:eastAsia="pl-PL"/>
      </w:rPr>
      <w:drawing>
        <wp:inline distT="0" distB="0" distL="0" distR="0" wp14:anchorId="67703C25">
          <wp:extent cx="5584190" cy="4451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04130731"/>
    <w:multiLevelType w:val="hybridMultilevel"/>
    <w:tmpl w:val="581E0BF6"/>
    <w:lvl w:ilvl="0" w:tplc="39BA0E4E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55688"/>
    <w:multiLevelType w:val="hybridMultilevel"/>
    <w:tmpl w:val="06D22980"/>
    <w:lvl w:ilvl="0" w:tplc="00000009">
      <w:start w:val="1"/>
      <w:numFmt w:val="bullet"/>
      <w:lvlText w:val=""/>
      <w:lvlJc w:val="left"/>
      <w:pPr>
        <w:ind w:left="1425" w:hanging="360"/>
      </w:pPr>
      <w:rPr>
        <w:rFonts w:ascii="Symbol" w:hAnsi="Symbol" w:cs="Symbol"/>
        <w:sz w:val="2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72F4700"/>
    <w:multiLevelType w:val="multilevel"/>
    <w:tmpl w:val="32E0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A43859"/>
    <w:multiLevelType w:val="hybridMultilevel"/>
    <w:tmpl w:val="DAF6D140"/>
    <w:lvl w:ilvl="0" w:tplc="9B884A9E">
      <w:start w:val="3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27E14"/>
    <w:multiLevelType w:val="hybridMultilevel"/>
    <w:tmpl w:val="55D68ECA"/>
    <w:lvl w:ilvl="0" w:tplc="00000009">
      <w:start w:val="1"/>
      <w:numFmt w:val="bullet"/>
      <w:lvlText w:val=""/>
      <w:lvlJc w:val="left"/>
      <w:pPr>
        <w:ind w:left="1080" w:hanging="360"/>
      </w:pPr>
      <w:rPr>
        <w:rFonts w:ascii="Symbol" w:hAnsi="Symbol" w:cs="Symbol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002812"/>
    <w:multiLevelType w:val="hybridMultilevel"/>
    <w:tmpl w:val="B594943E"/>
    <w:lvl w:ilvl="0" w:tplc="60EE2004">
      <w:start w:val="3"/>
      <w:numFmt w:val="bullet"/>
      <w:lvlText w:val=""/>
      <w:lvlJc w:val="left"/>
      <w:pPr>
        <w:ind w:left="720" w:hanging="360"/>
      </w:pPr>
      <w:rPr>
        <w:rFonts w:ascii="Symbol" w:eastAsia="Andale Sans UI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4040A"/>
    <w:multiLevelType w:val="hybridMultilevel"/>
    <w:tmpl w:val="6FE28B5C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2C3164"/>
    <w:multiLevelType w:val="hybridMultilevel"/>
    <w:tmpl w:val="954CEE04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C3AD7"/>
    <w:multiLevelType w:val="hybridMultilevel"/>
    <w:tmpl w:val="6F603E50"/>
    <w:lvl w:ilvl="0" w:tplc="C49AF040">
      <w:start w:val="3"/>
      <w:numFmt w:val="bullet"/>
      <w:lvlText w:val=""/>
      <w:lvlJc w:val="left"/>
      <w:pPr>
        <w:ind w:left="720" w:hanging="360"/>
      </w:pPr>
      <w:rPr>
        <w:rFonts w:ascii="Symbol" w:eastAsia="Andale Sans UI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5AB"/>
    <w:rsid w:val="00085FC8"/>
    <w:rsid w:val="002656FE"/>
    <w:rsid w:val="002D5EA5"/>
    <w:rsid w:val="002F059B"/>
    <w:rsid w:val="003631D3"/>
    <w:rsid w:val="00817E43"/>
    <w:rsid w:val="0099498C"/>
    <w:rsid w:val="00DB5968"/>
    <w:rsid w:val="00F3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19D57F3-C658-432F-93A8-587DB61A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15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15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1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5AB"/>
  </w:style>
  <w:style w:type="paragraph" w:styleId="Stopka">
    <w:name w:val="footer"/>
    <w:basedOn w:val="Normalny"/>
    <w:link w:val="StopkaZnak"/>
    <w:uiPriority w:val="99"/>
    <w:unhideWhenUsed/>
    <w:rsid w:val="00F31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5AB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15AB"/>
    <w:rPr>
      <w:rFonts w:ascii="Thorndale" w:eastAsia="Andale Sans UI" w:hAnsi="Thorndale" w:cs="Thorndale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F315AB"/>
    <w:pPr>
      <w:widowControl w:val="0"/>
      <w:suppressAutoHyphens/>
      <w:spacing w:after="12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F31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641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5</cp:revision>
  <dcterms:created xsi:type="dcterms:W3CDTF">2025-05-06T07:36:00Z</dcterms:created>
  <dcterms:modified xsi:type="dcterms:W3CDTF">2025-05-08T10:39:00Z</dcterms:modified>
</cp:coreProperties>
</file>