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2EB" w:rsidRPr="00E11101" w:rsidRDefault="00AC0EC0">
      <w:pPr>
        <w:spacing w:after="161" w:line="216" w:lineRule="auto"/>
        <w:ind w:left="0" w:firstLine="0"/>
        <w:rPr>
          <w:rFonts w:ascii="Arial" w:hAnsi="Arial" w:cs="Arial"/>
          <w:sz w:val="28"/>
          <w:szCs w:val="28"/>
        </w:rPr>
      </w:pPr>
      <w:r w:rsidRPr="00E11101">
        <w:rPr>
          <w:rFonts w:ascii="Arial" w:hAnsi="Arial" w:cs="Arial"/>
          <w:b/>
          <w:sz w:val="28"/>
          <w:szCs w:val="28"/>
        </w:rPr>
        <w:t xml:space="preserve">Jednolity </w:t>
      </w:r>
      <w:r w:rsidR="00830A7E">
        <w:rPr>
          <w:rFonts w:ascii="Arial" w:hAnsi="Arial" w:cs="Arial"/>
          <w:b/>
          <w:sz w:val="28"/>
          <w:szCs w:val="28"/>
        </w:rPr>
        <w:t>europejski dokument zamówienia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I: Informacje dotyczące postępowania o udzielenie zamówienia oraz instytucji zamawiającej lub podmiotu zamawiającego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publikacji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ogłoszenia w Dz.U. S:</w:t>
      </w:r>
    </w:p>
    <w:p w:rsidR="00CB12EB" w:rsidRPr="00F65128" w:rsidRDefault="002648A8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…………………………………….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Krajowy dziennik urzędowy</w:t>
      </w:r>
    </w:p>
    <w:p w:rsidR="00CB12EB" w:rsidRPr="00F65128" w:rsidRDefault="002648A8">
      <w:pPr>
        <w:ind w:left="-5" w:right="3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…………………………………….</w:t>
      </w:r>
    </w:p>
    <w:p w:rsidR="00CB12EB" w:rsidRPr="00D71D92" w:rsidRDefault="00AC0EC0" w:rsidP="00D71D92">
      <w:pPr>
        <w:spacing w:after="379" w:line="334" w:lineRule="auto"/>
        <w:ind w:left="-5" w:right="166"/>
        <w:jc w:val="both"/>
        <w:rPr>
          <w:rFonts w:ascii="Arial" w:hAnsi="Arial" w:cs="Arial"/>
          <w:sz w:val="20"/>
          <w:szCs w:val="20"/>
        </w:rPr>
      </w:pPr>
      <w:r w:rsidRPr="00D71D92">
        <w:rPr>
          <w:rFonts w:ascii="Arial" w:hAnsi="Arial" w:cs="Arial"/>
          <w:sz w:val="20"/>
          <w:szCs w:val="20"/>
        </w:rPr>
        <w:t>W przypadku gdy zaproszenie do ubiegania się o zamówienie nie zostało opublikowane w Dzienniku Urzędowym Unii Europejskiej bądź gdy jego publikacja w Dzienniku Urzędowym nie jest wymagana, wówczas instytucja zamawiająca lub podmiot zamawiający musi podać informacje umożliwiające jednoznaczne zidentyfikowanie postępowania o udzielenie zamówienia (np. adres publikacyjny na poziomie krajowym).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Tożsamość zamawiającego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Oficjalna nazwa:</w:t>
      </w:r>
    </w:p>
    <w:p w:rsidR="00CB12EB" w:rsidRPr="00F65128" w:rsidRDefault="00F65128">
      <w:pPr>
        <w:spacing w:after="379" w:line="334" w:lineRule="auto"/>
        <w:ind w:left="-5" w:right="5807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16</w:t>
      </w:r>
      <w:r w:rsidR="00AC0EC0" w:rsidRPr="00F65128">
        <w:rPr>
          <w:rFonts w:ascii="Arial" w:hAnsi="Arial" w:cs="Arial"/>
          <w:szCs w:val="24"/>
        </w:rPr>
        <w:t xml:space="preserve"> Wojskowy Oddział Gospodarczy </w:t>
      </w:r>
      <w:r w:rsidR="00AC0EC0" w:rsidRPr="00F65128">
        <w:rPr>
          <w:rFonts w:ascii="Arial" w:hAnsi="Arial" w:cs="Arial"/>
          <w:b/>
          <w:szCs w:val="24"/>
        </w:rPr>
        <w:t xml:space="preserve">Państwo: </w:t>
      </w:r>
      <w:r w:rsidR="00AC0EC0" w:rsidRPr="00F65128">
        <w:rPr>
          <w:rFonts w:ascii="Arial" w:hAnsi="Arial" w:cs="Arial"/>
          <w:szCs w:val="24"/>
        </w:rPr>
        <w:t>Polska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Informacje na temat postępowania o udzielenie zamówienia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Rodzaj procedury</w:t>
      </w:r>
    </w:p>
    <w:p w:rsidR="00F65128" w:rsidRDefault="00AC0EC0">
      <w:pPr>
        <w:spacing w:after="0" w:line="334" w:lineRule="auto"/>
        <w:ind w:left="-5" w:right="699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Procedura otwarta </w:t>
      </w:r>
    </w:p>
    <w:p w:rsidR="00CB12EB" w:rsidRPr="00F65128" w:rsidRDefault="00AC0EC0" w:rsidP="00944666">
      <w:pPr>
        <w:spacing w:after="0" w:line="334" w:lineRule="auto"/>
        <w:ind w:left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Tytuł:</w:t>
      </w:r>
    </w:p>
    <w:p w:rsidR="00C302B7" w:rsidRPr="00C302B7" w:rsidRDefault="00C302B7" w:rsidP="00C302B7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bookmarkStart w:id="0" w:name="_Hlk76713918"/>
      <w:r w:rsidRPr="00C302B7">
        <w:rPr>
          <w:rFonts w:ascii="Arial" w:hAnsi="Arial" w:cs="Arial"/>
          <w:b/>
          <w:sz w:val="22"/>
          <w:szCs w:val="22"/>
        </w:rPr>
        <w:t>Usługa wynajem hal namiotowych oraz kompleksowa usługa w zakresie zabezpieczenia w przenośne urządzenia kuchenne – kontenery kuchenne jednostek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302B7">
        <w:rPr>
          <w:rFonts w:ascii="Arial" w:hAnsi="Arial" w:cs="Arial"/>
          <w:b/>
          <w:sz w:val="22"/>
          <w:szCs w:val="22"/>
        </w:rPr>
        <w:t>ćwiczących na terenie poligonu.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302B7">
        <w:rPr>
          <w:rFonts w:ascii="Arial" w:eastAsia="Calibri" w:hAnsi="Arial" w:cs="Arial"/>
          <w:b/>
          <w:sz w:val="22"/>
          <w:szCs w:val="22"/>
        </w:rPr>
        <w:t>Znak postępowania 41/202</w:t>
      </w:r>
      <w:bookmarkEnd w:id="0"/>
      <w:r w:rsidRPr="00C302B7">
        <w:rPr>
          <w:rFonts w:ascii="Arial" w:eastAsia="Calibri" w:hAnsi="Arial" w:cs="Arial"/>
          <w:b/>
          <w:sz w:val="22"/>
          <w:szCs w:val="22"/>
        </w:rPr>
        <w:t>5</w:t>
      </w:r>
    </w:p>
    <w:p w:rsidR="00944666" w:rsidRDefault="00F65128" w:rsidP="00944666">
      <w:pPr>
        <w:spacing w:after="0" w:line="334" w:lineRule="auto"/>
        <w:ind w:left="0" w:hanging="1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–</w:t>
      </w:r>
      <w:r w:rsidR="00AC0EC0" w:rsidRPr="00F65128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znak sprawy</w:t>
      </w:r>
      <w:r w:rsidR="00830A7E">
        <w:rPr>
          <w:rFonts w:ascii="Arial" w:hAnsi="Arial" w:cs="Arial"/>
          <w:szCs w:val="24"/>
        </w:rPr>
        <w:t xml:space="preserve"> 16WOG-SZP.2712.</w:t>
      </w:r>
      <w:r w:rsidR="00C302B7">
        <w:rPr>
          <w:rFonts w:ascii="Arial" w:hAnsi="Arial" w:cs="Arial"/>
          <w:szCs w:val="24"/>
        </w:rPr>
        <w:t>16</w:t>
      </w:r>
      <w:r w:rsidR="00830A7E">
        <w:rPr>
          <w:rFonts w:ascii="Arial" w:hAnsi="Arial" w:cs="Arial"/>
          <w:szCs w:val="24"/>
        </w:rPr>
        <w:t>.202</w:t>
      </w:r>
      <w:r w:rsidR="00C302B7">
        <w:rPr>
          <w:rFonts w:ascii="Arial" w:hAnsi="Arial" w:cs="Arial"/>
          <w:szCs w:val="24"/>
        </w:rPr>
        <w:t>5</w:t>
      </w:r>
      <w:r w:rsidR="00AC0EC0" w:rsidRPr="00F65128">
        <w:rPr>
          <w:rFonts w:ascii="Arial" w:hAnsi="Arial" w:cs="Arial"/>
          <w:szCs w:val="24"/>
        </w:rPr>
        <w:t xml:space="preserve"> </w:t>
      </w:r>
    </w:p>
    <w:p w:rsidR="00C302B7" w:rsidRPr="003406A0" w:rsidRDefault="00AC0EC0" w:rsidP="00C302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F65128">
        <w:rPr>
          <w:rFonts w:ascii="Arial" w:hAnsi="Arial" w:cs="Arial"/>
          <w:b/>
          <w:szCs w:val="24"/>
        </w:rPr>
        <w:t>Krótki opis:</w:t>
      </w:r>
      <w:r w:rsidR="00830A7E">
        <w:rPr>
          <w:rFonts w:ascii="Arial" w:hAnsi="Arial" w:cs="Arial"/>
          <w:b/>
          <w:szCs w:val="24"/>
        </w:rPr>
        <w:t xml:space="preserve"> </w:t>
      </w:r>
      <w:r w:rsidR="00C302B7" w:rsidRPr="003406A0">
        <w:rPr>
          <w:rFonts w:ascii="Arial" w:hAnsi="Arial" w:cs="Arial"/>
          <w:sz w:val="22"/>
        </w:rPr>
        <w:t xml:space="preserve">Przedmiotem zamówienia jest usługa wynajęcia hal namiotowych oraz kompleksowa usługa w zakresie zabezpieczenia w przenośne urządzenia kuchenne – kontenery kuchenne jednostek ćwiczących na terenie poligonu, realizowane przez 16 WOG </w:t>
      </w:r>
    </w:p>
    <w:p w:rsidR="00C302B7" w:rsidRPr="003406A0" w:rsidRDefault="00C302B7" w:rsidP="00C302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" w:hAnsi="Arial" w:cs="Arial"/>
          <w:sz w:val="22"/>
        </w:rPr>
      </w:pPr>
      <w:r w:rsidRPr="003406A0">
        <w:rPr>
          <w:rFonts w:ascii="Arial" w:hAnsi="Arial" w:cs="Arial"/>
          <w:sz w:val="22"/>
        </w:rPr>
        <w:t>Aspekty realizacji usługi oraz wymagania techniczne i technologiczne zostały zawarte w opisie  przedmiotu zamówienia i projekcie umowy (załączniki do SWZ)</w:t>
      </w:r>
    </w:p>
    <w:p w:rsidR="00C302B7" w:rsidRPr="003406A0" w:rsidRDefault="00C302B7" w:rsidP="00C302B7">
      <w:pPr>
        <w:pStyle w:val="Bezodstpw"/>
        <w:spacing w:line="276" w:lineRule="auto"/>
        <w:ind w:left="284" w:hanging="284"/>
        <w:jc w:val="both"/>
        <w:rPr>
          <w:rStyle w:val="Nagwek1Znak"/>
          <w:rFonts w:ascii="Arial" w:hAnsi="Arial" w:cs="Arial"/>
          <w:b w:val="0"/>
          <w:sz w:val="22"/>
          <w:szCs w:val="22"/>
        </w:rPr>
      </w:pPr>
      <w:r w:rsidRPr="003406A0">
        <w:rPr>
          <w:rFonts w:ascii="Arial" w:hAnsi="Arial" w:cs="Arial"/>
          <w:sz w:val="22"/>
          <w:szCs w:val="22"/>
        </w:rPr>
        <w:t xml:space="preserve">3. </w:t>
      </w:r>
      <w:r w:rsidRPr="00C302B7">
        <w:rPr>
          <w:rFonts w:ascii="Arial" w:hAnsi="Arial" w:cs="Arial"/>
          <w:sz w:val="22"/>
          <w:szCs w:val="22"/>
        </w:rPr>
        <w:t xml:space="preserve">Dla realizacji przedmiotu zamówienia Zamawiający wymaga zatrudnienia przez Wykonawcę lub podwykonawcę na podstawie umowy o pracę zawartej co najmniej na czas realizacji zamówienia pracowników </w:t>
      </w:r>
      <w:r w:rsidRPr="00C302B7">
        <w:rPr>
          <w:rStyle w:val="Nagwek1Znak"/>
          <w:rFonts w:ascii="Arial" w:hAnsi="Arial" w:cs="Arial"/>
          <w:sz w:val="22"/>
          <w:szCs w:val="22"/>
        </w:rPr>
        <w:t>z doświadczeniem, dyspozycyjnych i znających topografię terenu</w:t>
      </w:r>
      <w:r w:rsidRPr="00C302B7">
        <w:rPr>
          <w:rFonts w:ascii="Arial" w:hAnsi="Arial" w:cs="Arial"/>
          <w:sz w:val="22"/>
          <w:szCs w:val="22"/>
          <w:lang w:val="x-none"/>
        </w:rPr>
        <w:t xml:space="preserve"> </w:t>
      </w:r>
      <w:r w:rsidRPr="00C302B7">
        <w:rPr>
          <w:rFonts w:ascii="Arial" w:hAnsi="Arial" w:cs="Arial"/>
          <w:sz w:val="22"/>
          <w:szCs w:val="22"/>
        </w:rPr>
        <w:t xml:space="preserve">wykonujących bezpośrednie czynności polegające między innymi na </w:t>
      </w:r>
      <w:r w:rsidRPr="00C302B7">
        <w:rPr>
          <w:rStyle w:val="Nagwek1Znak"/>
          <w:rFonts w:ascii="Arial" w:hAnsi="Arial" w:cs="Arial"/>
          <w:sz w:val="22"/>
          <w:szCs w:val="22"/>
        </w:rPr>
        <w:t xml:space="preserve"> transporcie, ustawianiu (hal, kontenerów) oraz codziennej obsłudze czystościowo – technicznej. </w:t>
      </w:r>
      <w:r w:rsidRPr="00C302B7">
        <w:rPr>
          <w:rFonts w:ascii="Arial" w:hAnsi="Arial" w:cs="Arial"/>
          <w:sz w:val="22"/>
          <w:szCs w:val="22"/>
        </w:rPr>
        <w:t>Wykonawca zgodnie z powyższą regulacją  bierze na siebie odpowiedzialność za realizację tego obowiązku przez podwykonawców.</w:t>
      </w:r>
      <w:r w:rsidRPr="00C302B7">
        <w:rPr>
          <w:rStyle w:val="Nagwek1Znak"/>
          <w:rFonts w:ascii="Arial" w:hAnsi="Arial" w:cs="Arial"/>
          <w:sz w:val="22"/>
          <w:szCs w:val="22"/>
        </w:rPr>
        <w:t xml:space="preserve"> Zatrudnieni pracownicy zobowiązani są do wykonywania określonych prac pod kierownictwem pracodawcy. Zamawiający stwierdza, że proces realizacji usługi polega na wykonaniu pracy w sposób określony w art. 22 ust. 1 ustawy z dnia 26 czerwca 1974 roku - Kodeks Pracy</w:t>
      </w:r>
      <w:r w:rsidRPr="003406A0">
        <w:rPr>
          <w:rStyle w:val="Nagwek1Znak"/>
          <w:rFonts w:ascii="Arial" w:hAnsi="Arial" w:cs="Arial"/>
          <w:sz w:val="22"/>
          <w:szCs w:val="22"/>
        </w:rPr>
        <w:t xml:space="preserve"> </w:t>
      </w:r>
    </w:p>
    <w:p w:rsidR="00C302B7" w:rsidRDefault="00C302B7" w:rsidP="00C302B7">
      <w:pPr>
        <w:pStyle w:val="Defaul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4. Pozostałe  szczegółowe wymagania zawarto w opisie przedmiotu zamówienia, projekcie umowy</w:t>
      </w:r>
    </w:p>
    <w:p w:rsidR="00CB12EB" w:rsidRPr="00F65128" w:rsidRDefault="00AC0EC0" w:rsidP="00C302B7">
      <w:pPr>
        <w:spacing w:line="276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Numer referencyjny nadany sprawie przez instytucję zamawiającą lub podmiot zamawiający (jeżeli dotyczy): </w:t>
      </w:r>
      <w:r w:rsidR="00C302B7">
        <w:rPr>
          <w:rFonts w:ascii="Arial" w:hAnsi="Arial" w:cs="Arial"/>
          <w:szCs w:val="24"/>
        </w:rPr>
        <w:t>41</w:t>
      </w:r>
      <w:r w:rsidR="00830A7E">
        <w:rPr>
          <w:rFonts w:ascii="Arial" w:hAnsi="Arial" w:cs="Arial"/>
          <w:szCs w:val="24"/>
        </w:rPr>
        <w:t>/202</w:t>
      </w:r>
      <w:r w:rsidR="00C302B7">
        <w:rPr>
          <w:rFonts w:ascii="Arial" w:hAnsi="Arial" w:cs="Arial"/>
          <w:szCs w:val="24"/>
        </w:rPr>
        <w:t>5</w:t>
      </w:r>
      <w:bookmarkStart w:id="1" w:name="_GoBack"/>
      <w:bookmarkEnd w:id="1"/>
    </w:p>
    <w:p w:rsidR="00CB12EB" w:rsidRPr="00944666" w:rsidRDefault="00AC0EC0" w:rsidP="00944666">
      <w:pPr>
        <w:pStyle w:val="Nagwek1"/>
        <w:spacing w:after="0" w:line="278" w:lineRule="auto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II: Informacje dotyczące wykonawcy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Informacje na temat wykonawcy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Adres internetowy (adres www)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Osoba(-y) wyznaczona(-e) do kontaktów: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Numer VAT (jeżeli dotyczy):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numer VAT nie ma zastosowania, proszę podać inny krajowy numer identyfikacyjny, jeżeli jest wymagany i ma zastosowanie.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jest mikroprzedsiębiorstwem bądź małym lub średnim przedsiębiorstwem?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4" w:lineRule="auto"/>
        <w:ind w:left="-5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Jedynie w przypadku, gdy zamówienie jest zastrzeżone: Czy wykonawca jest zakładem pracy chronionej, „przedsiębiorstwem społecznym” lub czy będzie realizował zamówienie w ramach programów zatrudnienia chronionego?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Jaki jest odpowiedni odsetek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>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 xml:space="preserve">Jeżeli jest to wymagane, proszę określić, do której kategorii lub których kategorii pracowników niepełnosprawnych lub </w:t>
      </w:r>
      <w:proofErr w:type="spellStart"/>
      <w:r w:rsidRPr="00F65128">
        <w:rPr>
          <w:rFonts w:ascii="Arial" w:hAnsi="Arial" w:cs="Arial"/>
          <w:b/>
          <w:szCs w:val="24"/>
        </w:rPr>
        <w:t>defaworyzowanych</w:t>
      </w:r>
      <w:proofErr w:type="spellEnd"/>
      <w:r w:rsidRPr="00F65128">
        <w:rPr>
          <w:rFonts w:ascii="Arial" w:hAnsi="Arial" w:cs="Arial"/>
          <w:b/>
          <w:szCs w:val="24"/>
        </w:rPr>
        <w:t xml:space="preserve"> należą dani pracownicy.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1680" name="Group 116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96" name="Shape 9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1680" style="width:499.734pt;height:1.01416pt;mso-position-horizontal-relative:char;mso-position-vertical-relative:line" coordsize="63466,128">
                <v:shape id="Shape 9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9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0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02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czy wykonawca jest wpisany do urzędowego wykazu zatwierdzonych wykonawców lub posiada równoważne zaświadczenie (np. w ramach krajowego systemu (wstępnego) kwalifikowania)?</w:t>
      </w:r>
    </w:p>
    <w:p w:rsidR="00CB12EB" w:rsidRPr="00F65128" w:rsidRDefault="00AC0EC0" w:rsidP="002B16F7">
      <w:pPr>
        <w:spacing w:after="0" w:line="360" w:lineRule="auto"/>
        <w:ind w:left="-6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    </w:t>
      </w:r>
    </w:p>
    <w:p w:rsidR="00CB12EB" w:rsidRPr="00F65128" w:rsidRDefault="00AC0EC0" w:rsidP="00944666">
      <w:pPr>
        <w:spacing w:after="239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>Proszę udzielić odpowiedzi w pozostałych fragmentach niniejszej sekcji, w sekcji B oraz (w odpowiednich przypadkach) w sekcji C niniejszej części, uzupełnić część V (w stosownych przypadkach) oraz w każdym przypadku wypełnić i podpisać część VI.</w:t>
      </w:r>
    </w:p>
    <w:p w:rsidR="00CB12EB" w:rsidRPr="00F65128" w:rsidRDefault="00AC0EC0">
      <w:pPr>
        <w:numPr>
          <w:ilvl w:val="0"/>
          <w:numId w:val="1"/>
        </w:numPr>
        <w:spacing w:after="0" w:line="334" w:lineRule="auto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odpowiedni numer rejestracyjny lub numer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zaświadczenia, jeżeli dotyczy: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1"/>
        </w:numPr>
        <w:spacing w:after="0" w:line="334" w:lineRule="auto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poświadczenie wpisu do wykazu lub wydania zaświadczenia jest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dostępne w formie elektronicznej, proszę podać: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1"/>
        </w:numPr>
        <w:spacing w:after="0" w:line="334" w:lineRule="auto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dane referencyjne stanowiące podstawę wpisu do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wykazu lub wydania zaświadczenia oraz, w stosownych przypadkach, klasyfikację nadaną w urzędowym wykazie: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1"/>
        </w:numPr>
        <w:spacing w:after="0" w:line="334" w:lineRule="auto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wpis do wykazu lub wydane zaświadczenie obejmują wszystkie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wymagane kryteria kwalifikacji?</w:t>
      </w:r>
    </w:p>
    <w:p w:rsidR="00CB12EB" w:rsidRPr="00F65128" w:rsidRDefault="00AC0EC0" w:rsidP="002B16F7">
      <w:pPr>
        <w:spacing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2B16F7">
        <w:rPr>
          <w:rFonts w:ascii="Arial" w:hAnsi="Arial" w:cs="Arial"/>
          <w:szCs w:val="24"/>
        </w:rPr>
        <w:t xml:space="preserve"> Tak 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numPr>
          <w:ilvl w:val="1"/>
          <w:numId w:val="1"/>
        </w:numPr>
        <w:spacing w:after="239" w:line="335" w:lineRule="auto"/>
        <w:ind w:right="97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dodatkowo uzupełnić brakujące informacje w części IV w sekcjach A, B, C lub D, w zależności od przypadku, WYŁĄCZNIE jeżeli jest to wymagane w danym ogłoszeniu lub dokumentach zamówienia</w:t>
      </w:r>
    </w:p>
    <w:p w:rsidR="00CB12EB" w:rsidRPr="00F65128" w:rsidRDefault="00AC0EC0" w:rsidP="00394071">
      <w:pPr>
        <w:numPr>
          <w:ilvl w:val="0"/>
          <w:numId w:val="1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będzie w stanie przedstawić zaświadczenie odnoszące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odnośna dokumentacja jest dostępna w formie elektronicznej, proszę wskazać: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8" name="Group 13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47" name="Shape 147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8" style="width:499.734pt;height:1.01416pt;mso-position-horizontal-relative:char;mso-position-vertical-relative:line" coordsize="63466,128">
                <v:shape id="Shape 147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49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51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53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bierze udział w postępowaniu o udzielenie zamówienia wspólnie z innymi wykonawcami?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numPr>
          <w:ilvl w:val="1"/>
          <w:numId w:val="1"/>
        </w:numPr>
        <w:spacing w:after="238" w:line="336" w:lineRule="auto"/>
        <w:ind w:right="97" w:hanging="204"/>
        <w:rPr>
          <w:rFonts w:ascii="Arial" w:hAnsi="Arial" w:cs="Arial"/>
          <w:i/>
          <w:szCs w:val="24"/>
        </w:rPr>
      </w:pPr>
      <w:r w:rsidRPr="002648A8">
        <w:rPr>
          <w:rFonts w:ascii="Arial" w:hAnsi="Arial" w:cs="Arial"/>
          <w:i/>
          <w:color w:val="FF0000"/>
          <w:szCs w:val="24"/>
        </w:rPr>
        <w:t>Proszę dopilnować, aby pozostali uczestnicy przedstawili odrębne jednolite europejskie dokumenty zamówienia</w:t>
      </w:r>
      <w:r w:rsidRPr="00F65128">
        <w:rPr>
          <w:rFonts w:ascii="Arial" w:hAnsi="Arial" w:cs="Arial"/>
          <w:i/>
          <w:szCs w:val="24"/>
        </w:rPr>
        <w:t>.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rolę wykonawcy w grupie (lider, odpowiedzialny za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określone zadania itd.):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0" w:line="334" w:lineRule="auto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wskazać pozostałych wykonawców biorących wspólnie udział w</w:t>
      </w:r>
      <w:r w:rsidR="00F65128">
        <w:rPr>
          <w:rFonts w:ascii="Arial" w:hAnsi="Arial" w:cs="Arial"/>
          <w:b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postępowaniu o udzielenie zamówienia: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numPr>
          <w:ilvl w:val="0"/>
          <w:numId w:val="2"/>
        </w:numPr>
        <w:spacing w:after="79"/>
        <w:ind w:hanging="33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nazwa grupy biorącej udział: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109" name="Group 13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Shape 17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109" style="width:499.734pt;height:1.01416pt;mso-position-horizontal-relative:char;mso-position-vertical-relative:line" coordsize="63466,128">
                <v:shape id="Shape 17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17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17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stosownych przypadkach, wskazanie części zamówienia, w odniesieniu do której (których) wykonawca zamierza złożyć ofertę: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2B16F7">
      <w:pPr>
        <w:spacing w:after="0" w:line="360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B: Informacje na temat przedstawicieli wykonaw</w:t>
      </w:r>
      <w:r w:rsidR="00F65128">
        <w:rPr>
          <w:rFonts w:ascii="Arial" w:hAnsi="Arial" w:cs="Arial"/>
          <w:b/>
          <w:szCs w:val="24"/>
        </w:rPr>
        <w:t>cy</w:t>
      </w:r>
    </w:p>
    <w:p w:rsidR="00CB12EB" w:rsidRPr="00F65128" w:rsidRDefault="00AC0EC0" w:rsidP="00EC6F46">
      <w:pPr>
        <w:spacing w:after="0" w:line="360" w:lineRule="auto"/>
        <w:ind w:left="391" w:hanging="113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>W stosownych przypadkach proszę podać imię i nazwisko (imiona i nazwiska) oraz adres(-y) osoby (osób) upoważnionej(-</w:t>
      </w:r>
      <w:proofErr w:type="spellStart"/>
      <w:r w:rsidRPr="00F65128">
        <w:rPr>
          <w:rFonts w:ascii="Arial" w:hAnsi="Arial" w:cs="Arial"/>
          <w:szCs w:val="24"/>
        </w:rPr>
        <w:t>ych</w:t>
      </w:r>
      <w:proofErr w:type="spellEnd"/>
      <w:r w:rsidRPr="00F65128">
        <w:rPr>
          <w:rFonts w:ascii="Arial" w:hAnsi="Arial" w:cs="Arial"/>
          <w:szCs w:val="24"/>
        </w:rPr>
        <w:t>) do reprezentowania wykonawcy na potrzeby niniejszego postępowania o udzielenie zamówienia: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Imię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Nazwisko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Data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Miejsce urodzenia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Ulica i numer: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 pocztowy: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Miejscowość: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E-mail: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Telefon: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Stanowisko/Działający(-a) jako: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razie potrzeby proszę podać szczegółowe informacje dotyczące przedstawicielstwa (jego form, zakresu, celu itd.):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Informacje na temat polegania na zdolności innych podmiotów</w:t>
      </w:r>
    </w:p>
    <w:p w:rsidR="00CB12EB" w:rsidRPr="00F65128" w:rsidRDefault="00AC0EC0">
      <w:pPr>
        <w:spacing w:after="0" w:line="334" w:lineRule="auto"/>
        <w:ind w:left="-5" w:right="19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polega na zdolności innych podmiotów w celu spełnienia kryteriów kwalifikacji określonych poniżej w części IV oraz (ewentualnych) kryteriów i zasad określonych poniżej w części V?</w:t>
      </w:r>
    </w:p>
    <w:p w:rsidR="00CB12EB" w:rsidRPr="00F65128" w:rsidRDefault="00AC0EC0" w:rsidP="002B16F7">
      <w:pPr>
        <w:spacing w:after="0" w:line="360" w:lineRule="auto"/>
        <w:ind w:left="-6" w:right="2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2B16F7">
        <w:rPr>
          <w:rFonts w:ascii="Arial" w:hAnsi="Arial" w:cs="Arial"/>
          <w:szCs w:val="24"/>
        </w:rPr>
        <w:t xml:space="preserve">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 w:rsidP="00944666">
      <w:pPr>
        <w:spacing w:after="0" w:line="335" w:lineRule="auto"/>
        <w:ind w:left="480" w:right="30" w:hanging="204"/>
        <w:jc w:val="both"/>
        <w:rPr>
          <w:rFonts w:ascii="Arial" w:hAnsi="Arial" w:cs="Arial"/>
          <w:szCs w:val="24"/>
        </w:rPr>
      </w:pPr>
      <w:r w:rsidRPr="00F65128">
        <w:rPr>
          <w:rFonts w:ascii="Arial" w:eastAsia="Times New Roman" w:hAnsi="Arial" w:cs="Arial"/>
          <w:szCs w:val="24"/>
        </w:rPr>
        <w:t xml:space="preserve">• </w:t>
      </w:r>
      <w:r w:rsidRPr="00F65128">
        <w:rPr>
          <w:rFonts w:ascii="Arial" w:hAnsi="Arial" w:cs="Arial"/>
          <w:szCs w:val="24"/>
        </w:rPr>
        <w:t xml:space="preserve">Proszę przedstawić odrębne formularze </w:t>
      </w:r>
      <w:r w:rsidR="00830A7E">
        <w:rPr>
          <w:rFonts w:ascii="Arial" w:hAnsi="Arial" w:cs="Arial"/>
          <w:szCs w:val="24"/>
        </w:rPr>
        <w:t>JEDZ</w:t>
      </w:r>
      <w:r w:rsidRPr="00F65128">
        <w:rPr>
          <w:rFonts w:ascii="Arial" w:hAnsi="Arial" w:cs="Arial"/>
          <w:szCs w:val="24"/>
        </w:rPr>
        <w:t xml:space="preserve"> zawierające informacje wymagane zgodnie z sekcjami A i B niniejszej części oraz częścią III dla każdego z podmiotów, których to dotyczy, należycie wypełnione i podpisane przez dane podmioty.</w:t>
      </w:r>
    </w:p>
    <w:p w:rsidR="00CB12EB" w:rsidRPr="00F65128" w:rsidRDefault="00AC0EC0" w:rsidP="00944666">
      <w:pPr>
        <w:spacing w:after="619" w:line="334" w:lineRule="auto"/>
        <w:ind w:left="490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O ile ma to znaczenie dla określonych zdolności, na których polega wykonawca, proszę dołączyć – dla każdego z podmiotów, których to dotyczy – informacje wymagane zgodnie z częściami IV i V.</w:t>
      </w:r>
    </w:p>
    <w:p w:rsidR="00CB12EB" w:rsidRPr="00F65128" w:rsidRDefault="00AC0EC0">
      <w:pPr>
        <w:pStyle w:val="Nagwek2"/>
        <w:spacing w:after="254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D: Informacje dotyczące podwykonawców, na których zdolności wykonawca nie polega</w:t>
      </w:r>
    </w:p>
    <w:p w:rsidR="00CB12EB" w:rsidRPr="00F65128" w:rsidRDefault="00AC0EC0">
      <w:pPr>
        <w:numPr>
          <w:ilvl w:val="0"/>
          <w:numId w:val="3"/>
        </w:numPr>
        <w:spacing w:after="238" w:line="336" w:lineRule="auto"/>
        <w:ind w:right="30" w:hanging="204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(Sekcja, którą należy wypełnić jedynie w przypadku, gdy instytucja zamawiająca lub podmiot zamawiający wprost tego zażąda.)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Czy wykonawca zamierza zlecić osobom trzecim podwykonawstwo jakiejkolwiek części zamówienia?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lastRenderedPageBreak/>
        <w:t>❍</w:t>
      </w:r>
      <w:r w:rsidR="002B16F7">
        <w:rPr>
          <w:rFonts w:ascii="Arial" w:hAnsi="Arial" w:cs="Arial"/>
          <w:szCs w:val="24"/>
        </w:rPr>
        <w:t xml:space="preserve"> Tak 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Jeżeli tak i o ile jest to wiadome, proszę podać wykaz proponowanych podwykonawców:</w:t>
      </w:r>
    </w:p>
    <w:p w:rsidR="00CB12EB" w:rsidRPr="00F65128" w:rsidRDefault="00AC0EC0">
      <w:pPr>
        <w:spacing w:after="333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685984" w:rsidRDefault="00AC0EC0">
      <w:pPr>
        <w:numPr>
          <w:ilvl w:val="0"/>
          <w:numId w:val="3"/>
        </w:numPr>
        <w:spacing w:after="252" w:line="335" w:lineRule="auto"/>
        <w:ind w:right="30" w:hanging="204"/>
        <w:rPr>
          <w:rFonts w:ascii="Arial" w:hAnsi="Arial" w:cs="Arial"/>
          <w:i/>
          <w:szCs w:val="24"/>
        </w:rPr>
      </w:pPr>
      <w:r w:rsidRPr="00685984">
        <w:rPr>
          <w:rFonts w:ascii="Arial" w:hAnsi="Arial" w:cs="Arial"/>
          <w:i/>
          <w:szCs w:val="24"/>
        </w:rPr>
        <w:t>Jeżeli instytucja zamawiająca lub podmiot zamawiający wyraźnie żąda przedstawienia tych informacji, dodatkowo oprócz informacji wymaganych w części I, proszę przedstawić – dla każdego podwykonawcy (każdej kategorii podwykonawców), których to dotyczy – informacje wymagane w niniejszej części sekcja A i B oraz w części III.</w:t>
      </w:r>
    </w:p>
    <w:p w:rsidR="00CB12EB" w:rsidRPr="00944666" w:rsidRDefault="00AC0EC0" w:rsidP="00944666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III: Podstawy wykluczenia</w:t>
      </w:r>
    </w:p>
    <w:p w:rsidR="00CB12EB" w:rsidRPr="00F65128" w:rsidRDefault="00AC0EC0" w:rsidP="00944666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A: Podstawy związane z wyrokami skazującymi za przestępstwo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1 dyrektywy 2014/24/UE określono następujące powody wykluczenia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udział w organizacji przestępczej</w:t>
      </w:r>
    </w:p>
    <w:p w:rsidR="00CB12EB" w:rsidRPr="00F65128" w:rsidRDefault="00AC0EC0" w:rsidP="00944666">
      <w:pPr>
        <w:spacing w:line="334" w:lineRule="auto"/>
        <w:ind w:left="-5" w:right="42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udział w organizacji przestępczej, orzeczeniem sprzed najwyżej pięciu lat lub w którym okres wykluczenia określony bezpośrednio w wyroku nadal obowiązuje? Zgodnie z definicją zawartą w art. 2 decyzji ramowej Rady 2008/841/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24 października 2008 r. w sprawie zwalczania przestępczości zorganizowanej (Dz.U. L 300 z 11.11.2008, s. 42).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546" name="Group 12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281" name="Shape 28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546" style="width:499.734pt;height:1.01416pt;mso-position-horizontal-relative:char;mso-position-vertical-relative:line" coordsize="63466,128">
                <v:shape id="Shape 28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28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28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2B16F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korupcja</w:t>
      </w:r>
    </w:p>
    <w:p w:rsidR="00CB12EB" w:rsidRPr="00F65128" w:rsidRDefault="00AC0EC0" w:rsidP="00944666">
      <w:pPr>
        <w:spacing w:after="0" w:line="334" w:lineRule="auto"/>
        <w:ind w:left="-5" w:right="166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</w:t>
      </w:r>
      <w:r w:rsidRPr="00F65128">
        <w:rPr>
          <w:rFonts w:ascii="Arial" w:hAnsi="Arial" w:cs="Arial"/>
          <w:szCs w:val="24"/>
        </w:rPr>
        <w:lastRenderedPageBreak/>
        <w:t>przedsiębiorstwie wykonawcy uprawnienia do reprezentowania, uprawnienia decyzyjne lub kontrolne, wydany został prawomocny wyrok za korupcję, orzeczeniem sprzed najwyżej pięciu lat lub w którym okres wykluczenia określony bezpośrednio w wyroku nadal obowiązuje? Zgodnie z definicją zawartą w art. 3 Konwencji w sprawie zwalczania korupcji urzędników Wspólnot Europejskich i urzędników państw członkowskich Unii Europejskiej (Dz.U. C 195 z 25.6.1997, s. 1) i w art. 2 ust. 1 decyzji ramowej Rady</w:t>
      </w:r>
    </w:p>
    <w:p w:rsidR="00CB12EB" w:rsidRPr="00F65128" w:rsidRDefault="00AC0EC0" w:rsidP="00944666">
      <w:pPr>
        <w:spacing w:after="100" w:line="334" w:lineRule="auto"/>
        <w:ind w:left="0" w:firstLine="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2003/568/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2B16F7">
      <w:pPr>
        <w:spacing w:after="0" w:line="334" w:lineRule="auto"/>
        <w:ind w:left="-6" w:right="844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2B16F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3" name="Group 126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21" name="Shape 3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3" style="width:499.734pt;height:1.01416pt;mso-position-horizontal-relative:char;mso-position-vertical-relative:line" coordsize="63466,128">
                <v:shape id="Shape 3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nadużycie finansowe</w:t>
      </w:r>
    </w:p>
    <w:p w:rsidR="00CB12EB" w:rsidRPr="00F65128" w:rsidRDefault="00AC0EC0" w:rsidP="00944666">
      <w:pPr>
        <w:spacing w:line="334" w:lineRule="auto"/>
        <w:ind w:left="-5" w:right="459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nadużycie finansowe, orzeczeniem sprzed najwyżej pięciu lat lub w którym okres wykluczenia określony bezpośrednio w wyroku nadal obowiązuje? W rozumieniu art. 1 Konwencji w sprawie ochrony interesów finansowych Wspólnot Europejskich (Dz.U. C 316 z 27.11.1995, s. 48).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394071">
      <w:pPr>
        <w:spacing w:after="0" w:line="334" w:lineRule="auto"/>
        <w:ind w:left="-6" w:right="8108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2694" name="Group 126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51" name="Shape 35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2694" style="width:499.734pt;height:1.01416pt;mso-position-horizontal-relative:char;mso-position-vertical-relative:line" coordsize="63466,128">
                <v:shape id="Shape 35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5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5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394071">
      <w:pPr>
        <w:spacing w:after="0" w:line="334" w:lineRule="auto"/>
        <w:ind w:left="-6" w:right="850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="00394071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przestępstwa terrorystyczne lub przestępstwa związane z działalnością terrorystyczną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przestępstwa terrorystyczne lub przestępstwa związane z działalnością terrorystyczną, orzeczeniem sprzed najwyżej pięciu lat lub w którym okres wykluczenia określony bezpośrednio w wyroku nadal obowiązuje? 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to czynach mowa w art. 4 tejże decyzji ramowej.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626" name="Group 136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391" name="Shape 39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626" style="width:499.734pt;height:1.01416pt;mso-position-horizontal-relative:char;mso-position-vertical-relative:line" coordsize="63466,128">
                <v:shape id="Shape 39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39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39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pranie pieniędzy lub finansowanie terroryzmu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 xml:space="preserve">Czy w stosunku do samego wykonawcy bądź jakiejkolwiek osoby będącej członkiem organów administracyjnych, zarządzających lub nadzorczych wykonawcy, lub posiadającej w przedsiębiorstwie wykonawcy uprawnienia do reprezentowania, uprawnienia decyzyjne lub </w:t>
      </w:r>
      <w:r w:rsidRPr="00F65128">
        <w:rPr>
          <w:rFonts w:ascii="Arial" w:hAnsi="Arial" w:cs="Arial"/>
          <w:szCs w:val="24"/>
        </w:rPr>
        <w:lastRenderedPageBreak/>
        <w:t>kontrolne, wydany został prawomocny wyrok za pranie pieniędzy lub finansowanie terroryzmu, orzeczeniem sprzed najwyżej pięciu lat lub w którym okres wykluczenia określony bezpośrednio w wyroku nadal obowiązuje? 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8" name="Group 13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28" name="Shape 4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8" style="width:499.734pt;height:1.01416pt;mso-position-horizontal-relative:char;mso-position-vertical-relative:line" coordsize="63466,128">
                <v:shape id="Shape 4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praca dzieci i inne formy handlu ludźmi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 stosunku do samego wykonawcy bądź jakiejkolwiek osoby będącej członkiem organów administracyjnych, zarządzających lub nadzorczych wykonawcy, lub posiadającej w przedsiębiorstwie wykonawcy uprawnienia do reprezentowania, uprawnienia decyzyjne lub kontrolne, wydany został prawomocny wyrok za pracę dzieci i inne formy handlu ludźmi, orzeczeniem sprzed najwyżej pięciu lat lub w którym okres wykluczenia określony bezpośrednio w wyroku nadal obowiązuje? 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 w:rsidRPr="00F65128">
        <w:rPr>
          <w:rFonts w:ascii="Arial" w:hAnsi="Arial" w:cs="Arial"/>
          <w:szCs w:val="24"/>
        </w:rPr>
        <w:t>WSiSW</w:t>
      </w:r>
      <w:proofErr w:type="spellEnd"/>
      <w:r w:rsidRPr="00F65128">
        <w:rPr>
          <w:rFonts w:ascii="Arial" w:hAnsi="Arial" w:cs="Arial"/>
          <w:szCs w:val="24"/>
        </w:rPr>
        <w:t xml:space="preserve"> (Dz.U. L 101 z 15.4.2011, s.1).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439" name="Group 134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461" name="Shape 46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439" style="width:499.734pt;height:1.01416pt;mso-position-horizontal-relative:char;mso-position-vertical-relative:line" coordsize="63466,128">
                <v:shape id="Shape 46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46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46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B: Podstawy związane z płatnością podatków lub składek na ubezpieczenie społeczne</w:t>
      </w:r>
    </w:p>
    <w:p w:rsidR="00CB12EB" w:rsidRPr="00F65128" w:rsidRDefault="00AC0EC0">
      <w:pPr>
        <w:spacing w:after="0" w:line="334" w:lineRule="auto"/>
        <w:ind w:left="-5" w:right="46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2 dyrektywy 2014/24/UE określono następujące powody wykluczenia płatność podatków</w:t>
      </w:r>
    </w:p>
    <w:p w:rsidR="00CB12EB" w:rsidRPr="00F65128" w:rsidRDefault="00AC0EC0" w:rsidP="00685984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podatków,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34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</w:t>
      </w:r>
      <w:r w:rsidR="00263D78">
        <w:rPr>
          <w:rFonts w:ascii="Arial" w:hAnsi="Arial" w:cs="Arial"/>
          <w:szCs w:val="24"/>
        </w:rPr>
        <w:t>----------------------</w:t>
      </w: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283" name="Group 13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28" name="Shape 528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0" name="Shape 530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283" style="width:499.734pt;height:1.01419pt;mso-position-horizontal-relative:char;mso-position-vertical-relative:line" coordsize="63466,128">
                <v:shape id="Shape 528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0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32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34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płatność składek na ubezpieczenie społeczne</w:t>
      </w:r>
    </w:p>
    <w:p w:rsidR="00CB12EB" w:rsidRPr="00F65128" w:rsidRDefault="00AC0EC0">
      <w:pPr>
        <w:spacing w:line="334" w:lineRule="auto"/>
        <w:ind w:left="-5" w:right="182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dopuścił się naruszenia swoich obowiązków dotyczących płatności składek na ubezpieczenie społeczne, zarówno w państwie, w którym ma siedzibę, jak i w państwie członkowskim instytucji zamawiającej lub podmiotu zamawiającego, jeżeli jest ono inne niż państwo siedziby?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263D78" w:rsidRDefault="00AC0EC0" w:rsidP="00DF6407">
      <w:pPr>
        <w:spacing w:after="0" w:line="360" w:lineRule="auto"/>
        <w:ind w:left="-6" w:right="2461" w:hanging="11"/>
        <w:jc w:val="both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 </w:t>
      </w:r>
    </w:p>
    <w:p w:rsidR="00CB12EB" w:rsidRPr="00F65128" w:rsidRDefault="00AC0EC0">
      <w:pPr>
        <w:spacing w:after="0" w:line="334" w:lineRule="auto"/>
        <w:ind w:left="-5" w:right="2463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państwo lub państwo członkowskie, którego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---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kwota, której to dotyczy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  <w:r w:rsidR="00263D78">
        <w:rPr>
          <w:rFonts w:ascii="Arial" w:hAnsi="Arial" w:cs="Arial"/>
          <w:szCs w:val="24"/>
        </w:rPr>
        <w:t>-----------------------</w:t>
      </w:r>
      <w:r w:rsidRPr="00F65128">
        <w:rPr>
          <w:rFonts w:ascii="Arial" w:hAnsi="Arial" w:cs="Arial"/>
          <w:szCs w:val="24"/>
        </w:rPr>
        <w:t>--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to naruszenie obowiązków zostało ustalone za pomocą środków innych niż decyzja sądowa lub administracyjna?</w:t>
      </w:r>
    </w:p>
    <w:p w:rsidR="00CB12EB" w:rsidRPr="00F65128" w:rsidRDefault="00AC0EC0">
      <w:pPr>
        <w:spacing w:after="0" w:line="334" w:lineRule="auto"/>
        <w:ind w:left="-5" w:right="9067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Jeżeli naruszenie obowiązków zostało ustalone w trybie decyzji sądowej lub administracyjnej, czy decyzja ta była ostateczna i wiążąca?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datę wyroku lub decyzji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przypadku wyroku, o ile została w nim bezpośrednio określona, długość okresu wykluczenia: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opisać, jakie środki zostały wykorzystane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DF6407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spełnił swoje obowiązki, dokonując płatności należnych podatków lub składek na ubezpieczenie społeczne, lub też zawierając wiążące porozumienia w celu spłaty tych należności, obejmujące w stosownych przypadkach narosłe odsetki lub grzywny?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3772" name="Group 137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585" name="Shape 58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3772" style="width:499.734pt;height:1.01416pt;mso-position-horizontal-relative:char;mso-position-vertical-relative:line" coordsize="63466,128">
                <v:shape id="Shape 58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8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58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59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spacing w:after="458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pStyle w:val="Nagwek2"/>
        <w:spacing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C: Podstawy związane z niewypłacalnością, konfliktem interesów lub wykroczeniami zawodowymi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art. 57 ust. 4 dyrektywy 2014/24/UE określono następujące powody wykluczenia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ochrony środowiska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ochrony środowiska? O których mowa, do celów niniejszego zamówienia, w prawie krajowym, w stosownym ogłoszeniu lub w dokumentach zamówienia bądź w art. 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socjalnego</w:t>
      </w:r>
    </w:p>
    <w:p w:rsidR="00CB12EB" w:rsidRPr="00F65128" w:rsidRDefault="00AC0EC0" w:rsidP="00944666">
      <w:pPr>
        <w:spacing w:after="0"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socjalnego?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35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naruszenie obowiązków w dziedzinie prawa pracy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wykonawca, wedle własnej wiedzy, naruszył swoje obowiązki w dziedzinie prawa pracy? O których mowa, do celów niniejszego zamówienia, w prawie krajowym, w stosownym ogłoszeniu lub w dokumentach zamówienia bądź w art.18 ust. 2 dyrektywy 2014/24/UE.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upadłość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stanie upadłości?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Proszę podać powody, które pomimo powyższej sytuacji umożliwiają realizację zamówienia. Nie trzeba podawać tych informacji, jeżeli wykluczenie wykonawców w tym przypadku stało się obowiązkowe na mocy obowiązującego prawa </w:t>
      </w:r>
      <w:r w:rsidRPr="00F65128">
        <w:rPr>
          <w:rFonts w:ascii="Arial" w:hAnsi="Arial" w:cs="Arial"/>
          <w:b/>
          <w:szCs w:val="24"/>
        </w:rPr>
        <w:lastRenderedPageBreak/>
        <w:t>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931" name="Group 149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682" name="Shape 682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931" style="width:499.734pt;height:1.01416pt;mso-position-horizontal-relative:char;mso-position-vertical-relative:line" coordsize="63466,128">
                <v:shape id="Shape 682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4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686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688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DF6407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niewypłacalność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objęty postępowaniem upadłościowym lub likwidacyjnym?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DF6407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028" name="Group 14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21" name="Shape 721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028" style="width:499.734pt;height:1.01416pt;mso-position-horizontal-relative:char;mso-position-vertical-relative:line" coordsize="63466,128">
                <v:shape id="Shape 721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3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25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27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układ z wierzycielami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wykonawca zawarł układ z wierzycielami?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587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5" name="Group 150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56" name="Shape 756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90" y="0"/>
                            <a:ext cx="0" cy="1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79">
                                <a:moveTo>
                                  <a:pt x="0" y="1287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5" style="width:499.734pt;height:1.01414pt;mso-position-horizontal-relative:char;mso-position-vertical-relative:line" coordsize="63466,128">
                <v:shape id="Shape 756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58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60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62" style="position:absolute;width:0;height:128;left:0;top:0;" coordsize="0,12879" path="m0,12879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inna sytuacja podobna do upadłości wynikająca z prawa krajowego</w:t>
      </w:r>
    </w:p>
    <w:p w:rsidR="00CB12EB" w:rsidRPr="00F65128" w:rsidRDefault="00AC0EC0">
      <w:pPr>
        <w:spacing w:line="334" w:lineRule="auto"/>
        <w:ind w:left="-5" w:right="25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znajduje się w innej sytuacji podobnej do upadłości wynikającej z podobnej procedury przewidzianej w krajowych przepisach ustawowych i wykonawczych?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5096" name="Group 150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790" name="Shape 79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5096" style="width:499.734pt;height:1.01416pt;mso-position-horizontal-relative:char;mso-position-vertical-relative:line" coordsize="63466,128">
                <v:shape id="Shape 79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79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79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aktywami zarządza likwidator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aktywami wykonawcy zarządza likwidator lub sąd?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380" name="Group 14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25" name="Shape 825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7" name="Shape 827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9" name="Shape 829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1" name="Shape 831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380" style="width:499.734pt;height:1.01416pt;mso-position-horizontal-relative:char;mso-position-vertical-relative:line" coordsize="63466,128">
                <v:shape id="Shape 825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27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29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31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działalność gospodarcza jest zawieszona</w:t>
      </w:r>
    </w:p>
    <w:p w:rsidR="00CB12EB" w:rsidRPr="00F65128" w:rsidRDefault="00AC0EC0">
      <w:pPr>
        <w:spacing w:after="179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działalność gospodarcza wykonawcy jest zawieszona?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 w:rsidP="00944666">
      <w:pPr>
        <w:spacing w:after="0" w:line="334" w:lineRule="auto"/>
        <w:ind w:left="-5" w:right="587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podać powody, które pomimo powyższej sytuacji umożliwiają realizację zamówienia. Nie trzeba podawać tych informacji, jeżeli wykluczenie wykonawców w tym przypadku stało się obowiązkowe na mocy obowiązującego prawa krajowego bez żadnej możliwości odstępstwa w sytuacji, gdy wykonawcy są pomimo to w stanie zrealizować zamówienie.</w:t>
      </w:r>
    </w:p>
    <w:p w:rsidR="00CB12EB" w:rsidRPr="00F65128" w:rsidRDefault="00AC0EC0">
      <w:pPr>
        <w:spacing w:after="0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240" w:line="259" w:lineRule="auto"/>
        <w:ind w:left="-10" w:right="-19" w:firstLine="0"/>
        <w:rPr>
          <w:rFonts w:ascii="Arial" w:hAnsi="Arial" w:cs="Arial"/>
          <w:szCs w:val="24"/>
        </w:rPr>
      </w:pPr>
      <w:r w:rsidRPr="00F65128">
        <w:rPr>
          <w:rFonts w:ascii="Arial" w:eastAsia="Calibri" w:hAnsi="Arial" w:cs="Arial"/>
          <w:noProof/>
          <w:szCs w:val="24"/>
        </w:rPr>
        <mc:AlternateContent>
          <mc:Choice Requires="wpg">
            <w:drawing>
              <wp:inline distT="0" distB="0" distL="0" distR="0">
                <wp:extent cx="6346624" cy="12880"/>
                <wp:effectExtent l="0" t="0" r="0" b="0"/>
                <wp:docPr id="14778" name="Group 14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6624" cy="12880"/>
                          <a:chOff x="0" y="0"/>
                          <a:chExt cx="6346624" cy="12880"/>
                        </a:xfrm>
                      </wpg:grpSpPr>
                      <wps:wsp>
                        <wps:cNvPr id="860" name="Shape 860"/>
                        <wps:cNvSpPr/>
                        <wps:spPr>
                          <a:xfrm>
                            <a:off x="0" y="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2" name="Shape 862"/>
                        <wps:cNvSpPr/>
                        <wps:spPr>
                          <a:xfrm>
                            <a:off x="6346534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4" name="Shape 864"/>
                        <wps:cNvSpPr/>
                        <wps:spPr>
                          <a:xfrm>
                            <a:off x="0" y="12790"/>
                            <a:ext cx="63466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46624">
                                <a:moveTo>
                                  <a:pt x="634662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6" name="Shape 866"/>
                        <wps:cNvSpPr/>
                        <wps:spPr>
                          <a:xfrm>
                            <a:off x="90" y="0"/>
                            <a:ext cx="0" cy="12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880">
                                <a:moveTo>
                                  <a:pt x="0" y="128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a="http://schemas.openxmlformats.org/drawingml/2006/main">
            <w:pict>
              <v:group id="Group 14778" style="width:499.734pt;height:1.01416pt;mso-position-horizontal-relative:char;mso-position-vertical-relative:line" coordsize="63466,128">
                <v:shape id="Shape 860" style="position:absolute;width:63466;height:0;left:0;top:0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2" style="position:absolute;width:0;height:128;left:63465;top:0;" coordsize="0,12880" path="m0,12880l0,0">
                  <v:stroke weight="0pt" endcap="flat" joinstyle="miter" miterlimit="10" on="true" color="#000000"/>
                  <v:fill on="false" color="#000000" opacity="0"/>
                </v:shape>
                <v:shape id="Shape 864" style="position:absolute;width:63466;height:0;left:0;top:127;" coordsize="6346624,0" path="m6346624,0l0,0">
                  <v:stroke weight="1pt" endcap="flat" joinstyle="miter" miterlimit="10" on="true" color="#000000"/>
                  <v:fill on="false" color="#000000" opacity="0"/>
                </v:shape>
                <v:shape id="Shape 866" style="position:absolute;width:0;height:128;left:0;top:0;" coordsize="0,12880" path="m0,12880l0,0">
                  <v:stroke weight="0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CB12EB" w:rsidRPr="00F65128" w:rsidRDefault="00AC0EC0">
      <w:pPr>
        <w:spacing w:after="3" w:line="325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informacje te mogą zostać bezpłatnie uzyskane przez instytucje z bazy danych państwa członkowskiego UE?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URL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kod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Wydający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porozumienia z innymi wykonawcami mające na celu zakłócenie konkurencji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zawarł z innymi wykonawcami porozumienia mające na celu zakłócenie konkurencji?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winien poważnego wykroczenia zawodowego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jest winien poważnego wykro</w:t>
      </w:r>
      <w:r w:rsidR="00944666">
        <w:rPr>
          <w:rFonts w:ascii="Arial" w:hAnsi="Arial" w:cs="Arial"/>
          <w:szCs w:val="24"/>
        </w:rPr>
        <w:t xml:space="preserve">czenia zawodowego? W stosownych </w:t>
      </w:r>
      <w:r w:rsidRPr="00F65128">
        <w:rPr>
          <w:rFonts w:ascii="Arial" w:hAnsi="Arial" w:cs="Arial"/>
          <w:szCs w:val="24"/>
        </w:rPr>
        <w:t>przypadkach zob. definicje w prawie krajowym, stosownym ogłoszeniu lub dokumentach zamówienia.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lastRenderedPageBreak/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konflikt interesów spowodowany udziałem w postępowaniu o udzielenie zamówienia</w:t>
      </w:r>
    </w:p>
    <w:p w:rsidR="00CB12EB" w:rsidRPr="00F65128" w:rsidRDefault="00AC0EC0">
      <w:pPr>
        <w:spacing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wie o jakimkolwiek konflikcie interesów – jak wskazano w prawie krajowym, stosownym ogłoszeniu lub dokumentach zamówienia – spowodowanym jego udziałem w postępowaniu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bezpośrednie lub pośrednie zaangażowanie w przygotowanie przedmiotowego postępowania o udzielenie zamówienia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lub przedsiębiorstwo związane z wykonawcą doradzał(-</w:t>
      </w:r>
    </w:p>
    <w:p w:rsidR="00CB12EB" w:rsidRPr="00F65128" w:rsidRDefault="00AC0EC0">
      <w:pPr>
        <w:spacing w:line="334" w:lineRule="auto"/>
        <w:ind w:left="-5" w:right="62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o) instytucji zamawiającej lub podmiotowi zamawiającemu bądź był(-o) w inny sposób zaangażowany(-e) w przygotowanie postępowania o udzielenie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rozwiązanie umowy przed czasem, odszkodowania lub inne porównywalne sankcje</w:t>
      </w:r>
    </w:p>
    <w:p w:rsidR="00CB12EB" w:rsidRPr="00F65128" w:rsidRDefault="00AC0EC0" w:rsidP="00944666">
      <w:pPr>
        <w:spacing w:line="334" w:lineRule="auto"/>
        <w:ind w:left="-5"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znajdował się w sytuacji, w której wcześniejsza umowa w sprawie zamówienia publicznego, wcześniejsza umowa z podmiotem zamawiającym lub wcześniejsza umowa w sprawie koncesji została rozwiązana przed czasem, lub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 której nałożone zostało odszkodowanie bądź inne porównywalne sankcje w związku z tą wcześniejszą umową?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-</w:t>
      </w:r>
    </w:p>
    <w:p w:rsidR="00CB12EB" w:rsidRPr="00F65128" w:rsidRDefault="00AC0EC0">
      <w:pPr>
        <w:spacing w:after="0" w:line="334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przedsięwzięto środki w celu wykazania Państwa rzetelności („samooczyszczenie”)?</w:t>
      </w:r>
    </w:p>
    <w:p w:rsidR="00CB12EB" w:rsidRPr="00F65128" w:rsidRDefault="00AC0EC0" w:rsidP="0079205C">
      <w:pPr>
        <w:spacing w:after="0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Proszę je opisać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lastRenderedPageBreak/>
        <w:t>-</w:t>
      </w:r>
    </w:p>
    <w:p w:rsidR="0079205C" w:rsidRDefault="00AC0EC0" w:rsidP="0079205C">
      <w:pPr>
        <w:spacing w:after="0" w:line="334" w:lineRule="auto"/>
        <w:ind w:left="-6" w:right="284" w:hanging="11"/>
        <w:jc w:val="both"/>
        <w:rPr>
          <w:rFonts w:ascii="Arial" w:hAnsi="Arial" w:cs="Arial"/>
          <w:b/>
          <w:szCs w:val="24"/>
        </w:rPr>
      </w:pPr>
      <w:r w:rsidRPr="00F65128">
        <w:rPr>
          <w:rFonts w:ascii="Arial" w:hAnsi="Arial" w:cs="Arial"/>
          <w:b/>
          <w:szCs w:val="24"/>
        </w:rPr>
        <w:t xml:space="preserve">winien wprowadzenia w błąd, zatajenia informacji lub niemożności przedstawienia wymaganych dokumentów lub uzyskania poufnych informacji na temat przedmiotowego postępowania </w:t>
      </w:r>
    </w:p>
    <w:p w:rsidR="00CB12EB" w:rsidRPr="00F65128" w:rsidRDefault="00AC0EC0" w:rsidP="0079205C">
      <w:pPr>
        <w:spacing w:after="0" w:line="334" w:lineRule="auto"/>
        <w:ind w:left="-6" w:right="567" w:hanging="11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Czy wykonawca znalazł się w jednej z poniższych sytuacji:</w:t>
      </w:r>
    </w:p>
    <w:p w:rsidR="0079205C" w:rsidRPr="0079205C" w:rsidRDefault="00AC0EC0" w:rsidP="0079205C">
      <w:pPr>
        <w:pStyle w:val="Akapitzlist"/>
        <w:numPr>
          <w:ilvl w:val="0"/>
          <w:numId w:val="6"/>
        </w:numPr>
        <w:spacing w:after="0" w:line="334" w:lineRule="auto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był winny poważnego wprowadzenia w błąd przy dostarczaniu informacji wymaganych </w:t>
      </w:r>
    </w:p>
    <w:p w:rsidR="00CF0075" w:rsidRPr="0079205C" w:rsidRDefault="00AC0EC0" w:rsidP="0079205C">
      <w:pPr>
        <w:pStyle w:val="Akapitzlist"/>
        <w:spacing w:after="0" w:line="334" w:lineRule="auto"/>
        <w:ind w:left="343" w:firstLine="0"/>
        <w:jc w:val="both"/>
        <w:rPr>
          <w:rFonts w:ascii="Arial" w:hAnsi="Arial" w:cs="Arial"/>
          <w:szCs w:val="24"/>
        </w:rPr>
      </w:pPr>
      <w:r w:rsidRPr="0079205C">
        <w:rPr>
          <w:rFonts w:ascii="Arial" w:hAnsi="Arial" w:cs="Arial"/>
          <w:szCs w:val="24"/>
        </w:rPr>
        <w:t xml:space="preserve">do weryfikacji braku podstaw wykluczenia lub do weryfikacji spełnienia kryteriów kwalifikacji; </w:t>
      </w:r>
    </w:p>
    <w:p w:rsidR="00CB12EB" w:rsidRPr="00F65128" w:rsidRDefault="00AC0EC0">
      <w:pPr>
        <w:spacing w:after="0" w:line="334" w:lineRule="auto"/>
        <w:ind w:left="-5" w:right="926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b) zataił te informacje;</w:t>
      </w:r>
    </w:p>
    <w:p w:rsidR="00CB12EB" w:rsidRPr="00F65128" w:rsidRDefault="00AC0EC0" w:rsidP="00944666">
      <w:pPr>
        <w:numPr>
          <w:ilvl w:val="0"/>
          <w:numId w:val="4"/>
        </w:numPr>
        <w:spacing w:after="0"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nie był w stanie niezwłocznie przedstawić dokumentów potwierdzających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wymaganych przez instytucję zamawiającą lub podmiot zamawiający; oraz</w:t>
      </w:r>
    </w:p>
    <w:p w:rsidR="00CB12EB" w:rsidRPr="00F65128" w:rsidRDefault="00AC0EC0" w:rsidP="00944666">
      <w:pPr>
        <w:numPr>
          <w:ilvl w:val="0"/>
          <w:numId w:val="4"/>
        </w:numPr>
        <w:spacing w:line="334" w:lineRule="auto"/>
        <w:ind w:right="30"/>
        <w:jc w:val="both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przedsięwziął kroki, aby w bezprawny sposób wpłynąć na proces podejmowania</w:t>
      </w:r>
      <w:r w:rsidR="00263D78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szCs w:val="24"/>
        </w:rPr>
        <w:t>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</w:r>
    </w:p>
    <w:p w:rsidR="00CB12EB" w:rsidRPr="00F65128" w:rsidRDefault="00AC0EC0">
      <w:pPr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251" w:line="334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CB12EB" w:rsidRPr="00944666" w:rsidRDefault="00AC0EC0" w:rsidP="00CF0075">
      <w:pPr>
        <w:pStyle w:val="Nagwek1"/>
        <w:spacing w:after="0"/>
        <w:ind w:left="-6" w:hanging="11"/>
        <w:rPr>
          <w:rFonts w:ascii="Arial" w:hAnsi="Arial" w:cs="Arial"/>
          <w:sz w:val="28"/>
          <w:szCs w:val="28"/>
        </w:rPr>
      </w:pPr>
      <w:r w:rsidRPr="00944666">
        <w:rPr>
          <w:rFonts w:ascii="Arial" w:hAnsi="Arial" w:cs="Arial"/>
          <w:sz w:val="28"/>
          <w:szCs w:val="28"/>
        </w:rPr>
        <w:t>Część IV: Kryteria kwalifikacji</w:t>
      </w:r>
    </w:p>
    <w:p w:rsidR="00CB12EB" w:rsidRPr="00F65128" w:rsidRDefault="00AC0EC0" w:rsidP="00CF0075">
      <w:pPr>
        <w:pStyle w:val="Nagwek2"/>
        <w:spacing w:after="0"/>
        <w:ind w:left="-6" w:hanging="11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Ogólne oświadczenie dotyczące wszystkich kryteriów kwalifikacji</w:t>
      </w:r>
    </w:p>
    <w:p w:rsidR="00CB12EB" w:rsidRPr="00F65128" w:rsidRDefault="00AC0EC0">
      <w:pPr>
        <w:spacing w:after="79"/>
        <w:ind w:left="-5"/>
        <w:rPr>
          <w:rFonts w:ascii="Arial" w:hAnsi="Arial" w:cs="Arial"/>
          <w:szCs w:val="24"/>
        </w:rPr>
      </w:pPr>
      <w:r w:rsidRPr="00F65128">
        <w:rPr>
          <w:rFonts w:ascii="Arial" w:hAnsi="Arial" w:cs="Arial"/>
          <w:b/>
          <w:szCs w:val="24"/>
        </w:rPr>
        <w:t>W odniesieniu do kryteriów kwalifikacji wykonawca oświadcza, że</w:t>
      </w:r>
      <w:r w:rsidR="00944666">
        <w:rPr>
          <w:rFonts w:ascii="Arial" w:hAnsi="Arial" w:cs="Arial"/>
          <w:szCs w:val="24"/>
        </w:rPr>
        <w:t xml:space="preserve"> </w:t>
      </w:r>
      <w:r w:rsidRPr="00F65128">
        <w:rPr>
          <w:rFonts w:ascii="Arial" w:hAnsi="Arial" w:cs="Arial"/>
          <w:b/>
          <w:szCs w:val="24"/>
        </w:rPr>
        <w:t>Spełnia wszystkie wymagane kryteria kwalifikacji.</w:t>
      </w:r>
    </w:p>
    <w:p w:rsidR="00CB12EB" w:rsidRPr="00F65128" w:rsidRDefault="00AC0EC0" w:rsidP="0079205C">
      <w:pPr>
        <w:spacing w:after="0" w:line="240" w:lineRule="auto"/>
        <w:ind w:left="-5" w:right="3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Proszę podać odpowiedź</w:t>
      </w:r>
    </w:p>
    <w:p w:rsidR="00CB12EB" w:rsidRPr="00F65128" w:rsidRDefault="00AC0EC0" w:rsidP="0079205C">
      <w:pPr>
        <w:spacing w:after="0" w:line="240" w:lineRule="auto"/>
        <w:ind w:left="-6" w:right="8392" w:hanging="11"/>
        <w:rPr>
          <w:rFonts w:ascii="Arial" w:hAnsi="Arial" w:cs="Arial"/>
          <w:szCs w:val="24"/>
        </w:rPr>
      </w:pP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Tak </w:t>
      </w:r>
      <w:r w:rsidR="0079205C">
        <w:rPr>
          <w:rFonts w:ascii="Arial" w:hAnsi="Arial" w:cs="Arial"/>
          <w:szCs w:val="24"/>
        </w:rPr>
        <w:t xml:space="preserve"> </w:t>
      </w:r>
      <w:r w:rsidRPr="00F65128">
        <w:rPr>
          <w:rFonts w:ascii="Segoe UI Symbol" w:hAnsi="Segoe UI Symbol" w:cs="Segoe UI Symbol"/>
          <w:szCs w:val="24"/>
        </w:rPr>
        <w:t>❍</w:t>
      </w:r>
      <w:r w:rsidRPr="00F65128">
        <w:rPr>
          <w:rFonts w:ascii="Arial" w:hAnsi="Arial" w:cs="Arial"/>
          <w:szCs w:val="24"/>
        </w:rPr>
        <w:t xml:space="preserve"> Nie</w:t>
      </w:r>
    </w:p>
    <w:p w:rsidR="00DC1EC1" w:rsidRDefault="00DC1EC1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</w:p>
    <w:p w:rsidR="00CB12EB" w:rsidRPr="00F65128" w:rsidRDefault="00AC0EC0" w:rsidP="0079205C">
      <w:pPr>
        <w:pStyle w:val="Nagwek1"/>
        <w:spacing w:after="0" w:line="240" w:lineRule="auto"/>
        <w:ind w:left="-6" w:hanging="11"/>
        <w:rPr>
          <w:rFonts w:ascii="Arial" w:hAnsi="Arial" w:cs="Arial"/>
          <w:sz w:val="24"/>
          <w:szCs w:val="24"/>
        </w:rPr>
      </w:pPr>
      <w:r w:rsidRPr="00F65128">
        <w:rPr>
          <w:rFonts w:ascii="Arial" w:hAnsi="Arial" w:cs="Arial"/>
          <w:sz w:val="24"/>
          <w:szCs w:val="24"/>
        </w:rPr>
        <w:t>Zakończ</w:t>
      </w:r>
    </w:p>
    <w:p w:rsidR="00CB12EB" w:rsidRPr="00F65128" w:rsidRDefault="00AC0EC0" w:rsidP="0079205C">
      <w:pPr>
        <w:pStyle w:val="Nagwek2"/>
        <w:spacing w:after="0"/>
        <w:ind w:left="0" w:firstLine="0"/>
        <w:rPr>
          <w:rFonts w:ascii="Arial" w:hAnsi="Arial" w:cs="Arial"/>
          <w:szCs w:val="24"/>
        </w:rPr>
      </w:pPr>
      <w:r w:rsidRPr="00F65128">
        <w:rPr>
          <w:rFonts w:ascii="Arial" w:hAnsi="Arial" w:cs="Arial"/>
          <w:szCs w:val="24"/>
        </w:rPr>
        <w:t>Część VI: Oświadczenia końcowe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Cs w:val="24"/>
        </w:rPr>
        <w:tab/>
      </w:r>
      <w:r w:rsidR="00AC0EC0" w:rsidRPr="00D71D92">
        <w:rPr>
          <w:rFonts w:ascii="Arial" w:hAnsi="Arial" w:cs="Arial"/>
          <w:sz w:val="22"/>
        </w:rPr>
        <w:t>Wykonawca oficjalnie oświadcza, że informacje podane powyżej w częściach II– V są dokładne i prawidłowe oraz że zostały przedstawione z pełną świadomością konsekwencji poważnego wprowadzenia w błąd.</w:t>
      </w:r>
      <w:r w:rsidRPr="00D71D92">
        <w:rPr>
          <w:rFonts w:ascii="Arial" w:hAnsi="Arial" w:cs="Arial"/>
          <w:sz w:val="22"/>
        </w:rPr>
        <w:t xml:space="preserve"> </w:t>
      </w:r>
      <w:r w:rsidR="00AC0EC0" w:rsidRPr="00D71D92">
        <w:rPr>
          <w:rFonts w:ascii="Arial" w:hAnsi="Arial" w:cs="Arial"/>
          <w:sz w:val="22"/>
        </w:rPr>
        <w:t>Wykonawca oficjalnie oświadcza, że jest w stanie, na żądanie i bez zwłoki, przedstawić zaświadczenia i inne rodzaje dowodów w formie dokumentów, z wyjątkiem przypadków, w których:</w:t>
      </w:r>
    </w:p>
    <w:p w:rsidR="00CB12EB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>instytucja zamawiająca lub podmiot zamawiający ma możliwość uzyskania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odpowiednich dokumentów potwierdzających bezpośrednio za pomocą bezpłatnej krajowej bazy danych w dowolnym państwie członkowskim (pod warunkiem że wykonawca przekazał niezbędne informacje (adres internetowy, dane wydającego urzędu lub organu, dokładne dane referencyjne dokumentacji) umożliwiające instytucji zamawiającej lub podmiotowi zamawiającemu tę czynność; w razie potrzeby musi temu towarzyszyć odpowiednia zgoda na uzyskanie takiego dostępu), lub</w:t>
      </w:r>
    </w:p>
    <w:p w:rsidR="0079205C" w:rsidRPr="00D71D92" w:rsidRDefault="00AC0EC0" w:rsidP="0079205C">
      <w:pPr>
        <w:numPr>
          <w:ilvl w:val="0"/>
          <w:numId w:val="5"/>
        </w:num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lastRenderedPageBreak/>
        <w:t>najpóźniej od dnia 18 października 2018 r. (w zależności od wdrożenia</w:t>
      </w:r>
      <w:r w:rsidR="00263D78" w:rsidRPr="00D71D92">
        <w:rPr>
          <w:rFonts w:ascii="Arial" w:hAnsi="Arial" w:cs="Arial"/>
          <w:sz w:val="22"/>
        </w:rPr>
        <w:t xml:space="preserve"> </w:t>
      </w:r>
      <w:r w:rsidRPr="00D71D92">
        <w:rPr>
          <w:rFonts w:ascii="Arial" w:hAnsi="Arial" w:cs="Arial"/>
          <w:sz w:val="22"/>
        </w:rPr>
        <w:t>w danym kraju artykułu 59 ust. 5 akapit drugi dyrektywy 2014/24/UE), instytucja zamawiająca lub podmiot zamawiający już posiada odpowiednią dokumentację.</w:t>
      </w:r>
    </w:p>
    <w:p w:rsidR="00CB12EB" w:rsidRPr="00D71D92" w:rsidRDefault="0079205C" w:rsidP="0079205C">
      <w:pPr>
        <w:spacing w:after="0" w:line="334" w:lineRule="auto"/>
        <w:ind w:left="0" w:firstLine="0"/>
        <w:jc w:val="both"/>
        <w:rPr>
          <w:rFonts w:ascii="Arial" w:hAnsi="Arial" w:cs="Arial"/>
          <w:sz w:val="22"/>
        </w:rPr>
      </w:pPr>
      <w:r w:rsidRPr="00D71D92">
        <w:rPr>
          <w:rFonts w:ascii="Arial" w:hAnsi="Arial" w:cs="Arial"/>
          <w:sz w:val="22"/>
        </w:rPr>
        <w:tab/>
      </w:r>
      <w:r w:rsidR="00AC0EC0" w:rsidRPr="00D71D92">
        <w:rPr>
          <w:rFonts w:ascii="Arial" w:hAnsi="Arial" w:cs="Arial"/>
          <w:sz w:val="22"/>
        </w:rPr>
        <w:t>Wykonawca oficjalnie wyraża zgodę na to, aby instytucja zamawiająca lub podmiot zamawiający określone w części I uzyskał(-a)(-o) dostęp do dokumentów potwierdzających informacje, które zostały przedstawione w części III i IV niniejszego jednolitego europejskiego dokumentu zamówienia na potrzeby postępowanie o udzielenie zamówienia określonego w części I. Data, miejscowość oraz – jeżeli jest to wymagane lub konieczne – podpis(-y):</w:t>
      </w:r>
    </w:p>
    <w:p w:rsidR="00CB12EB" w:rsidRPr="00263D78" w:rsidRDefault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D</w:t>
      </w:r>
      <w:r w:rsidR="00AC0EC0" w:rsidRPr="00263D78">
        <w:rPr>
          <w:rFonts w:ascii="Arial" w:hAnsi="Arial" w:cs="Arial"/>
          <w:b/>
          <w:szCs w:val="24"/>
        </w:rPr>
        <w:t>ata</w:t>
      </w:r>
      <w:r>
        <w:rPr>
          <w:rFonts w:ascii="Arial" w:hAnsi="Arial" w:cs="Arial"/>
          <w:b/>
          <w:szCs w:val="24"/>
        </w:rPr>
        <w:t>……………….</w:t>
      </w:r>
    </w:p>
    <w:p w:rsidR="00CB12EB" w:rsidRPr="00263D78" w:rsidRDefault="00AC0EC0" w:rsidP="00E355B0">
      <w:pPr>
        <w:spacing w:after="79"/>
        <w:ind w:left="-5"/>
        <w:rPr>
          <w:rFonts w:ascii="Arial" w:hAnsi="Arial" w:cs="Arial"/>
          <w:szCs w:val="24"/>
        </w:rPr>
      </w:pPr>
      <w:r w:rsidRPr="00263D78">
        <w:rPr>
          <w:rFonts w:ascii="Arial" w:hAnsi="Arial" w:cs="Arial"/>
          <w:b/>
          <w:szCs w:val="24"/>
        </w:rPr>
        <w:t>Miejsce</w:t>
      </w:r>
      <w:r w:rsidR="00E355B0">
        <w:rPr>
          <w:rFonts w:ascii="Arial" w:hAnsi="Arial" w:cs="Arial"/>
          <w:b/>
          <w:szCs w:val="24"/>
        </w:rPr>
        <w:t>…………………………………………………</w:t>
      </w:r>
    </w:p>
    <w:p w:rsidR="00CB12EB" w:rsidRPr="00E355B0" w:rsidRDefault="00263D78" w:rsidP="00E355B0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color w:val="FF0000"/>
          <w:highlight w:val="yellow"/>
        </w:rPr>
        <w:t>K</w:t>
      </w:r>
      <w:r w:rsidRPr="00263D78">
        <w:rPr>
          <w:rFonts w:ascii="Arial" w:hAnsi="Arial" w:cs="Arial"/>
          <w:b/>
          <w:color w:val="FF0000"/>
          <w:highlight w:val="yellow"/>
        </w:rPr>
        <w:t>walifikowany podpis elektroniczny:</w:t>
      </w:r>
      <w:r w:rsidRPr="00263D78">
        <w:rPr>
          <w:rFonts w:ascii="Arial" w:hAnsi="Arial" w:cs="Arial"/>
          <w:color w:val="FF0000"/>
          <w:highlight w:val="yellow"/>
        </w:rPr>
        <w:t xml:space="preserve"> [.................]</w:t>
      </w:r>
    </w:p>
    <w:sectPr w:rsidR="00CB12EB" w:rsidRPr="00E355B0">
      <w:footerReference w:type="even" r:id="rId8"/>
      <w:footerReference w:type="default" r:id="rId9"/>
      <w:footerReference w:type="first" r:id="rId10"/>
      <w:pgSz w:w="11894" w:h="15840"/>
      <w:pgMar w:top="790" w:right="969" w:bottom="861" w:left="960" w:header="708" w:footer="5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368" w:rsidRDefault="00BB1368">
      <w:pPr>
        <w:spacing w:after="0" w:line="240" w:lineRule="auto"/>
      </w:pPr>
      <w:r>
        <w:separator/>
      </w:r>
    </w:p>
  </w:endnote>
  <w:endnote w:type="continuationSeparator" w:id="0">
    <w:p w:rsidR="00BB1368" w:rsidRDefault="00BB1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66" w:rsidRDefault="0094466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66" w:rsidRDefault="0094466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 w:rsidR="00C302B7" w:rsidRPr="00C302B7">
      <w:rPr>
        <w:rFonts w:ascii="Arial" w:eastAsia="Arial" w:hAnsi="Arial" w:cs="Arial"/>
        <w:noProof/>
        <w:sz w:val="20"/>
      </w:rPr>
      <w:t>7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666" w:rsidRDefault="00944666">
    <w:pPr>
      <w:spacing w:after="0" w:line="259" w:lineRule="auto"/>
      <w:ind w:left="9" w:firstLine="0"/>
      <w:jc w:val="center"/>
    </w:pPr>
    <w:r>
      <w:rPr>
        <w:rFonts w:ascii="Arial" w:eastAsia="Arial" w:hAnsi="Arial" w:cs="Arial"/>
        <w:sz w:val="20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20"/>
      </w:rPr>
      <w:t>1</w:t>
    </w:r>
    <w:r>
      <w:rPr>
        <w:rFonts w:ascii="Arial" w:eastAsia="Arial" w:hAnsi="Arial" w:cs="Arial"/>
        <w:sz w:val="20"/>
      </w:rPr>
      <w:fldChar w:fldCharType="end"/>
    </w:r>
    <w:r>
      <w:rPr>
        <w:rFonts w:ascii="Arial" w:eastAsia="Arial" w:hAnsi="Arial" w:cs="Arial"/>
        <w:sz w:val="20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368" w:rsidRDefault="00BB1368">
      <w:pPr>
        <w:spacing w:after="0" w:line="240" w:lineRule="auto"/>
      </w:pPr>
      <w:r>
        <w:separator/>
      </w:r>
    </w:p>
  </w:footnote>
  <w:footnote w:type="continuationSeparator" w:id="0">
    <w:p w:rsidR="00BB1368" w:rsidRDefault="00BB13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242DC"/>
    <w:multiLevelType w:val="hybridMultilevel"/>
    <w:tmpl w:val="0B423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337514"/>
    <w:multiLevelType w:val="hybridMultilevel"/>
    <w:tmpl w:val="C5B2D802"/>
    <w:lvl w:ilvl="0" w:tplc="4BEE492E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F2614A">
      <w:start w:val="1"/>
      <w:numFmt w:val="bullet"/>
      <w:lvlText w:val="o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0F5D8">
      <w:start w:val="1"/>
      <w:numFmt w:val="bullet"/>
      <w:lvlText w:val="▪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54CF74">
      <w:start w:val="1"/>
      <w:numFmt w:val="bullet"/>
      <w:lvlText w:val="•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002F98">
      <w:start w:val="1"/>
      <w:numFmt w:val="bullet"/>
      <w:lvlText w:val="o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3E8B20">
      <w:start w:val="1"/>
      <w:numFmt w:val="bullet"/>
      <w:lvlText w:val="▪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88D4CA">
      <w:start w:val="1"/>
      <w:numFmt w:val="bullet"/>
      <w:lvlText w:val="•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1EFCFE">
      <w:start w:val="1"/>
      <w:numFmt w:val="bullet"/>
      <w:lvlText w:val="o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985588">
      <w:start w:val="1"/>
      <w:numFmt w:val="bullet"/>
      <w:lvlText w:val="▪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3E56FE"/>
    <w:multiLevelType w:val="hybridMultilevel"/>
    <w:tmpl w:val="17FC8624"/>
    <w:lvl w:ilvl="0" w:tplc="8224021A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 w15:restartNumberingAfterBreak="0">
    <w:nsid w:val="5EB5069B"/>
    <w:multiLevelType w:val="hybridMultilevel"/>
    <w:tmpl w:val="1988E418"/>
    <w:lvl w:ilvl="0" w:tplc="167E66BC">
      <w:start w:val="3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46B08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6ABF42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D82C10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F7C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3A3038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44F114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5800F6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A340A4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846238"/>
    <w:multiLevelType w:val="hybridMultilevel"/>
    <w:tmpl w:val="74C674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EE3413"/>
    <w:multiLevelType w:val="hybridMultilevel"/>
    <w:tmpl w:val="225ED414"/>
    <w:lvl w:ilvl="0" w:tplc="B0ECC5CC">
      <w:start w:val="1"/>
      <w:numFmt w:val="lowerLetter"/>
      <w:lvlText w:val="%1)"/>
      <w:lvlJc w:val="left"/>
      <w:pPr>
        <w:ind w:left="10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360596">
      <w:start w:val="1"/>
      <w:numFmt w:val="bullet"/>
      <w:lvlText w:val="•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BC36DC">
      <w:start w:val="1"/>
      <w:numFmt w:val="bullet"/>
      <w:lvlText w:val="▪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2A8DB4">
      <w:start w:val="1"/>
      <w:numFmt w:val="bullet"/>
      <w:lvlText w:val="•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2CAF4">
      <w:start w:val="1"/>
      <w:numFmt w:val="bullet"/>
      <w:lvlText w:val="o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54B7CE">
      <w:start w:val="1"/>
      <w:numFmt w:val="bullet"/>
      <w:lvlText w:val="▪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48AD8E">
      <w:start w:val="1"/>
      <w:numFmt w:val="bullet"/>
      <w:lvlText w:val="•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5A3434">
      <w:start w:val="1"/>
      <w:numFmt w:val="bullet"/>
      <w:lvlText w:val="o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7A387A">
      <w:start w:val="1"/>
      <w:numFmt w:val="bullet"/>
      <w:lvlText w:val="▪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B765820"/>
    <w:multiLevelType w:val="hybridMultilevel"/>
    <w:tmpl w:val="2532567C"/>
    <w:lvl w:ilvl="0" w:tplc="00483D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E1C7C"/>
    <w:multiLevelType w:val="hybridMultilevel"/>
    <w:tmpl w:val="4F8AC276"/>
    <w:lvl w:ilvl="0" w:tplc="9D4C0E64">
      <w:start w:val="1"/>
      <w:numFmt w:val="lowerLetter"/>
      <w:lvlText w:val="%1)"/>
      <w:lvlJc w:val="left"/>
      <w:pPr>
        <w:ind w:left="250"/>
      </w:pPr>
      <w:rPr>
        <w:rFonts w:ascii="Arial" w:eastAsia="Courier New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1A2352">
      <w:start w:val="1"/>
      <w:numFmt w:val="lowerLetter"/>
      <w:lvlText w:val="%2"/>
      <w:lvlJc w:val="left"/>
      <w:pPr>
        <w:ind w:left="13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009A18">
      <w:start w:val="1"/>
      <w:numFmt w:val="lowerRoman"/>
      <w:lvlText w:val="%3"/>
      <w:lvlJc w:val="left"/>
      <w:pPr>
        <w:ind w:left="20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A2EE40">
      <w:start w:val="1"/>
      <w:numFmt w:val="decimal"/>
      <w:lvlText w:val="%4"/>
      <w:lvlJc w:val="left"/>
      <w:pPr>
        <w:ind w:left="27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D4B206">
      <w:start w:val="1"/>
      <w:numFmt w:val="lowerLetter"/>
      <w:lvlText w:val="%5"/>
      <w:lvlJc w:val="left"/>
      <w:pPr>
        <w:ind w:left="34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048D18">
      <w:start w:val="1"/>
      <w:numFmt w:val="lowerRoman"/>
      <w:lvlText w:val="%6"/>
      <w:lvlJc w:val="left"/>
      <w:pPr>
        <w:ind w:left="42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AED1F4">
      <w:start w:val="1"/>
      <w:numFmt w:val="decimal"/>
      <w:lvlText w:val="%7"/>
      <w:lvlJc w:val="left"/>
      <w:pPr>
        <w:ind w:left="49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302A6E">
      <w:start w:val="1"/>
      <w:numFmt w:val="lowerLetter"/>
      <w:lvlText w:val="%8"/>
      <w:lvlJc w:val="left"/>
      <w:pPr>
        <w:ind w:left="56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D6F7C8">
      <w:start w:val="1"/>
      <w:numFmt w:val="lowerRoman"/>
      <w:lvlText w:val="%9"/>
      <w:lvlJc w:val="left"/>
      <w:pPr>
        <w:ind w:left="63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9395373"/>
    <w:multiLevelType w:val="hybridMultilevel"/>
    <w:tmpl w:val="8E06E4B4"/>
    <w:lvl w:ilvl="0" w:tplc="543282F4">
      <w:start w:val="1"/>
      <w:numFmt w:val="lowerLetter"/>
      <w:lvlText w:val="%1)"/>
      <w:lvlJc w:val="left"/>
      <w:pPr>
        <w:ind w:left="335"/>
      </w:pPr>
      <w:rPr>
        <w:rFonts w:ascii="Arial" w:eastAsia="Courier New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56259C">
      <w:start w:val="1"/>
      <w:numFmt w:val="lowerLetter"/>
      <w:lvlText w:val="%2"/>
      <w:lvlJc w:val="left"/>
      <w:pPr>
        <w:ind w:left="10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261C5C">
      <w:start w:val="1"/>
      <w:numFmt w:val="lowerRoman"/>
      <w:lvlText w:val="%3"/>
      <w:lvlJc w:val="left"/>
      <w:pPr>
        <w:ind w:left="18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878EA">
      <w:start w:val="1"/>
      <w:numFmt w:val="decimal"/>
      <w:lvlText w:val="%4"/>
      <w:lvlJc w:val="left"/>
      <w:pPr>
        <w:ind w:left="25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54829E">
      <w:start w:val="1"/>
      <w:numFmt w:val="lowerLetter"/>
      <w:lvlText w:val="%5"/>
      <w:lvlJc w:val="left"/>
      <w:pPr>
        <w:ind w:left="324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0C7AB6">
      <w:start w:val="1"/>
      <w:numFmt w:val="lowerRoman"/>
      <w:lvlText w:val="%6"/>
      <w:lvlJc w:val="left"/>
      <w:pPr>
        <w:ind w:left="396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5C8F6CA">
      <w:start w:val="1"/>
      <w:numFmt w:val="decimal"/>
      <w:lvlText w:val="%7"/>
      <w:lvlJc w:val="left"/>
      <w:pPr>
        <w:ind w:left="468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AEB63E">
      <w:start w:val="1"/>
      <w:numFmt w:val="lowerLetter"/>
      <w:lvlText w:val="%8"/>
      <w:lvlJc w:val="left"/>
      <w:pPr>
        <w:ind w:left="540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7C6D82">
      <w:start w:val="1"/>
      <w:numFmt w:val="lowerRoman"/>
      <w:lvlText w:val="%9"/>
      <w:lvlJc w:val="left"/>
      <w:pPr>
        <w:ind w:left="6120"/>
      </w:pPr>
      <w:rPr>
        <w:rFonts w:ascii="Courier New" w:eastAsia="Courier New" w:hAnsi="Courier New" w:cs="Courier New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2EB"/>
    <w:rsid w:val="000415E0"/>
    <w:rsid w:val="000A2D52"/>
    <w:rsid w:val="000D79FD"/>
    <w:rsid w:val="001340B4"/>
    <w:rsid w:val="00175862"/>
    <w:rsid w:val="00263D78"/>
    <w:rsid w:val="002648A8"/>
    <w:rsid w:val="002B16F7"/>
    <w:rsid w:val="00394071"/>
    <w:rsid w:val="00430A30"/>
    <w:rsid w:val="00542EF3"/>
    <w:rsid w:val="005809B9"/>
    <w:rsid w:val="00660944"/>
    <w:rsid w:val="00685984"/>
    <w:rsid w:val="006B2C8B"/>
    <w:rsid w:val="00782137"/>
    <w:rsid w:val="0079205C"/>
    <w:rsid w:val="00807712"/>
    <w:rsid w:val="00830A7E"/>
    <w:rsid w:val="00861BCE"/>
    <w:rsid w:val="00944666"/>
    <w:rsid w:val="009B6E47"/>
    <w:rsid w:val="00AC0EC0"/>
    <w:rsid w:val="00BB1368"/>
    <w:rsid w:val="00C2266C"/>
    <w:rsid w:val="00C302B7"/>
    <w:rsid w:val="00CB12EB"/>
    <w:rsid w:val="00CF0075"/>
    <w:rsid w:val="00CF7AE9"/>
    <w:rsid w:val="00D430BC"/>
    <w:rsid w:val="00D71D92"/>
    <w:rsid w:val="00DC1BB6"/>
    <w:rsid w:val="00DC1EC1"/>
    <w:rsid w:val="00DF6407"/>
    <w:rsid w:val="00E11101"/>
    <w:rsid w:val="00E355B0"/>
    <w:rsid w:val="00E5074F"/>
    <w:rsid w:val="00E66352"/>
    <w:rsid w:val="00EB3BB1"/>
    <w:rsid w:val="00EC6F46"/>
    <w:rsid w:val="00F02B50"/>
    <w:rsid w:val="00F65128"/>
    <w:rsid w:val="00FB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70221"/>
  <w15:docId w15:val="{3193C065-4A1F-4839-8E4C-55D9ED71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82" w:line="265" w:lineRule="auto"/>
      <w:ind w:left="10" w:hanging="10"/>
    </w:pPr>
    <w:rPr>
      <w:rFonts w:ascii="Courier New" w:eastAsia="Courier New" w:hAnsi="Courier New" w:cs="Courier New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607" w:line="279" w:lineRule="auto"/>
      <w:ind w:left="10" w:hanging="10"/>
      <w:outlineLvl w:val="0"/>
    </w:pPr>
    <w:rPr>
      <w:rFonts w:ascii="Courier New" w:eastAsia="Courier New" w:hAnsi="Courier New" w:cs="Courier New"/>
      <w:b/>
      <w:color w:val="000000"/>
      <w:sz w:val="29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hd w:val="clear" w:color="auto" w:fill="0466A3"/>
      <w:spacing w:after="85"/>
      <w:ind w:left="10" w:hanging="10"/>
      <w:outlineLvl w:val="1"/>
    </w:pPr>
    <w:rPr>
      <w:rFonts w:ascii="Courier New" w:eastAsia="Courier New" w:hAnsi="Courier New" w:cs="Courier New"/>
      <w:b/>
      <w:color w:val="FFFFFF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Courier New" w:eastAsia="Courier New" w:hAnsi="Courier New" w:cs="Courier New"/>
      <w:b/>
      <w:color w:val="FFFFFF"/>
      <w:sz w:val="24"/>
    </w:rPr>
  </w:style>
  <w:style w:type="character" w:customStyle="1" w:styleId="Nagwek1Znak">
    <w:name w:val="Nagłówek 1 Znak"/>
    <w:link w:val="Nagwek1"/>
    <w:rPr>
      <w:rFonts w:ascii="Courier New" w:eastAsia="Courier New" w:hAnsi="Courier New" w:cs="Courier New"/>
      <w:b/>
      <w:color w:val="000000"/>
      <w:sz w:val="29"/>
    </w:rPr>
  </w:style>
  <w:style w:type="paragraph" w:styleId="Akapitzlist">
    <w:name w:val="List Paragraph"/>
    <w:aliases w:val="Data wydania,List Paragraph,CW_Lista,lp1,Bulleted Text,Llista wielopoziomowa,Akapit z listą3"/>
    <w:basedOn w:val="Normalny"/>
    <w:link w:val="AkapitzlistZnak"/>
    <w:uiPriority w:val="34"/>
    <w:qFormat/>
    <w:rsid w:val="0079205C"/>
    <w:pPr>
      <w:ind w:left="720"/>
      <w:contextualSpacing/>
    </w:pPr>
  </w:style>
  <w:style w:type="character" w:customStyle="1" w:styleId="BezodstpwZnak">
    <w:name w:val="Bez odstępów Znak"/>
    <w:link w:val="Bezodstpw"/>
    <w:uiPriority w:val="1"/>
    <w:locked/>
    <w:rsid w:val="00807712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807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BB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BB6"/>
    <w:rPr>
      <w:rFonts w:ascii="Arial" w:eastAsia="Courier New" w:hAnsi="Arial" w:cs="Arial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43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0BC"/>
    <w:rPr>
      <w:rFonts w:ascii="Courier New" w:eastAsia="Courier New" w:hAnsi="Courier New" w:cs="Courier New"/>
      <w:color w:val="000000"/>
      <w:sz w:val="24"/>
    </w:rPr>
  </w:style>
  <w:style w:type="paragraph" w:customStyle="1" w:styleId="Default">
    <w:name w:val="Default"/>
    <w:rsid w:val="002648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"/>
    <w:link w:val="Akapitzlist"/>
    <w:uiPriority w:val="34"/>
    <w:qFormat/>
    <w:rsid w:val="002648A8"/>
    <w:rPr>
      <w:rFonts w:ascii="Courier New" w:eastAsia="Courier New" w:hAnsi="Courier New" w:cs="Courier New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FCFDE45-0445-4C8A-9DD7-6F152B6FBDF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20</Pages>
  <Words>3895</Words>
  <Characters>23373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Torcz Iwona</dc:creator>
  <cp:keywords/>
  <cp:lastModifiedBy>Filipowicz Violetta</cp:lastModifiedBy>
  <cp:revision>30</cp:revision>
  <cp:lastPrinted>2021-10-28T05:53:00Z</cp:lastPrinted>
  <dcterms:created xsi:type="dcterms:W3CDTF">2021-10-06T10:13:00Z</dcterms:created>
  <dcterms:modified xsi:type="dcterms:W3CDTF">2025-02-12T10:01:00Z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38501869-57ad-438c-8254-30fe8a609310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