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7727" w14:textId="0C3098F4" w:rsidR="009E59C6" w:rsidRPr="000F511B" w:rsidRDefault="009E59C6" w:rsidP="009E59C6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>
        <w:rPr>
          <w:rFonts w:ascii="Cambria" w:hAnsi="Cambria" w:cs="Times New Roman"/>
        </w:rPr>
        <w:t xml:space="preserve"> </w:t>
      </w:r>
      <w:r w:rsidR="0045415E">
        <w:rPr>
          <w:rFonts w:ascii="Cambria" w:hAnsi="Cambria" w:cs="Times New Roman"/>
        </w:rPr>
        <w:t>1</w:t>
      </w:r>
      <w:r w:rsidR="0074075B">
        <w:rPr>
          <w:rFonts w:ascii="Cambria" w:hAnsi="Cambria" w:cs="Times New Roman"/>
        </w:rPr>
        <w:t>6</w:t>
      </w:r>
      <w:r w:rsidR="0045415E">
        <w:rPr>
          <w:rFonts w:ascii="Cambria" w:hAnsi="Cambria" w:cs="Times New Roman"/>
        </w:rPr>
        <w:t xml:space="preserve"> </w:t>
      </w:r>
      <w:r w:rsidR="006878AB">
        <w:rPr>
          <w:rFonts w:ascii="Cambria" w:hAnsi="Cambria" w:cs="Times New Roman"/>
        </w:rPr>
        <w:t>kwietnia</w:t>
      </w:r>
      <w:r w:rsidR="00270E69">
        <w:rPr>
          <w:rFonts w:ascii="Cambria" w:hAnsi="Cambria" w:cs="Times New Roman"/>
        </w:rPr>
        <w:t xml:space="preserve"> 2025</w:t>
      </w:r>
      <w:r>
        <w:rPr>
          <w:rFonts w:ascii="Cambria" w:hAnsi="Cambria" w:cs="Times New Roman"/>
        </w:rPr>
        <w:t xml:space="preserve"> roku</w:t>
      </w:r>
    </w:p>
    <w:p w14:paraId="61F5EF07" w14:textId="77777777" w:rsidR="009E59C6" w:rsidRPr="000F511B" w:rsidRDefault="009E59C6" w:rsidP="009E59C6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2DFD3E8" w14:textId="645E6CEF" w:rsidR="009E59C6" w:rsidRPr="000F511B" w:rsidRDefault="009E59C6" w:rsidP="009E59C6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Znak sprawy: </w:t>
      </w:r>
      <w:r w:rsidR="0045415E">
        <w:rPr>
          <w:rFonts w:ascii="Cambria" w:hAnsi="Cambria" w:cs="Times New Roman"/>
          <w:b/>
          <w:bCs/>
        </w:rPr>
        <w:t>8</w:t>
      </w:r>
      <w:r>
        <w:rPr>
          <w:rFonts w:ascii="Cambria" w:hAnsi="Cambria" w:cs="Times New Roman"/>
          <w:b/>
          <w:bCs/>
        </w:rPr>
        <w:t>/ZP</w:t>
      </w:r>
      <w:r w:rsidRPr="000F511B">
        <w:rPr>
          <w:rFonts w:ascii="Cambria" w:hAnsi="Cambria" w:cs="Times New Roman"/>
          <w:b/>
          <w:bCs/>
        </w:rPr>
        <w:t>/2024</w:t>
      </w:r>
    </w:p>
    <w:p w14:paraId="0D08569E" w14:textId="55DCF12B" w:rsidR="0045415E" w:rsidRPr="00AD3AD6" w:rsidRDefault="009E59C6" w:rsidP="0045415E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i/>
          <w:iCs/>
        </w:rPr>
      </w:pPr>
      <w:r w:rsidRPr="0045415E">
        <w:rPr>
          <w:rFonts w:ascii="Cambria" w:hAnsi="Cambria"/>
        </w:rPr>
        <w:t>Dotyczy:</w:t>
      </w:r>
      <w:r>
        <w:t xml:space="preserve"> </w:t>
      </w:r>
      <w:bookmarkStart w:id="0" w:name="_Hlk188949912"/>
      <w:r w:rsidR="0045415E" w:rsidRPr="003E2BF7">
        <w:rPr>
          <w:rFonts w:ascii="Cambria" w:hAnsi="Cambria" w:cs="Times New Roman"/>
          <w:b/>
          <w:bCs/>
          <w:i/>
          <w:iCs/>
        </w:rPr>
        <w:t>„</w:t>
      </w:r>
      <w:r w:rsidR="0045415E">
        <w:rPr>
          <w:rFonts w:ascii="Cambria" w:hAnsi="Cambria" w:cs="Times New Roman"/>
          <w:b/>
          <w:bCs/>
          <w:i/>
          <w:iCs/>
        </w:rPr>
        <w:t>Odbiór, transport i utylizacja odpadów medycznych i komunalnych pochodzących z działalności SPZOZ-ZZ w Makowie Mazowieckim - 2 pakiety”</w:t>
      </w:r>
    </w:p>
    <w:bookmarkEnd w:id="0"/>
    <w:p w14:paraId="2AD6E21E" w14:textId="13EFAFF6" w:rsidR="009E59C6" w:rsidRDefault="009E59C6" w:rsidP="009E59C6">
      <w:pPr>
        <w:jc w:val="both"/>
        <w:rPr>
          <w:rFonts w:cs="Times New Roman"/>
          <w:b/>
          <w:bCs/>
          <w:i/>
          <w:iCs/>
        </w:rPr>
      </w:pPr>
    </w:p>
    <w:p w14:paraId="6FB37710" w14:textId="77777777" w:rsidR="009E59C6" w:rsidRDefault="009E59C6" w:rsidP="009E59C6">
      <w:pPr>
        <w:jc w:val="center"/>
        <w:rPr>
          <w:rFonts w:cs="Times New Roman"/>
          <w:b/>
          <w:bCs/>
        </w:rPr>
      </w:pPr>
    </w:p>
    <w:p w14:paraId="10AD524C" w14:textId="02EA405A" w:rsidR="009E59C6" w:rsidRDefault="009E59C6" w:rsidP="009E59C6">
      <w:pPr>
        <w:jc w:val="center"/>
        <w:rPr>
          <w:rFonts w:cs="Times New Roman"/>
          <w:b/>
          <w:bCs/>
        </w:rPr>
      </w:pPr>
      <w:r w:rsidRPr="00637183">
        <w:rPr>
          <w:rFonts w:cs="Times New Roman"/>
          <w:b/>
          <w:bCs/>
        </w:rPr>
        <w:t>Informacja o wyborze najkorzystniejszej oferty</w:t>
      </w:r>
    </w:p>
    <w:p w14:paraId="643AE654" w14:textId="23322E5C" w:rsidR="009E59C6" w:rsidRDefault="009E59C6" w:rsidP="009E59C6">
      <w:pPr>
        <w:jc w:val="both"/>
      </w:pPr>
      <w:r w:rsidRPr="00324F1D">
        <w:t xml:space="preserve">Zamawiający – Samodzielny Publiczny Zakład Opieki Zdrowotnej – Zespół Zakładów w Makowie Mazowieckim przy ul. Witosa 2 </w:t>
      </w:r>
      <w:r w:rsidR="00FB0676">
        <w:t xml:space="preserve">informuje </w:t>
      </w:r>
      <w:r w:rsidRPr="00324F1D">
        <w:t>o wyborze oferty dot. Pakiet</w:t>
      </w:r>
      <w:r>
        <w:t>ów</w:t>
      </w:r>
      <w:r w:rsidRPr="00324F1D">
        <w:t xml:space="preserve"> </w:t>
      </w:r>
      <w:r>
        <w:t>n</w:t>
      </w:r>
      <w:r w:rsidRPr="00324F1D">
        <w:t xml:space="preserve">r </w:t>
      </w:r>
      <w:r>
        <w:t>1</w:t>
      </w:r>
      <w:r w:rsidR="0045415E">
        <w:t xml:space="preserve"> i 2</w:t>
      </w:r>
      <w:r w:rsidR="004D6F85">
        <w:t xml:space="preserve"> </w:t>
      </w:r>
      <w:r w:rsidRPr="00324F1D">
        <w:t>podając uzasadnienie faktyczne oraz prawne i udostępnia w/w informację na stronie internetowej prowadzonego postępowania.</w:t>
      </w:r>
    </w:p>
    <w:p w14:paraId="42A3119D" w14:textId="77777777" w:rsidR="009E59C6" w:rsidRPr="00637183" w:rsidRDefault="009E59C6" w:rsidP="009E59C6">
      <w:pPr>
        <w:jc w:val="both"/>
        <w:rPr>
          <w:b/>
          <w:bCs/>
        </w:rPr>
      </w:pPr>
    </w:p>
    <w:p w14:paraId="6E31B6BC" w14:textId="185D0001" w:rsidR="00EB2638" w:rsidRDefault="009E59C6">
      <w:pPr>
        <w:rPr>
          <w:b/>
          <w:bCs/>
        </w:rPr>
      </w:pPr>
      <w:r w:rsidRPr="009E59C6">
        <w:rPr>
          <w:b/>
          <w:bCs/>
        </w:rPr>
        <w:t xml:space="preserve">Pakiet nr 1 – </w:t>
      </w:r>
      <w:r w:rsidR="0045415E" w:rsidRPr="008A7C6B">
        <w:rPr>
          <w:rFonts w:cs="Times New Roman"/>
        </w:rPr>
        <w:t xml:space="preserve">Odpady komunalne </w:t>
      </w:r>
      <w:r w:rsidR="0045415E" w:rsidRPr="008A7C6B">
        <w:rPr>
          <w:rFonts w:cs="Times New Roman"/>
          <w:b/>
          <w:bCs/>
        </w:rPr>
        <w:t>203.858,36</w:t>
      </w:r>
      <w:r w:rsidR="0045415E">
        <w:rPr>
          <w:rFonts w:cs="Times New Roman"/>
          <w:b/>
          <w:bCs/>
        </w:rPr>
        <w:t xml:space="preserve"> </w:t>
      </w:r>
      <w:r w:rsidR="0045415E" w:rsidRPr="008A7C6B">
        <w:rPr>
          <w:rFonts w:cs="Times New Roman"/>
          <w:b/>
          <w:bCs/>
        </w:rPr>
        <w:t>zł brutto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518"/>
        <w:gridCol w:w="4297"/>
        <w:gridCol w:w="2551"/>
        <w:gridCol w:w="1839"/>
      </w:tblGrid>
      <w:tr w:rsidR="00FB0676" w14:paraId="4FFF5446" w14:textId="5A393C39" w:rsidTr="00FB0676">
        <w:trPr>
          <w:trHeight w:val="246"/>
        </w:trPr>
        <w:tc>
          <w:tcPr>
            <w:tcW w:w="518" w:type="dxa"/>
          </w:tcPr>
          <w:p w14:paraId="0FF1BEA9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97" w:type="dxa"/>
          </w:tcPr>
          <w:p w14:paraId="482C0BF9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5CD41A3C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39" w:type="dxa"/>
          </w:tcPr>
          <w:p w14:paraId="60C83E42" w14:textId="459D96C5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7F49F19F" w14:textId="7D0944DC" w:rsidTr="00FB0676">
        <w:trPr>
          <w:trHeight w:val="738"/>
        </w:trPr>
        <w:tc>
          <w:tcPr>
            <w:tcW w:w="518" w:type="dxa"/>
          </w:tcPr>
          <w:p w14:paraId="1150F187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4297" w:type="dxa"/>
          </w:tcPr>
          <w:p w14:paraId="3868D50E" w14:textId="77777777" w:rsidR="0045415E" w:rsidRDefault="0045415E" w:rsidP="004D6F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Błysk-Bis Sp. z o.o.</w:t>
            </w:r>
          </w:p>
          <w:p w14:paraId="2F776180" w14:textId="77777777" w:rsidR="0045415E" w:rsidRDefault="0045415E" w:rsidP="0045415E">
            <w:pPr>
              <w:jc w:val="both"/>
            </w:pPr>
            <w:r>
              <w:t>ul. Moniuszki 108, 06-200 Maków Mazowiecki</w:t>
            </w:r>
          </w:p>
          <w:p w14:paraId="694E7154" w14:textId="11E43F33" w:rsidR="00FB0676" w:rsidRDefault="0045415E" w:rsidP="0045415E">
            <w:pPr>
              <w:jc w:val="both"/>
            </w:pPr>
            <w:r>
              <w:t>NIP 7571433635, REGON 140749040</w:t>
            </w:r>
          </w:p>
        </w:tc>
        <w:tc>
          <w:tcPr>
            <w:tcW w:w="2551" w:type="dxa"/>
          </w:tcPr>
          <w:p w14:paraId="015E8095" w14:textId="77777777" w:rsidR="00FB0676" w:rsidRDefault="00FB0676" w:rsidP="00307072">
            <w:pPr>
              <w:jc w:val="both"/>
            </w:pPr>
          </w:p>
          <w:p w14:paraId="2177782C" w14:textId="44917A9D" w:rsidR="00FB0676" w:rsidRDefault="0045415E" w:rsidP="00307072">
            <w:pPr>
              <w:jc w:val="center"/>
            </w:pPr>
            <w:r>
              <w:t>212.916,60</w:t>
            </w:r>
            <w:r w:rsidR="004D6F85">
              <w:t xml:space="preserve"> zł</w:t>
            </w:r>
          </w:p>
        </w:tc>
        <w:tc>
          <w:tcPr>
            <w:tcW w:w="1839" w:type="dxa"/>
          </w:tcPr>
          <w:p w14:paraId="2C4D84E3" w14:textId="77777777" w:rsidR="00FB0676" w:rsidRDefault="00FB0676" w:rsidP="00307072">
            <w:pPr>
              <w:jc w:val="both"/>
            </w:pPr>
          </w:p>
          <w:p w14:paraId="67A3B8C9" w14:textId="4515FC4E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</w:tbl>
    <w:p w14:paraId="58A06831" w14:textId="77777777" w:rsidR="009E59C6" w:rsidRDefault="009E59C6"/>
    <w:p w14:paraId="32866FA1" w14:textId="5A17E67D" w:rsidR="0045415E" w:rsidRDefault="0045415E" w:rsidP="0045415E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jedna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. </w:t>
      </w:r>
    </w:p>
    <w:p w14:paraId="6A75503F" w14:textId="5AB4F7E1" w:rsidR="0045415E" w:rsidRDefault="0045415E" w:rsidP="0045415E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Błysk-Bis Sp. z o.o.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6FE06A55" w14:textId="737DA7BB" w:rsidR="00FB0676" w:rsidRDefault="00FB0676" w:rsidP="00FB0676">
      <w:r>
        <w:tab/>
      </w:r>
    </w:p>
    <w:p w14:paraId="117C4160" w14:textId="1292B908" w:rsidR="00FB0676" w:rsidRDefault="00FB0676" w:rsidP="00FB0676">
      <w:pPr>
        <w:pStyle w:val="Bezodstpw"/>
        <w:rPr>
          <w:rFonts w:ascii="Cambria" w:hAnsi="Cambria" w:cs="Times New Roman"/>
        </w:rPr>
      </w:pPr>
      <w:r w:rsidRPr="00FB0676">
        <w:rPr>
          <w:rFonts w:ascii="Cambria" w:hAnsi="Cambria" w:cs="Times New Roman"/>
          <w:b/>
          <w:bCs/>
        </w:rPr>
        <w:t>Pakiet nr 2</w:t>
      </w:r>
      <w:r w:rsidRPr="00FB0676">
        <w:rPr>
          <w:rFonts w:ascii="Cambria" w:hAnsi="Cambria" w:cs="Times New Roman"/>
        </w:rPr>
        <w:t xml:space="preserve"> – </w:t>
      </w:r>
      <w:r w:rsidR="004265CD" w:rsidRPr="004265CD">
        <w:rPr>
          <w:rFonts w:ascii="Cambria" w:hAnsi="Cambria" w:cs="Times New Roman"/>
        </w:rPr>
        <w:t xml:space="preserve">Odpady medyczne </w:t>
      </w:r>
      <w:r w:rsidR="004265CD" w:rsidRPr="004265CD">
        <w:rPr>
          <w:rFonts w:ascii="Cambria" w:hAnsi="Cambria" w:cs="Times New Roman"/>
          <w:b/>
          <w:bCs/>
        </w:rPr>
        <w:t>680.221,47 zł brutto</w:t>
      </w:r>
    </w:p>
    <w:p w14:paraId="6DAFB4CC" w14:textId="77777777" w:rsidR="004265CD" w:rsidRPr="00FB0676" w:rsidRDefault="004265CD" w:rsidP="00FB0676">
      <w:pPr>
        <w:pStyle w:val="Bezodstpw"/>
        <w:rPr>
          <w:rFonts w:ascii="Cambria" w:hAnsi="Cambria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1843"/>
      </w:tblGrid>
      <w:tr w:rsidR="00FB0676" w14:paraId="4CBA5890" w14:textId="2BA707C4" w:rsidTr="00FB0676">
        <w:tc>
          <w:tcPr>
            <w:tcW w:w="562" w:type="dxa"/>
          </w:tcPr>
          <w:p w14:paraId="66E4AC01" w14:textId="77777777" w:rsidR="00FB0676" w:rsidRPr="00200C90" w:rsidRDefault="00FB0676" w:rsidP="00307072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6DA7A20A" w14:textId="77777777" w:rsidR="00FB0676" w:rsidRPr="00200C90" w:rsidRDefault="00FB0676" w:rsidP="00307072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551" w:type="dxa"/>
          </w:tcPr>
          <w:p w14:paraId="53004741" w14:textId="77777777" w:rsidR="00FB0676" w:rsidRPr="00200C90" w:rsidRDefault="00FB0676" w:rsidP="00307072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1843" w:type="dxa"/>
          </w:tcPr>
          <w:p w14:paraId="41E1AA91" w14:textId="56E0163F" w:rsidR="00FB0676" w:rsidRPr="00200C90" w:rsidRDefault="00FB0676" w:rsidP="0030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B0676" w14:paraId="5053CABF" w14:textId="095957A4" w:rsidTr="00FB0676">
        <w:tc>
          <w:tcPr>
            <w:tcW w:w="562" w:type="dxa"/>
          </w:tcPr>
          <w:p w14:paraId="23E45EE3" w14:textId="77777777" w:rsidR="00FB0676" w:rsidRDefault="00FB0676" w:rsidP="00307072">
            <w:pPr>
              <w:jc w:val="both"/>
            </w:pPr>
            <w:r>
              <w:t>1.</w:t>
            </w:r>
          </w:p>
        </w:tc>
        <w:tc>
          <w:tcPr>
            <w:tcW w:w="4253" w:type="dxa"/>
          </w:tcPr>
          <w:p w14:paraId="714D6F32" w14:textId="77777777" w:rsidR="004265CD" w:rsidRDefault="004265CD" w:rsidP="004265CD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EMKA S.A. – Lider konsorcjum, Saba Sp. z o.o. - konsorcjant</w:t>
            </w:r>
          </w:p>
          <w:p w14:paraId="42AFBAAA" w14:textId="77777777" w:rsidR="004265CD" w:rsidRDefault="004265CD" w:rsidP="004265CD">
            <w:pPr>
              <w:jc w:val="both"/>
            </w:pPr>
            <w:r>
              <w:t xml:space="preserve">ul. Jaktorowska 15a, 96-300 Żyrardów, </w:t>
            </w:r>
          </w:p>
          <w:p w14:paraId="6A98DC01" w14:textId="77777777" w:rsidR="004265CD" w:rsidRDefault="004265CD" w:rsidP="004265CD">
            <w:pPr>
              <w:jc w:val="both"/>
            </w:pPr>
            <w:r>
              <w:t>NIP 8381845401, REGON 146249404,</w:t>
            </w:r>
          </w:p>
          <w:p w14:paraId="053D00D0" w14:textId="32BCA061" w:rsidR="004265CD" w:rsidRDefault="004265CD" w:rsidP="004265CD">
            <w:pPr>
              <w:jc w:val="both"/>
            </w:pPr>
            <w:r>
              <w:t>ul. Przemysłowa 34, 09-400 Płock,</w:t>
            </w:r>
          </w:p>
          <w:p w14:paraId="0B18E463" w14:textId="1054D500" w:rsidR="00FB0676" w:rsidRDefault="004265CD" w:rsidP="004265CD">
            <w:pPr>
              <w:jc w:val="both"/>
            </w:pPr>
            <w:r>
              <w:t>NIP 7742660439, REGON 611313750</w:t>
            </w:r>
          </w:p>
        </w:tc>
        <w:tc>
          <w:tcPr>
            <w:tcW w:w="2551" w:type="dxa"/>
          </w:tcPr>
          <w:p w14:paraId="54FE6D1A" w14:textId="77777777" w:rsidR="00FB0676" w:rsidRDefault="00FB0676" w:rsidP="00307072">
            <w:pPr>
              <w:jc w:val="both"/>
            </w:pPr>
          </w:p>
          <w:p w14:paraId="3FAC4EB2" w14:textId="7726371D" w:rsidR="00FB0676" w:rsidRDefault="004265CD" w:rsidP="00307072">
            <w:pPr>
              <w:jc w:val="center"/>
            </w:pPr>
            <w:r>
              <w:t>680.221,48</w:t>
            </w:r>
            <w:r w:rsidR="004D6F85">
              <w:t xml:space="preserve"> zł</w:t>
            </w:r>
          </w:p>
        </w:tc>
        <w:tc>
          <w:tcPr>
            <w:tcW w:w="1843" w:type="dxa"/>
          </w:tcPr>
          <w:p w14:paraId="53C59E36" w14:textId="77777777" w:rsidR="00FB0676" w:rsidRDefault="00FB0676" w:rsidP="00307072">
            <w:pPr>
              <w:jc w:val="both"/>
            </w:pPr>
          </w:p>
          <w:p w14:paraId="4383F5AF" w14:textId="1030AD2D" w:rsidR="00FB0676" w:rsidRPr="00FB0676" w:rsidRDefault="00FB0676" w:rsidP="00FB0676">
            <w:pPr>
              <w:jc w:val="center"/>
              <w:rPr>
                <w:b/>
                <w:bCs/>
              </w:rPr>
            </w:pPr>
            <w:r w:rsidRPr="00FB0676">
              <w:rPr>
                <w:b/>
                <w:bCs/>
              </w:rPr>
              <w:t>100</w:t>
            </w:r>
          </w:p>
        </w:tc>
      </w:tr>
    </w:tbl>
    <w:p w14:paraId="13FDF36E" w14:textId="77777777" w:rsidR="004265CD" w:rsidRDefault="004265CD" w:rsidP="0045415E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31947C25" w14:textId="331A5364" w:rsidR="0045415E" w:rsidRDefault="0045415E" w:rsidP="0045415E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</w:t>
      </w:r>
      <w:r w:rsidR="004265CD">
        <w:rPr>
          <w:rFonts w:ascii="Cambria" w:hAnsi="Cambria" w:cs="Arial"/>
        </w:rPr>
        <w:t>2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wpłynęł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jedna </w:t>
      </w:r>
      <w:r w:rsidRPr="00CE12BB">
        <w:rPr>
          <w:rFonts w:ascii="Cambria" w:hAnsi="Cambria" w:cs="Arial"/>
        </w:rPr>
        <w:t>ofert</w:t>
      </w:r>
      <w:r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. </w:t>
      </w:r>
    </w:p>
    <w:p w14:paraId="286B6991" w14:textId="29224429" w:rsidR="0045415E" w:rsidRDefault="0045415E" w:rsidP="0045415E">
      <w:pPr>
        <w:pStyle w:val="Bezodstpw"/>
        <w:spacing w:line="276" w:lineRule="auto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>W trakcie prowadzonego postępowania ustalono, że oferta</w:t>
      </w:r>
      <w:r>
        <w:rPr>
          <w:rFonts w:ascii="Cambria" w:hAnsi="Cambria" w:cs="Arial"/>
        </w:rPr>
        <w:t xml:space="preserve"> złożona przez firmę </w:t>
      </w:r>
      <w:r w:rsidR="004265CD">
        <w:rPr>
          <w:rFonts w:ascii="Cambria" w:hAnsi="Cambria" w:cs="Arial"/>
        </w:rPr>
        <w:t>EMKA S.A. – Lider konsorcjum, Sama Sp. z o.o. - konsorcjant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nie podlega odrzuceniu. W wyniku przeprowadzonej oceny oferta</w:t>
      </w:r>
      <w:r>
        <w:rPr>
          <w:rFonts w:ascii="Cambria" w:hAnsi="Cambria" w:cs="Arial"/>
        </w:rPr>
        <w:t xml:space="preserve"> ww. Wykonawcy</w:t>
      </w:r>
      <w:r w:rsidRPr="00CE12BB">
        <w:rPr>
          <w:rFonts w:ascii="Cambria" w:hAnsi="Cambria" w:cs="Arial"/>
        </w:rPr>
        <w:t xml:space="preserve"> uzyskała 100 pkt.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Ustalono, że Wykonawca nie podlega wykluczeniu oraz spełnia warunki udziału w postępowaniu. Mając na uwadze powyższe, Zamawiający wybrał ofertę wyżej wymienionego Wykonawcy jako najkorzystniejszą.</w:t>
      </w:r>
    </w:p>
    <w:p w14:paraId="760E8DBF" w14:textId="572BD323" w:rsidR="00FB0676" w:rsidRPr="0045415E" w:rsidRDefault="00FB0676" w:rsidP="00FB0676">
      <w:pPr>
        <w:rPr>
          <w:b/>
          <w:bCs/>
        </w:rPr>
      </w:pPr>
    </w:p>
    <w:sectPr w:rsidR="00FB0676" w:rsidRPr="0045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B9"/>
    <w:rsid w:val="001304E9"/>
    <w:rsid w:val="00270E69"/>
    <w:rsid w:val="004265CD"/>
    <w:rsid w:val="0045415E"/>
    <w:rsid w:val="004D6F85"/>
    <w:rsid w:val="00672640"/>
    <w:rsid w:val="006878AB"/>
    <w:rsid w:val="006D118B"/>
    <w:rsid w:val="006D37FF"/>
    <w:rsid w:val="00732A80"/>
    <w:rsid w:val="0074075B"/>
    <w:rsid w:val="007645B9"/>
    <w:rsid w:val="00834E70"/>
    <w:rsid w:val="009E59C6"/>
    <w:rsid w:val="00A668F5"/>
    <w:rsid w:val="00A93719"/>
    <w:rsid w:val="00B156F8"/>
    <w:rsid w:val="00B26B4A"/>
    <w:rsid w:val="00B8301C"/>
    <w:rsid w:val="00BA2F62"/>
    <w:rsid w:val="00BC5F5C"/>
    <w:rsid w:val="00BF04E6"/>
    <w:rsid w:val="00C55A47"/>
    <w:rsid w:val="00C77D4B"/>
    <w:rsid w:val="00CC45D4"/>
    <w:rsid w:val="00D26BC4"/>
    <w:rsid w:val="00D47808"/>
    <w:rsid w:val="00E67583"/>
    <w:rsid w:val="00E67DA9"/>
    <w:rsid w:val="00EB22E5"/>
    <w:rsid w:val="00EB2638"/>
    <w:rsid w:val="00EB5263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DFDC"/>
  <w15:chartTrackingRefBased/>
  <w15:docId w15:val="{BEEFB524-4066-433E-B903-0401DF8F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9C6"/>
  </w:style>
  <w:style w:type="paragraph" w:styleId="Nagwek1">
    <w:name w:val="heading 1"/>
    <w:basedOn w:val="Normalny"/>
    <w:next w:val="Normalny"/>
    <w:link w:val="Nagwek1Znak"/>
    <w:uiPriority w:val="9"/>
    <w:qFormat/>
    <w:rsid w:val="007645B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5B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5B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5B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5B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5B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5B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5B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5B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5B9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5B9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5B9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5B9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5B9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5B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5B9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5B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5B9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5B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5B9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5B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5B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5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5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5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5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5B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E59C6"/>
    <w:pPr>
      <w:spacing w:after="0" w:line="240" w:lineRule="auto"/>
    </w:pPr>
    <w:rPr>
      <w:rFonts w:asciiTheme="minorHAnsi" w:hAnsiTheme="minorHAnsi" w:cstheme="minorBidi"/>
      <w:szCs w:val="22"/>
    </w:rPr>
  </w:style>
  <w:style w:type="table" w:styleId="Tabela-Siatka">
    <w:name w:val="Table Grid"/>
    <w:basedOn w:val="Standardowy"/>
    <w:uiPriority w:val="39"/>
    <w:rsid w:val="009E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2025-04-15T12:31:00Z</cp:lastPrinted>
  <dcterms:created xsi:type="dcterms:W3CDTF">2025-04-15T07:14:00Z</dcterms:created>
  <dcterms:modified xsi:type="dcterms:W3CDTF">2025-04-16T06:43:00Z</dcterms:modified>
</cp:coreProperties>
</file>