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9182" w14:textId="45A9F233" w:rsidR="00A1158B" w:rsidRPr="00BB78C6" w:rsidRDefault="00F806A2" w:rsidP="00BB78C6">
      <w:pPr>
        <w:spacing w:after="0"/>
        <w:jc w:val="both"/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F806A2">
        <w:rPr>
          <w:rFonts w:ascii="Verdana" w:hAnsi="Verdana" w:cstheme="minorHAnsi"/>
          <w:kern w:val="0"/>
          <w:sz w:val="18"/>
          <w:szCs w:val="18"/>
          <w14:ligatures w14:val="none"/>
        </w:rPr>
        <w:tab/>
      </w:r>
    </w:p>
    <w:p w14:paraId="3C686917" w14:textId="6430DE0D" w:rsidR="00F806A2" w:rsidRPr="00F806A2" w:rsidRDefault="00F806A2" w:rsidP="00F806A2">
      <w:pPr>
        <w:jc w:val="center"/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</w:pPr>
      <w:r w:rsidRPr="00E523D4"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  <w:t>PARAMETRY TECHNICZNE OFEROWANEGO URZĄDZENIA</w:t>
      </w:r>
    </w:p>
    <w:p w14:paraId="7A0286D0" w14:textId="27EDC5AF" w:rsidR="000A52DE" w:rsidRPr="000A52DE" w:rsidRDefault="000A52DE" w:rsidP="000A52DE">
      <w:pPr>
        <w:spacing w:after="0"/>
        <w:jc w:val="center"/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  <w:t>Zakup, d</w:t>
      </w:r>
      <w:r w:rsidRPr="000A52DE"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  <w:t xml:space="preserve">ostawa oraz uruchomienie systemu zasilania dwukierunkowego prądem stałym wyposażonego w symulator baterii trakcyjnej </w:t>
      </w:r>
    </w:p>
    <w:p w14:paraId="62247DD8" w14:textId="4DFAE05C" w:rsidR="004B34B4" w:rsidRPr="007F036C" w:rsidRDefault="000A52DE" w:rsidP="000A52DE">
      <w:pPr>
        <w:spacing w:after="0"/>
        <w:jc w:val="center"/>
        <w:rPr>
          <w:rFonts w:ascii="Verdana" w:hAnsi="Verdana"/>
          <w:b/>
          <w:bCs/>
          <w:kern w:val="0"/>
          <w:sz w:val="20"/>
          <w:szCs w:val="20"/>
          <w14:ligatures w14:val="none"/>
        </w:rPr>
      </w:pPr>
      <w:r w:rsidRPr="000A52DE"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  <w:t>oraz obciążenia elektronicznego</w:t>
      </w:r>
    </w:p>
    <w:p w14:paraId="083AAE1E" w14:textId="77777777" w:rsidR="00A1158B" w:rsidRDefault="00A1158B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</w:p>
    <w:p w14:paraId="35666156" w14:textId="47117E4D" w:rsidR="00EF5DAE" w:rsidRPr="00F611DF" w:rsidRDefault="00F806A2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  <w:r w:rsidRPr="00F806A2">
        <w:rPr>
          <w:rFonts w:ascii="Verdana" w:hAnsi="Verdana"/>
          <w:b/>
          <w:bCs/>
          <w:kern w:val="0"/>
          <w:sz w:val="18"/>
          <w:szCs w:val="18"/>
          <w14:ligatures w14:val="none"/>
        </w:rPr>
        <w:t>Wymagania</w:t>
      </w:r>
    </w:p>
    <w:tbl>
      <w:tblPr>
        <w:tblStyle w:val="Tabela-Siatka11"/>
        <w:tblW w:w="0" w:type="auto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5068"/>
      </w:tblGrid>
      <w:tr w:rsidR="00F806A2" w:rsidRPr="00F806A2" w14:paraId="458E2D05" w14:textId="77777777" w:rsidTr="004B34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4EAE63B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09648477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8F6497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Minimalne lub maksymalne wartości wymagane przez Zamawiającego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12B1B2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34777243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Oferowana wartość parametru</w:t>
            </w:r>
          </w:p>
          <w:p w14:paraId="5237E662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(wpisać „TAK” jeżeli Wykonawca potwierdza wymagania minimalne lub maksymalne wartości wymagane przez Zamawiającego</w:t>
            </w:r>
            <w:bookmarkEnd w:id="1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bookmarkEnd w:id="0"/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617"/>
        <w:gridCol w:w="5090"/>
      </w:tblGrid>
      <w:tr w:rsidR="004B34B4" w14:paraId="44878231" w14:textId="77777777" w:rsidTr="004B34B4">
        <w:tc>
          <w:tcPr>
            <w:tcW w:w="562" w:type="dxa"/>
          </w:tcPr>
          <w:p w14:paraId="2C72C1DB" w14:textId="77777777" w:rsidR="004B34B4" w:rsidRDefault="004B34B4" w:rsidP="00F806A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17" w:type="dxa"/>
          </w:tcPr>
          <w:p w14:paraId="679697E2" w14:textId="77777777" w:rsidR="004B34B4" w:rsidRPr="004E47C8" w:rsidRDefault="004B34B4" w:rsidP="004E47C8">
            <w:pPr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47C8"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Kluczowe parametry wymagane (musi):</w:t>
            </w:r>
          </w:p>
          <w:p w14:paraId="7A59538C" w14:textId="77777777" w:rsidR="00F611DF" w:rsidRPr="004E47C8" w:rsidRDefault="00F611DF" w:rsidP="004E47C8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98E626" w14:textId="77777777" w:rsidR="004E47C8" w:rsidRPr="004E47C8" w:rsidRDefault="00F611DF" w:rsidP="004E47C8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1) </w:t>
            </w:r>
            <w:r w:rsidR="004E47C8" w:rsidRPr="004E47C8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Dwukierunkowe zasilacze DC</w:t>
            </w:r>
          </w:p>
          <w:p w14:paraId="1FC220EA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Budowa modułowa </w:t>
            </w:r>
          </w:p>
          <w:p w14:paraId="75757411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Moc znamionowa wszystkich modułów zasilacza pracujących równolegle powyżej 280 kW;</w:t>
            </w:r>
          </w:p>
          <w:p w14:paraId="35F29FD2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Napięcie regulowane w przedziale od 0-1,5 </w:t>
            </w:r>
            <w:proofErr w:type="spellStart"/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kV</w:t>
            </w:r>
            <w:proofErr w:type="spellEnd"/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37EA07A4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Prąd regulowany w przedziale min. od 0-320A;</w:t>
            </w:r>
          </w:p>
          <w:p w14:paraId="2833FBF1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 dwóch kwadrantach, możliwość płynnego przełączania;</w:t>
            </w:r>
          </w:p>
          <w:p w14:paraId="6D550C76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Wbudowany generator dowolnych przebiegów;</w:t>
            </w:r>
          </w:p>
          <w:p w14:paraId="72CC08BE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Regulowana impedancja wyjściowa 0.001</w:t>
            </w:r>
            <w:r w:rsidRPr="004E47C8">
              <w:rPr>
                <w:rFonts w:ascii="Verdana" w:eastAsia="MS Gothic" w:hAnsi="Verdana" w:cs="MS Gothic"/>
                <w:sz w:val="20"/>
                <w:szCs w:val="20"/>
                <w:lang w:eastAsia="pl-PL"/>
              </w:rPr>
              <w:t>～</w:t>
            </w: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7500Ω;</w:t>
            </w:r>
          </w:p>
          <w:p w14:paraId="18786739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Wbudowany interfejs USB/CAN/LAN/cyfrowe IO, opcjonalnie GPIB/analogowy i RS232;</w:t>
            </w:r>
          </w:p>
          <w:p w14:paraId="5E1CB578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Obsługa zapisywania danych, interwał próbkowania 10 µs;</w:t>
            </w:r>
          </w:p>
          <w:p w14:paraId="0E6AAC8A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Tworzenie sekwencji testów i automatyczne wykonywanie pomiarów oraz zapis danych pomiarowych do pliku,</w:t>
            </w:r>
          </w:p>
          <w:p w14:paraId="2D69EBD9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Funkcja symulacji profilu jazdy, do 10 000 000 punktów;</w:t>
            </w:r>
          </w:p>
          <w:p w14:paraId="5389A2C5" w14:textId="53D9596C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Możliwość ustawienia priorytetów pracy zasilacza CC - stały prąd, CV - stałe napięcie;</w:t>
            </w:r>
          </w:p>
          <w:p w14:paraId="62364F95" w14:textId="77777777" w:rsidR="004E47C8" w:rsidRPr="004E47C8" w:rsidRDefault="004E47C8" w:rsidP="004E47C8">
            <w:pPr>
              <w:pStyle w:val="Akapitzlist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4E47C8">
              <w:rPr>
                <w:rFonts w:ascii="Verdana" w:hAnsi="Verdana"/>
                <w:sz w:val="20"/>
                <w:szCs w:val="20"/>
              </w:rPr>
              <w:t>Wbudowane krzywe napięciowe zgodne z normami samochodowymi DIN 40839, ISO-16750-2/ISO21848</w:t>
            </w:r>
          </w:p>
          <w:p w14:paraId="095DDF75" w14:textId="5897F62C" w:rsidR="00013A42" w:rsidRPr="004E47C8" w:rsidRDefault="00013A42" w:rsidP="004E47C8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E2BE17" w14:textId="77777777" w:rsidR="004E47C8" w:rsidRPr="004E47C8" w:rsidRDefault="00013A42" w:rsidP="004E47C8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2) </w:t>
            </w:r>
            <w:r w:rsidR="004E47C8" w:rsidRPr="004E47C8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Symulator baterii trakcyjnej</w:t>
            </w:r>
          </w:p>
          <w:p w14:paraId="14A33606" w14:textId="77777777" w:rsidR="004E47C8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Moc znamionowa nie mniej niż 70kW</w:t>
            </w:r>
          </w:p>
          <w:p w14:paraId="545C4A76" w14:textId="77777777" w:rsidR="004E47C8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Zakres napięciowy 0-1500 </w:t>
            </w:r>
            <w:proofErr w:type="spellStart"/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Vdc</w:t>
            </w:r>
            <w:proofErr w:type="spellEnd"/>
          </w:p>
          <w:p w14:paraId="73A1793D" w14:textId="77777777" w:rsidR="004E47C8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Zakres prądowy 0-160 A</w:t>
            </w:r>
          </w:p>
          <w:p w14:paraId="14B51A57" w14:textId="77777777" w:rsidR="004E47C8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Możliwość symulacji krzywych I-U różnych typów baterii</w:t>
            </w:r>
          </w:p>
          <w:p w14:paraId="02C034C8" w14:textId="77777777" w:rsidR="004E47C8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Generowanie różnych scenariuszy pracy baterii (cykle ładowania/rozładowania)</w:t>
            </w:r>
          </w:p>
          <w:p w14:paraId="22B58079" w14:textId="77777777" w:rsidR="004E47C8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Symulacja dynamicznych profili jazdy -różne warunki pracy baterii </w:t>
            </w:r>
          </w:p>
          <w:p w14:paraId="280E750E" w14:textId="77777777" w:rsidR="004E47C8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Funkcje ochrony: przed przepięciem, przed prądem przetężeniowym, przed przegrzaniem </w:t>
            </w:r>
          </w:p>
          <w:p w14:paraId="4DAD756C" w14:textId="77777777" w:rsidR="004E47C8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lastRenderedPageBreak/>
              <w:t xml:space="preserve">Symulator baterii powinien pozwalać na ocenę żywotności, wydajności i bezpieczeństwa użytkowania baterii trakcyjnych. </w:t>
            </w:r>
          </w:p>
          <w:p w14:paraId="127E9A30" w14:textId="77777777" w:rsidR="004E47C8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Wbudowany interfejs USB/CAN/LAN/cyfrowe IO,</w:t>
            </w:r>
          </w:p>
          <w:p w14:paraId="1DEDD0C6" w14:textId="77777777" w:rsidR="004E47C8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Tworzenie sekwencji testów i automatyczne wykonywanie pomiarów oraz zapis danych pomiarowych do pliku,</w:t>
            </w:r>
          </w:p>
          <w:p w14:paraId="4A1DC53E" w14:textId="2DF2BA14" w:rsidR="00013A42" w:rsidRPr="004E47C8" w:rsidRDefault="004E47C8" w:rsidP="004E47C8">
            <w:pPr>
              <w:pStyle w:val="Akapitzlist"/>
              <w:numPr>
                <w:ilvl w:val="0"/>
                <w:numId w:val="17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Sprawność urządzenia nie mniejsza niż 92% </w:t>
            </w:r>
          </w:p>
          <w:p w14:paraId="0953CEC4" w14:textId="77777777" w:rsidR="00013A42" w:rsidRPr="004E47C8" w:rsidRDefault="00013A42" w:rsidP="004E47C8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636542" w14:textId="77777777" w:rsidR="004E47C8" w:rsidRPr="004E47C8" w:rsidRDefault="00013A42" w:rsidP="004E47C8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3) </w:t>
            </w:r>
            <w:r w:rsidR="004E47C8" w:rsidRPr="004E47C8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Moduł obciążenia elektronicznego</w:t>
            </w:r>
          </w:p>
          <w:p w14:paraId="053081B4" w14:textId="77777777" w:rsidR="004E47C8" w:rsidRPr="004E47C8" w:rsidRDefault="004E47C8" w:rsidP="004E47C8">
            <w:pPr>
              <w:pStyle w:val="Akapitzlist"/>
              <w:numPr>
                <w:ilvl w:val="0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Moc znamionowa modułu nie mniej niż 70 kW</w:t>
            </w:r>
          </w:p>
          <w:p w14:paraId="30EC7902" w14:textId="77777777" w:rsidR="004E47C8" w:rsidRPr="004E47C8" w:rsidRDefault="004E47C8" w:rsidP="004E47C8">
            <w:pPr>
              <w:pStyle w:val="Akapitzlist"/>
              <w:numPr>
                <w:ilvl w:val="0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Zakres prądowy 0-160A</w:t>
            </w:r>
          </w:p>
          <w:p w14:paraId="7AEB186A" w14:textId="77777777" w:rsidR="004E47C8" w:rsidRPr="004E47C8" w:rsidRDefault="004E47C8" w:rsidP="004E47C8">
            <w:pPr>
              <w:pStyle w:val="Akapitzlist"/>
              <w:numPr>
                <w:ilvl w:val="0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Zakres napięciowy 0-1500 </w:t>
            </w:r>
            <w:proofErr w:type="spellStart"/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Vdc</w:t>
            </w:r>
            <w:proofErr w:type="spellEnd"/>
          </w:p>
          <w:p w14:paraId="2814A0C8" w14:textId="77777777" w:rsidR="004E47C8" w:rsidRPr="004E47C8" w:rsidRDefault="004E47C8" w:rsidP="004E47C8">
            <w:pPr>
              <w:pStyle w:val="Akapitzlist"/>
              <w:numPr>
                <w:ilvl w:val="0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Obciążenie powinno umożliwiać symulację różnych warunków pracy </w:t>
            </w:r>
            <w:proofErr w:type="spellStart"/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tj</w:t>
            </w:r>
            <w:proofErr w:type="spellEnd"/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: </w:t>
            </w:r>
          </w:p>
          <w:p w14:paraId="3A68DF50" w14:textId="77777777" w:rsidR="004E47C8" w:rsidRPr="004E47C8" w:rsidRDefault="004E47C8" w:rsidP="004E47C8">
            <w:pPr>
              <w:pStyle w:val="Akapitzlist"/>
              <w:numPr>
                <w:ilvl w:val="1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symulacja urządzeń, które utrzymują stały prąd niezależnie od napięcia (CC), </w:t>
            </w:r>
          </w:p>
          <w:p w14:paraId="644BE4EA" w14:textId="77777777" w:rsidR="004E47C8" w:rsidRPr="004E47C8" w:rsidRDefault="004E47C8" w:rsidP="004E47C8">
            <w:pPr>
              <w:pStyle w:val="Akapitzlist"/>
              <w:numPr>
                <w:ilvl w:val="1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symulacja urządzeń, które utrzymują stałe napięcie niezależnie od pobieranego prądu (CV)</w:t>
            </w:r>
          </w:p>
          <w:p w14:paraId="4E99D194" w14:textId="77777777" w:rsidR="004E47C8" w:rsidRPr="004E47C8" w:rsidRDefault="004E47C8" w:rsidP="004E47C8">
            <w:pPr>
              <w:pStyle w:val="Akapitzlist"/>
              <w:numPr>
                <w:ilvl w:val="1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symulacja urządzeń, które pobierają stałą moc niezależnie od zmian I oraz U (CP)</w:t>
            </w:r>
          </w:p>
          <w:p w14:paraId="7E09FC2B" w14:textId="77777777" w:rsidR="004E47C8" w:rsidRPr="004E47C8" w:rsidRDefault="004E47C8" w:rsidP="004E47C8">
            <w:pPr>
              <w:pStyle w:val="Akapitzlist"/>
              <w:numPr>
                <w:ilvl w:val="1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symulacja dowolnych profili obciążenia</w:t>
            </w:r>
          </w:p>
          <w:p w14:paraId="601C02EB" w14:textId="77777777" w:rsidR="004E47C8" w:rsidRPr="004E47C8" w:rsidRDefault="004E47C8" w:rsidP="004E47C8">
            <w:pPr>
              <w:pStyle w:val="Akapitzlist"/>
              <w:numPr>
                <w:ilvl w:val="0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obciążenie powinno umożliwiać testowanie wydajności baterii, zasilaczy, inwerterów, przekształtników </w:t>
            </w:r>
          </w:p>
          <w:p w14:paraId="2DA8D09B" w14:textId="77777777" w:rsidR="004E47C8" w:rsidRPr="004E47C8" w:rsidRDefault="004E47C8" w:rsidP="004E47C8">
            <w:pPr>
              <w:pStyle w:val="Akapitzlist"/>
              <w:numPr>
                <w:ilvl w:val="0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Wbudowany interfejs USB/CAN/LAN/cyfrowe IO</w:t>
            </w:r>
          </w:p>
          <w:p w14:paraId="30E2BDBD" w14:textId="2A3FFCDF" w:rsidR="00BB78C6" w:rsidRPr="004E47C8" w:rsidRDefault="004E47C8" w:rsidP="004E47C8">
            <w:pPr>
              <w:pStyle w:val="Akapitzlist"/>
              <w:numPr>
                <w:ilvl w:val="0"/>
                <w:numId w:val="18"/>
              </w:num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obciążenie powinno umożliwiać testowanie systemów regeneracyjnych oraz testowanie układów hybrydowych (zasilanie bateryjne + inny rodzaj zasilania np. OZE)</w:t>
            </w:r>
          </w:p>
          <w:p w14:paraId="6F149D68" w14:textId="77777777" w:rsidR="00BB78C6" w:rsidRPr="004E47C8" w:rsidRDefault="00BB78C6" w:rsidP="004E47C8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E86042" w14:textId="0F33B1DF" w:rsidR="004E47C8" w:rsidRPr="004E47C8" w:rsidRDefault="00BB78C6" w:rsidP="004E47C8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4) </w:t>
            </w:r>
            <w:r w:rsidR="004E47C8"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Tworzenie sekwencji testów i automatyczne wykonywanie pomiarów oraz zapis danych pomiarowych do pliku, </w:t>
            </w:r>
            <w:r w:rsidR="004E47C8" w:rsidRPr="004E47C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Funkcjonalności (zakres działania, środowisko działania, kompatybilność)</w:t>
            </w:r>
          </w:p>
          <w:p w14:paraId="29C1BD36" w14:textId="77777777" w:rsidR="004E47C8" w:rsidRPr="004E47C8" w:rsidRDefault="004E47C8" w:rsidP="004E47C8">
            <w:pPr>
              <w:pStyle w:val="Akapitzlist"/>
              <w:numPr>
                <w:ilvl w:val="0"/>
                <w:numId w:val="19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zasilacze muszą być kompatybilne z posiadanymi w laboratorium zasilaczami typu IT6018B-1500-40</w:t>
            </w:r>
          </w:p>
          <w:p w14:paraId="4845F2DF" w14:textId="77777777" w:rsidR="004E47C8" w:rsidRPr="004E47C8" w:rsidRDefault="004E47C8" w:rsidP="004E47C8">
            <w:pPr>
              <w:pStyle w:val="Akapitzlist"/>
              <w:numPr>
                <w:ilvl w:val="0"/>
                <w:numId w:val="19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symulator baterii powinien współpracować z posiadanymi zasilaczami typu IT6018B-1500-40</w:t>
            </w:r>
          </w:p>
          <w:p w14:paraId="4983A807" w14:textId="331DEFDD" w:rsidR="004B34B4" w:rsidRPr="004E47C8" w:rsidRDefault="004E47C8" w:rsidP="004E47C8">
            <w:pPr>
              <w:pStyle w:val="Akapitzlist"/>
              <w:numPr>
                <w:ilvl w:val="0"/>
                <w:numId w:val="19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47C8">
              <w:rPr>
                <w:rFonts w:ascii="Verdana" w:eastAsia="Times New Roman" w:hAnsi="Verdana"/>
                <w:sz w:val="20"/>
                <w:szCs w:val="20"/>
                <w:lang w:eastAsia="pl-PL"/>
              </w:rPr>
              <w:t>obciążenie elektroniczne powinno współpracować z zasilaczami typu IT6018B-1500-40</w:t>
            </w:r>
          </w:p>
        </w:tc>
        <w:tc>
          <w:tcPr>
            <w:tcW w:w="5090" w:type="dxa"/>
          </w:tcPr>
          <w:p w14:paraId="5C944DC5" w14:textId="77777777" w:rsidR="004B34B4" w:rsidRDefault="004B34B4" w:rsidP="00F806A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16630D" w14:textId="77777777" w:rsidR="009E5013" w:rsidRDefault="009E5013" w:rsidP="00F806A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0D49474" w14:textId="142D6D07" w:rsidR="009E5013" w:rsidRDefault="009E5013" w:rsidP="009E5013">
            <w:pPr>
              <w:spacing w:line="360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1) </w:t>
            </w:r>
            <w:r w:rsidRPr="004E47C8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Dwukierunkowe zasilacze DC</w:t>
            </w:r>
          </w:p>
          <w:p w14:paraId="7FC58200" w14:textId="64773076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TAK / NIE 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………………………</w:t>
            </w:r>
          </w:p>
          <w:p w14:paraId="6D1BEA01" w14:textId="72EBAFCC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8431284" w14:textId="3B8DDA31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8AECBEB" w14:textId="138EF6B1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2B4BC83" w14:textId="3DDCC686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1122A785" w14:textId="2224C0AF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784E7F89" w14:textId="70FE51C1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D13DC71" w14:textId="16EDF72E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B57E452" w14:textId="5621A582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1EC1185D" w14:textId="580904EB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79447BD2" w14:textId="64DC2EF7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0AAEF8A7" w14:textId="73E9D973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06020477" w14:textId="7F72CDEE" w:rsidR="009E5013" w:rsidRPr="009E5013" w:rsidRDefault="009E5013" w:rsidP="009E5013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86191E0" w14:textId="77777777" w:rsidR="009E5013" w:rsidRDefault="009E5013" w:rsidP="00F806A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2) </w:t>
            </w:r>
            <w:r w:rsidRPr="009E5013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Symulator baterii trakcyjnej</w:t>
            </w:r>
          </w:p>
          <w:p w14:paraId="32262674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TAK / NIE 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………………………</w:t>
            </w:r>
          </w:p>
          <w:p w14:paraId="7C9DEF14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1E9C248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0FCF3347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1AEEEC95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AF6D609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4A7E032A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F4C51AD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0DE63783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3EC5203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2C132A7D" w14:textId="77777777" w:rsidR="009E5013" w:rsidRPr="009E5013" w:rsidRDefault="009E5013" w:rsidP="009E5013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23552E0C" w14:textId="77777777" w:rsidR="008E729F" w:rsidRDefault="008E729F" w:rsidP="00F806A2">
            <w:pPr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</w:p>
          <w:p w14:paraId="012DF719" w14:textId="12640D0C" w:rsidR="009E5013" w:rsidRDefault="008E729F" w:rsidP="00F806A2">
            <w:pPr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3)</w:t>
            </w:r>
            <w:r w:rsidRPr="004E47C8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Moduł obciążenia elektronicznego</w:t>
            </w:r>
          </w:p>
          <w:p w14:paraId="5B6D338D" w14:textId="77777777" w:rsidR="008E729F" w:rsidRPr="009E5013" w:rsidRDefault="008E729F" w:rsidP="008E729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TAK / NIE 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………………………</w:t>
            </w:r>
          </w:p>
          <w:p w14:paraId="075F8E48" w14:textId="77777777" w:rsidR="008E729F" w:rsidRPr="009E5013" w:rsidRDefault="008E729F" w:rsidP="008E729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77E207DD" w14:textId="77777777" w:rsidR="008E729F" w:rsidRPr="009E5013" w:rsidRDefault="008E729F" w:rsidP="008E729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3554B3D4" w14:textId="77777777" w:rsidR="008E729F" w:rsidRPr="009E5013" w:rsidRDefault="008E729F" w:rsidP="008E729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0D83A050" w14:textId="77777777" w:rsidR="008E729F" w:rsidRPr="009E5013" w:rsidRDefault="008E729F" w:rsidP="008E729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0B9FF419" w14:textId="77777777" w:rsidR="008E729F" w:rsidRDefault="008E729F" w:rsidP="008E729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0CC29AA5" w14:textId="77777777" w:rsidR="008E729F" w:rsidRDefault="008E729F" w:rsidP="008E729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729F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 ………………………</w:t>
            </w:r>
          </w:p>
          <w:p w14:paraId="148920B6" w14:textId="77777777" w:rsidR="008E729F" w:rsidRDefault="008E729F" w:rsidP="008E729F">
            <w:p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C2E0E3" w14:textId="77777777" w:rsidR="008E729F" w:rsidRDefault="008E729F" w:rsidP="008E729F">
            <w:pPr>
              <w:spacing w:line="360" w:lineRule="auto"/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  <w:r w:rsidRPr="008E729F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4) Tworzenie sekwencji testów i automatyczne wykonywanie pomiarów oraz zapis danych pomiarowych do pliku, Funkcjonalności (zakres działania, środowisko działania, kompatybilność)</w:t>
            </w:r>
          </w:p>
          <w:p w14:paraId="3FFCA25A" w14:textId="77777777" w:rsidR="008E729F" w:rsidRPr="009E5013" w:rsidRDefault="008E729F" w:rsidP="008E729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TAK / NIE 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………………………</w:t>
            </w:r>
          </w:p>
          <w:p w14:paraId="59ED2478" w14:textId="77777777" w:rsidR="008E729F" w:rsidRPr="009E5013" w:rsidRDefault="008E729F" w:rsidP="008E729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799CFE42" w14:textId="77777777" w:rsidR="008E729F" w:rsidRPr="009E5013" w:rsidRDefault="008E729F" w:rsidP="008E729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5013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TAK / NIE</w:t>
            </w: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</w:t>
            </w:r>
          </w:p>
          <w:p w14:paraId="5AD1FA98" w14:textId="5E60D7BF" w:rsidR="008E729F" w:rsidRPr="008E729F" w:rsidRDefault="008E729F" w:rsidP="008E729F">
            <w:pPr>
              <w:spacing w:line="360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5ACB809" w14:textId="640C446D" w:rsidR="00F806A2" w:rsidRDefault="00F806A2" w:rsidP="00F611DF">
      <w:pPr>
        <w:spacing w:after="0" w:line="240" w:lineRule="auto"/>
      </w:pPr>
    </w:p>
    <w:sectPr w:rsidR="00F806A2" w:rsidSect="002B2112">
      <w:headerReference w:type="default" r:id="rId7"/>
      <w:footerReference w:type="default" r:id="rId8"/>
      <w:pgSz w:w="16838" w:h="11906" w:orient="landscape"/>
      <w:pgMar w:top="851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01E7" w14:textId="77777777" w:rsidR="0058278D" w:rsidRDefault="0058278D" w:rsidP="00F806A2">
      <w:pPr>
        <w:spacing w:after="0" w:line="240" w:lineRule="auto"/>
      </w:pPr>
      <w:r>
        <w:separator/>
      </w:r>
    </w:p>
  </w:endnote>
  <w:endnote w:type="continuationSeparator" w:id="0">
    <w:p w14:paraId="72FB35DB" w14:textId="77777777" w:rsidR="0058278D" w:rsidRDefault="0058278D" w:rsidP="00F8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0921" w14:textId="2D964DED" w:rsidR="00C969C2" w:rsidRDefault="009E5013" w:rsidP="00C969C2">
    <w:pPr>
      <w:pStyle w:val="Stopka"/>
      <w:jc w:val="center"/>
    </w:pPr>
    <w:r w:rsidRPr="00EE7BA2">
      <w:rPr>
        <w:noProof/>
      </w:rPr>
      <w:drawing>
        <wp:anchor distT="0" distB="0" distL="114300" distR="114300" simplePos="0" relativeHeight="251658240" behindDoc="1" locked="0" layoutInCell="1" allowOverlap="1" wp14:anchorId="7A3844F3" wp14:editId="2C19B649">
          <wp:simplePos x="0" y="0"/>
          <wp:positionH relativeFrom="column">
            <wp:posOffset>1735455</wp:posOffset>
          </wp:positionH>
          <wp:positionV relativeFrom="paragraph">
            <wp:posOffset>-138430</wp:posOffset>
          </wp:positionV>
          <wp:extent cx="5760720" cy="738505"/>
          <wp:effectExtent l="0" t="0" r="0" b="4445"/>
          <wp:wrapNone/>
          <wp:docPr id="118767117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4253" w14:textId="77777777" w:rsidR="0058278D" w:rsidRDefault="0058278D" w:rsidP="00F806A2">
      <w:pPr>
        <w:spacing w:after="0" w:line="240" w:lineRule="auto"/>
      </w:pPr>
      <w:r>
        <w:separator/>
      </w:r>
    </w:p>
  </w:footnote>
  <w:footnote w:type="continuationSeparator" w:id="0">
    <w:p w14:paraId="2F694A7A" w14:textId="77777777" w:rsidR="0058278D" w:rsidRDefault="0058278D" w:rsidP="00F8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0717" w14:textId="722D3EE1" w:rsidR="00F806A2" w:rsidRPr="00E82D85" w:rsidRDefault="00F806A2">
    <w:pPr>
      <w:pStyle w:val="Nagwek"/>
      <w:rPr>
        <w:rFonts w:ascii="Verdana" w:hAnsi="Verdana"/>
        <w:sz w:val="20"/>
        <w:szCs w:val="20"/>
      </w:rPr>
    </w:pPr>
    <w:r w:rsidRPr="00E82D85">
      <w:rPr>
        <w:rFonts w:ascii="Verdana" w:hAnsi="Verdana"/>
        <w:sz w:val="20"/>
        <w:szCs w:val="20"/>
      </w:rPr>
      <w:t>Numer postępowania:</w:t>
    </w:r>
    <w:r w:rsidR="007E49BB" w:rsidRPr="00E82D85">
      <w:rPr>
        <w:rFonts w:ascii="Verdana" w:hAnsi="Verdana"/>
        <w:sz w:val="20"/>
        <w:szCs w:val="20"/>
      </w:rPr>
      <w:t xml:space="preserve"> ZP.2510.</w:t>
    </w:r>
    <w:r w:rsidR="00E82D85" w:rsidRPr="00E82D85">
      <w:rPr>
        <w:rFonts w:ascii="Verdana" w:hAnsi="Verdana"/>
        <w:sz w:val="20"/>
        <w:szCs w:val="20"/>
      </w:rPr>
      <w:t>5</w:t>
    </w:r>
    <w:r w:rsidR="000A52DE">
      <w:rPr>
        <w:rFonts w:ascii="Verdana" w:hAnsi="Verdana"/>
        <w:sz w:val="20"/>
        <w:szCs w:val="20"/>
      </w:rPr>
      <w:t>5</w:t>
    </w:r>
    <w:r w:rsidR="007E49BB" w:rsidRPr="00E82D85">
      <w:rPr>
        <w:rFonts w:ascii="Verdana" w:hAnsi="Verdana"/>
        <w:sz w:val="20"/>
        <w:szCs w:val="20"/>
      </w:rPr>
      <w:t>.2024</w:t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  <w:t xml:space="preserve">załącznik nr </w:t>
    </w:r>
    <w:r w:rsidR="00972982">
      <w:rPr>
        <w:rFonts w:ascii="Verdana" w:hAnsi="Verdana"/>
        <w:sz w:val="20"/>
        <w:szCs w:val="20"/>
      </w:rPr>
      <w:t>8</w:t>
    </w:r>
    <w:r w:rsidR="007E49BB" w:rsidRPr="00E82D85">
      <w:rPr>
        <w:rFonts w:ascii="Verdana" w:hAnsi="Verdana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8A8"/>
    <w:multiLevelType w:val="hybridMultilevel"/>
    <w:tmpl w:val="296EAB5E"/>
    <w:lvl w:ilvl="0" w:tplc="871EF9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151C"/>
    <w:multiLevelType w:val="hybridMultilevel"/>
    <w:tmpl w:val="B2B0B2F4"/>
    <w:lvl w:ilvl="0" w:tplc="F6F4785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AC975EE"/>
    <w:multiLevelType w:val="hybridMultilevel"/>
    <w:tmpl w:val="EA043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52A3"/>
    <w:multiLevelType w:val="hybridMultilevel"/>
    <w:tmpl w:val="CBE24C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7C00"/>
    <w:multiLevelType w:val="hybridMultilevel"/>
    <w:tmpl w:val="AAA4D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0C83"/>
    <w:multiLevelType w:val="hybridMultilevel"/>
    <w:tmpl w:val="9316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0051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9F0"/>
    <w:multiLevelType w:val="hybridMultilevel"/>
    <w:tmpl w:val="0CD49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9B6379"/>
    <w:multiLevelType w:val="hybridMultilevel"/>
    <w:tmpl w:val="CBE24C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A8F97"/>
    <w:multiLevelType w:val="hybridMultilevel"/>
    <w:tmpl w:val="ED100F68"/>
    <w:lvl w:ilvl="0" w:tplc="89506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124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42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C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4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01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3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23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E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7072"/>
    <w:multiLevelType w:val="hybridMultilevel"/>
    <w:tmpl w:val="AC3E568C"/>
    <w:lvl w:ilvl="0" w:tplc="891219A2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442F"/>
    <w:multiLevelType w:val="hybridMultilevel"/>
    <w:tmpl w:val="22EC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5DA0F"/>
    <w:multiLevelType w:val="hybridMultilevel"/>
    <w:tmpl w:val="FFFFFFFF"/>
    <w:lvl w:ilvl="0" w:tplc="D0FA8C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270C83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C0228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2EAF5E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F6604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6E8606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710AE7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22494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A900BC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0400A6"/>
    <w:multiLevelType w:val="hybridMultilevel"/>
    <w:tmpl w:val="FCACDB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C5D72"/>
    <w:multiLevelType w:val="hybridMultilevel"/>
    <w:tmpl w:val="5D8E7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4FE7"/>
    <w:multiLevelType w:val="hybridMultilevel"/>
    <w:tmpl w:val="E9C84B04"/>
    <w:lvl w:ilvl="0" w:tplc="2726422A">
      <w:start w:val="1"/>
      <w:numFmt w:val="decimal"/>
      <w:lvlText w:val="%1."/>
      <w:lvlJc w:val="left"/>
      <w:pPr>
        <w:ind w:left="720" w:hanging="360"/>
      </w:pPr>
    </w:lvl>
    <w:lvl w:ilvl="1" w:tplc="D100AA8C">
      <w:start w:val="1"/>
      <w:numFmt w:val="lowerLetter"/>
      <w:lvlText w:val="%2."/>
      <w:lvlJc w:val="left"/>
      <w:pPr>
        <w:ind w:left="1440" w:hanging="360"/>
      </w:pPr>
    </w:lvl>
    <w:lvl w:ilvl="2" w:tplc="3C3E86D0">
      <w:start w:val="1"/>
      <w:numFmt w:val="lowerRoman"/>
      <w:lvlText w:val="%3."/>
      <w:lvlJc w:val="right"/>
      <w:pPr>
        <w:ind w:left="2160" w:hanging="180"/>
      </w:pPr>
    </w:lvl>
    <w:lvl w:ilvl="3" w:tplc="59E890F0">
      <w:start w:val="1"/>
      <w:numFmt w:val="decimal"/>
      <w:lvlText w:val="%4."/>
      <w:lvlJc w:val="left"/>
      <w:pPr>
        <w:ind w:left="2880" w:hanging="360"/>
      </w:pPr>
    </w:lvl>
    <w:lvl w:ilvl="4" w:tplc="DD885348">
      <w:start w:val="1"/>
      <w:numFmt w:val="lowerLetter"/>
      <w:lvlText w:val="%5."/>
      <w:lvlJc w:val="left"/>
      <w:pPr>
        <w:ind w:left="3600" w:hanging="360"/>
      </w:pPr>
    </w:lvl>
    <w:lvl w:ilvl="5" w:tplc="4D34366A">
      <w:start w:val="1"/>
      <w:numFmt w:val="lowerRoman"/>
      <w:lvlText w:val="%6."/>
      <w:lvlJc w:val="right"/>
      <w:pPr>
        <w:ind w:left="4320" w:hanging="180"/>
      </w:pPr>
    </w:lvl>
    <w:lvl w:ilvl="6" w:tplc="E432174E">
      <w:start w:val="1"/>
      <w:numFmt w:val="decimal"/>
      <w:lvlText w:val="%7."/>
      <w:lvlJc w:val="left"/>
      <w:pPr>
        <w:ind w:left="5040" w:hanging="360"/>
      </w:pPr>
    </w:lvl>
    <w:lvl w:ilvl="7" w:tplc="64EABCFA">
      <w:start w:val="1"/>
      <w:numFmt w:val="lowerLetter"/>
      <w:lvlText w:val="%8."/>
      <w:lvlJc w:val="left"/>
      <w:pPr>
        <w:ind w:left="5760" w:hanging="360"/>
      </w:pPr>
    </w:lvl>
    <w:lvl w:ilvl="8" w:tplc="4DC87F2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67136"/>
    <w:multiLevelType w:val="hybridMultilevel"/>
    <w:tmpl w:val="CBE24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740D8"/>
    <w:multiLevelType w:val="hybridMultilevel"/>
    <w:tmpl w:val="E698E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1E1C"/>
    <w:multiLevelType w:val="hybridMultilevel"/>
    <w:tmpl w:val="CBE24C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31001"/>
    <w:multiLevelType w:val="hybridMultilevel"/>
    <w:tmpl w:val="66A4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B1F3A"/>
    <w:multiLevelType w:val="hybridMultilevel"/>
    <w:tmpl w:val="69A0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31BD1"/>
    <w:multiLevelType w:val="hybridMultilevel"/>
    <w:tmpl w:val="B6CA0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2AA92"/>
    <w:multiLevelType w:val="hybridMultilevel"/>
    <w:tmpl w:val="FFBA0990"/>
    <w:lvl w:ilvl="0" w:tplc="3B1AC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52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0C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A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82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3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02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65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9926">
    <w:abstractNumId w:val="2"/>
  </w:num>
  <w:num w:numId="2" w16cid:durableId="745567518">
    <w:abstractNumId w:val="13"/>
  </w:num>
  <w:num w:numId="3" w16cid:durableId="820655451">
    <w:abstractNumId w:val="6"/>
  </w:num>
  <w:num w:numId="4" w16cid:durableId="1399939506">
    <w:abstractNumId w:val="7"/>
  </w:num>
  <w:num w:numId="5" w16cid:durableId="1179656621">
    <w:abstractNumId w:val="20"/>
  </w:num>
  <w:num w:numId="6" w16cid:durableId="1816294583">
    <w:abstractNumId w:val="15"/>
  </w:num>
  <w:num w:numId="7" w16cid:durableId="572158772">
    <w:abstractNumId w:val="12"/>
  </w:num>
  <w:num w:numId="8" w16cid:durableId="1016612309">
    <w:abstractNumId w:val="9"/>
  </w:num>
  <w:num w:numId="9" w16cid:durableId="1456220808">
    <w:abstractNumId w:val="22"/>
  </w:num>
  <w:num w:numId="10" w16cid:durableId="23752681">
    <w:abstractNumId w:val="21"/>
  </w:num>
  <w:num w:numId="11" w16cid:durableId="1582329025">
    <w:abstractNumId w:val="17"/>
  </w:num>
  <w:num w:numId="12" w16cid:durableId="1208184087">
    <w:abstractNumId w:val="14"/>
  </w:num>
  <w:num w:numId="13" w16cid:durableId="941498253">
    <w:abstractNumId w:val="5"/>
  </w:num>
  <w:num w:numId="14" w16cid:durableId="555549529">
    <w:abstractNumId w:val="3"/>
  </w:num>
  <w:num w:numId="15" w16cid:durableId="1626152139">
    <w:abstractNumId w:val="11"/>
  </w:num>
  <w:num w:numId="16" w16cid:durableId="1711495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4962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0414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7440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8683519">
    <w:abstractNumId w:val="0"/>
  </w:num>
  <w:num w:numId="21" w16cid:durableId="894438479">
    <w:abstractNumId w:val="16"/>
  </w:num>
  <w:num w:numId="22" w16cid:durableId="2139177280">
    <w:abstractNumId w:val="4"/>
  </w:num>
  <w:num w:numId="23" w16cid:durableId="1803841424">
    <w:abstractNumId w:val="8"/>
  </w:num>
  <w:num w:numId="24" w16cid:durableId="16106189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2"/>
    <w:rsid w:val="00013A42"/>
    <w:rsid w:val="000147DF"/>
    <w:rsid w:val="000A52DE"/>
    <w:rsid w:val="000B630D"/>
    <w:rsid w:val="0016637E"/>
    <w:rsid w:val="002E04AD"/>
    <w:rsid w:val="003866B0"/>
    <w:rsid w:val="0044064C"/>
    <w:rsid w:val="004B34B4"/>
    <w:rsid w:val="004C187E"/>
    <w:rsid w:val="004E47C8"/>
    <w:rsid w:val="005115F3"/>
    <w:rsid w:val="0058278D"/>
    <w:rsid w:val="006412DF"/>
    <w:rsid w:val="007E49BB"/>
    <w:rsid w:val="007F036C"/>
    <w:rsid w:val="00835A9D"/>
    <w:rsid w:val="00880D61"/>
    <w:rsid w:val="008E729F"/>
    <w:rsid w:val="00943C66"/>
    <w:rsid w:val="00972982"/>
    <w:rsid w:val="009E5013"/>
    <w:rsid w:val="00A1158B"/>
    <w:rsid w:val="00A613C1"/>
    <w:rsid w:val="00B82CBB"/>
    <w:rsid w:val="00BB78C6"/>
    <w:rsid w:val="00BF5551"/>
    <w:rsid w:val="00C969C2"/>
    <w:rsid w:val="00E523D4"/>
    <w:rsid w:val="00E82D85"/>
    <w:rsid w:val="00EF5DAE"/>
    <w:rsid w:val="00F32A6C"/>
    <w:rsid w:val="00F611DF"/>
    <w:rsid w:val="00F806A2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26A689"/>
  <w15:chartTrackingRefBased/>
  <w15:docId w15:val="{9F6C5A11-5015-48D8-8C98-EF9B1FF7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F806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6A2"/>
  </w:style>
  <w:style w:type="paragraph" w:styleId="Stopka">
    <w:name w:val="footer"/>
    <w:basedOn w:val="Normalny"/>
    <w:link w:val="StopkaZnak"/>
    <w:uiPriority w:val="99"/>
    <w:unhideWhenUsed/>
    <w:rsid w:val="00F8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6A2"/>
  </w:style>
  <w:style w:type="paragraph" w:styleId="Akapitzlist">
    <w:name w:val="List Paragraph"/>
    <w:basedOn w:val="Normalny"/>
    <w:uiPriority w:val="34"/>
    <w:qFormat/>
    <w:rsid w:val="0094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Dżaman  | Łukasiewicz – IEL</dc:creator>
  <cp:keywords/>
  <dc:description/>
  <cp:lastModifiedBy>Inga Grądzka | Łukasiewicz – IEL</cp:lastModifiedBy>
  <cp:revision>4</cp:revision>
  <dcterms:created xsi:type="dcterms:W3CDTF">2024-10-30T08:58:00Z</dcterms:created>
  <dcterms:modified xsi:type="dcterms:W3CDTF">2025-02-13T11:26:00Z</dcterms:modified>
</cp:coreProperties>
</file>