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AD12" w14:textId="77777777" w:rsidR="00F806A2" w:rsidRPr="00F806A2" w:rsidRDefault="00F806A2" w:rsidP="00F806A2">
      <w:pPr>
        <w:spacing w:after="0"/>
        <w:jc w:val="both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F806A2">
        <w:rPr>
          <w:rFonts w:ascii="Verdana" w:hAnsi="Verdana" w:cstheme="minorHAnsi"/>
          <w:kern w:val="0"/>
          <w:sz w:val="18"/>
          <w:szCs w:val="18"/>
          <w14:ligatures w14:val="none"/>
        </w:rPr>
        <w:tab/>
      </w:r>
    </w:p>
    <w:p w14:paraId="086E45D9" w14:textId="77777777" w:rsidR="00EF5DAE" w:rsidRDefault="00EF5DAE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41C39182" w14:textId="77777777" w:rsidR="00A1158B" w:rsidRDefault="00A1158B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</w:p>
    <w:p w14:paraId="3C686917" w14:textId="6430DE0D" w:rsidR="00F806A2" w:rsidRPr="00F806A2" w:rsidRDefault="00F806A2" w:rsidP="00F806A2">
      <w:pPr>
        <w:jc w:val="center"/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</w:pPr>
      <w:r w:rsidRPr="00E523D4">
        <w:rPr>
          <w:rFonts w:ascii="Verdana" w:hAnsi="Verdana" w:cstheme="minorHAnsi"/>
          <w:b/>
          <w:bCs/>
          <w:kern w:val="0"/>
          <w:sz w:val="18"/>
          <w:szCs w:val="18"/>
          <w14:ligatures w14:val="none"/>
        </w:rPr>
        <w:t>PARAMETRY TECHNICZNE OFEROWANEGO URZĄDZENIA</w:t>
      </w:r>
    </w:p>
    <w:p w14:paraId="0C945D91" w14:textId="668B24F3" w:rsidR="00F806A2" w:rsidRDefault="007F036C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  <w:r w:rsidRPr="007F036C">
        <w:rPr>
          <w:rFonts w:ascii="Verdana" w:hAnsi="Verdana"/>
          <w:b/>
          <w:bCs/>
          <w:kern w:val="0"/>
          <w:sz w:val="20"/>
          <w:szCs w:val="20"/>
          <w14:ligatures w14:val="none"/>
        </w:rPr>
        <w:t xml:space="preserve">ZADANIE NR </w:t>
      </w:r>
      <w:r w:rsidR="00CA705D">
        <w:rPr>
          <w:rFonts w:ascii="Verdana" w:hAnsi="Verdana"/>
          <w:b/>
          <w:bCs/>
          <w:kern w:val="0"/>
          <w:sz w:val="20"/>
          <w:szCs w:val="20"/>
          <w14:ligatures w14:val="none"/>
        </w:rPr>
        <w:t>3</w:t>
      </w:r>
    </w:p>
    <w:p w14:paraId="27A44E0A" w14:textId="1C0ED8C2" w:rsidR="00CA705D" w:rsidRPr="00CA705D" w:rsidRDefault="007F13D1" w:rsidP="00CA705D">
      <w:pPr>
        <w:spacing w:after="0" w:line="240" w:lineRule="auto"/>
        <w:jc w:val="center"/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</w:pPr>
      <w:r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D</w:t>
      </w:r>
      <w:r w:rsidR="004B34B4"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>ostawa</w:t>
      </w:r>
      <w:r w:rsidRPr="00CA705D">
        <w:rPr>
          <w:rFonts w:ascii="Verdana" w:eastAsia="Times New Roman" w:hAnsi="Verdana" w:cs="Segoe UI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090DC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>p</w:t>
      </w:r>
      <w:r w:rsidR="00090DC4" w:rsidRPr="06F9670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>rzetwornik</w:t>
      </w:r>
      <w:r w:rsidR="00090DC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>ów</w:t>
      </w:r>
      <w:r w:rsidR="00090DC4" w:rsidRPr="06F9670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 xml:space="preserve"> prądow</w:t>
      </w:r>
      <w:r w:rsidR="00090DC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>ych</w:t>
      </w:r>
      <w:r w:rsidR="00090DC4" w:rsidRPr="06F9670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 xml:space="preserve"> do 2 </w:t>
      </w:r>
      <w:proofErr w:type="spellStart"/>
      <w:r w:rsidR="00090DC4" w:rsidRPr="06F9670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>kA</w:t>
      </w:r>
      <w:proofErr w:type="spellEnd"/>
      <w:r w:rsidR="00090DC4" w:rsidRPr="06F96704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 xml:space="preserve">  do rozszerzenia zakresów pomiarowych analizatora mocy WT1806</w:t>
      </w:r>
    </w:p>
    <w:p w14:paraId="62247DD8" w14:textId="655290E6" w:rsidR="004B34B4" w:rsidRPr="007F036C" w:rsidRDefault="004B34B4" w:rsidP="007F036C">
      <w:pPr>
        <w:spacing w:after="0"/>
        <w:jc w:val="center"/>
        <w:rPr>
          <w:rFonts w:ascii="Verdana" w:hAnsi="Verdana"/>
          <w:b/>
          <w:bCs/>
          <w:kern w:val="0"/>
          <w:sz w:val="20"/>
          <w:szCs w:val="20"/>
          <w14:ligatures w14:val="none"/>
        </w:rPr>
      </w:pPr>
    </w:p>
    <w:p w14:paraId="2853D2D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083AAE1E" w14:textId="77777777" w:rsidR="00A1158B" w:rsidRDefault="00A1158B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</w:p>
    <w:p w14:paraId="128A7659" w14:textId="32CD4772" w:rsidR="00F806A2" w:rsidRDefault="00F806A2" w:rsidP="00F806A2">
      <w:pPr>
        <w:spacing w:after="0"/>
        <w:rPr>
          <w:rFonts w:ascii="Verdana" w:hAnsi="Verdana"/>
          <w:b/>
          <w:bCs/>
          <w:kern w:val="0"/>
          <w:sz w:val="18"/>
          <w:szCs w:val="18"/>
          <w14:ligatures w14:val="none"/>
        </w:rPr>
      </w:pPr>
      <w:r w:rsidRPr="00F806A2">
        <w:rPr>
          <w:rFonts w:ascii="Verdana" w:hAnsi="Verdana"/>
          <w:b/>
          <w:bCs/>
          <w:kern w:val="0"/>
          <w:sz w:val="18"/>
          <w:szCs w:val="18"/>
          <w14:ligatures w14:val="none"/>
        </w:rPr>
        <w:t>Wymagania</w:t>
      </w:r>
    </w:p>
    <w:p w14:paraId="35666156" w14:textId="77777777" w:rsidR="00EF5DAE" w:rsidRPr="00F806A2" w:rsidRDefault="00EF5DAE" w:rsidP="00F806A2">
      <w:pPr>
        <w:spacing w:after="0"/>
        <w:rPr>
          <w:rFonts w:ascii="Verdana" w:eastAsia="Times New Roman" w:hAnsi="Verdana" w:cs="Segoe UI"/>
          <w:b/>
          <w:bCs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1"/>
        <w:tblW w:w="0" w:type="auto"/>
        <w:tblInd w:w="-5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639"/>
        <w:gridCol w:w="5068"/>
      </w:tblGrid>
      <w:tr w:rsidR="00F806A2" w:rsidRPr="00F806A2" w14:paraId="458E2D05" w14:textId="77777777" w:rsidTr="004B34B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EAE63B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109648477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8F6497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Minimalne lub maksymalne wartości wymagane przez Zamawiającego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12B1B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1" w:name="_Hlk134777243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Oferowana wartość parametru</w:t>
            </w:r>
          </w:p>
          <w:p w14:paraId="5237E662" w14:textId="77777777" w:rsidR="00F806A2" w:rsidRPr="00F806A2" w:rsidRDefault="00F806A2" w:rsidP="00F806A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(wpisać „TAK” jeżeli Wykonawca potwierdza wymagania minimalne lub maksymalne wartości wymagane przez Zamawiającego</w:t>
            </w:r>
            <w:bookmarkEnd w:id="1"/>
            <w:r w:rsidRPr="00F806A2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bookmarkEnd w:id="0"/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617"/>
        <w:gridCol w:w="5090"/>
      </w:tblGrid>
      <w:tr w:rsidR="004B34B4" w:rsidRPr="00090DC4" w14:paraId="44878231" w14:textId="77777777" w:rsidTr="004B34B4">
        <w:tc>
          <w:tcPr>
            <w:tcW w:w="562" w:type="dxa"/>
          </w:tcPr>
          <w:p w14:paraId="2C72C1DB" w14:textId="77777777" w:rsidR="004B34B4" w:rsidRPr="00090DC4" w:rsidRDefault="004B34B4" w:rsidP="00F806A2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17" w:type="dxa"/>
          </w:tcPr>
          <w:p w14:paraId="22B9B87C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FDDE690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Kluczowe parametry wymagane przetworników prądowych (musi):</w:t>
            </w:r>
          </w:p>
          <w:p w14:paraId="7EE33086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CC97B97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 Zakres pomiarowy: od 0 do 2000 A (prąd stały i przemienny).</w:t>
            </w:r>
          </w:p>
          <w:p w14:paraId="089733E3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Dokładność: ±0,1% dla całego zakresu pomiarowego.</w:t>
            </w:r>
          </w:p>
          <w:p w14:paraId="2BAE51D3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Szybkość odpowiedzi: czas odpowiedzi nie dłuższy niż 1 ms.</w:t>
            </w:r>
          </w:p>
          <w:p w14:paraId="5985D4A2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Pasmo przenoszenia: od DC do 100 kHz.</w:t>
            </w:r>
          </w:p>
          <w:p w14:paraId="7E3B218A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Napięcie wytrzymałości dielektrycznej nie mniej niż 6kV przy 50Hz</w:t>
            </w:r>
          </w:p>
          <w:p w14:paraId="3D82B168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>Średnica otworu na przewód z prądem pierwotnym nie mniejsza niż 70 mm</w:t>
            </w:r>
          </w:p>
          <w:p w14:paraId="59DCA970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Waga przetwornika nie większa niż 4,2kg </w:t>
            </w:r>
          </w:p>
          <w:p w14:paraId="015D128C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</w:t>
            </w: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ab/>
              <w:t xml:space="preserve">Przewody pomiarowe o długości ok 5 m dostosowane do połączenia z posiadanym analizatorem </w:t>
            </w:r>
            <w:proofErr w:type="spellStart"/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Yokogawa</w:t>
            </w:r>
            <w:proofErr w:type="spellEnd"/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 WT1806</w:t>
            </w:r>
          </w:p>
          <w:p w14:paraId="2995EECD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F6F281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Funkcjonalności (zakres działania, środowisko działania, kompatybilność)</w:t>
            </w:r>
          </w:p>
          <w:p w14:paraId="57C23C5E" w14:textId="77777777" w:rsidR="00090DC4" w:rsidRPr="00090DC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 Ze względu na posiadany już w laboratorium analizator mocy </w:t>
            </w:r>
            <w:proofErr w:type="spellStart"/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Yokogawa</w:t>
            </w:r>
            <w:proofErr w:type="spellEnd"/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 xml:space="preserve"> WT1806, przetworniki muszą być z nim w pełni kompatybilne, aby zapewnić bezproblemowe rozszerzenie zakresów pomiarowych urządzenia.</w:t>
            </w:r>
          </w:p>
          <w:p w14:paraId="2E77CEF1" w14:textId="77777777" w:rsidR="004B34B4" w:rsidRDefault="00090DC4" w:rsidP="00090DC4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90DC4"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  <w:t>Ze względu na przewidywane zastosowanie przetworników zarówno w warunkach laboratoryjnych, jak i potencjalnie w terenie, wymagane są urządzenia o kompaktowych wymiarach i w miarę niewielkiej masie.</w:t>
            </w:r>
          </w:p>
          <w:p w14:paraId="37DDE79A" w14:textId="77777777" w:rsidR="00663146" w:rsidRPr="00663146" w:rsidRDefault="00663146" w:rsidP="0066314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63146">
              <w:rPr>
                <w:rStyle w:val="normaltextrun"/>
                <w:rFonts w:ascii="Verdana" w:hAnsi="Verdana" w:cs="Segoe UI"/>
                <w:sz w:val="18"/>
                <w:szCs w:val="18"/>
              </w:rPr>
              <w:t>Kable pomiarowe 5m –4szt</w:t>
            </w:r>
            <w:r w:rsidRPr="00663146">
              <w:rPr>
                <w:rStyle w:val="eop"/>
                <w:rFonts w:ascii="Verdana" w:hAnsi="Verdana" w:cs="Segoe UI"/>
                <w:sz w:val="18"/>
                <w:szCs w:val="18"/>
              </w:rPr>
              <w:t> </w:t>
            </w:r>
          </w:p>
          <w:p w14:paraId="4983A807" w14:textId="7D922E1A" w:rsidR="00663146" w:rsidRPr="00090DC4" w:rsidRDefault="00663146" w:rsidP="00663146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18"/>
                <w:szCs w:val="18"/>
              </w:rPr>
            </w:pPr>
            <w:r w:rsidRPr="00663146">
              <w:rPr>
                <w:rStyle w:val="normaltextrun"/>
                <w:rFonts w:ascii="Verdana" w:hAnsi="Verdana" w:cs="Segoe UI"/>
                <w:sz w:val="18"/>
                <w:szCs w:val="18"/>
              </w:rPr>
              <w:t>Kable pomiarowe 10m -2szt</w:t>
            </w:r>
            <w:r w:rsidRPr="00663146">
              <w:rPr>
                <w:rStyle w:val="eop"/>
                <w:rFonts w:ascii="Verdana" w:hAnsi="Verdana" w:cs="Segoe UI"/>
                <w:sz w:val="18"/>
                <w:szCs w:val="18"/>
              </w:rPr>
              <w:t> </w:t>
            </w:r>
          </w:p>
        </w:tc>
        <w:tc>
          <w:tcPr>
            <w:tcW w:w="5090" w:type="dxa"/>
          </w:tcPr>
          <w:p w14:paraId="5AD1FA98" w14:textId="77777777" w:rsidR="004B34B4" w:rsidRPr="00090DC4" w:rsidRDefault="004B34B4" w:rsidP="00F806A2">
            <w:pPr>
              <w:rPr>
                <w:rFonts w:ascii="Verdana" w:eastAsia="Times New Roman" w:hAnsi="Verdana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5ACB809" w14:textId="77777777" w:rsidR="00F806A2" w:rsidRDefault="00F806A2"/>
    <w:sectPr w:rsidR="00F806A2" w:rsidSect="002B2112">
      <w:headerReference w:type="default" r:id="rId7"/>
      <w:footerReference w:type="default" r:id="rId8"/>
      <w:pgSz w:w="16838" w:h="11906" w:orient="landscape"/>
      <w:pgMar w:top="851" w:right="99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1E7" w14:textId="77777777" w:rsidR="0058278D" w:rsidRDefault="0058278D" w:rsidP="00F806A2">
      <w:pPr>
        <w:spacing w:after="0" w:line="240" w:lineRule="auto"/>
      </w:pPr>
      <w:r>
        <w:separator/>
      </w:r>
    </w:p>
  </w:endnote>
  <w:endnote w:type="continuationSeparator" w:id="0">
    <w:p w14:paraId="72FB35DB" w14:textId="77777777" w:rsidR="0058278D" w:rsidRDefault="0058278D" w:rsidP="00F8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8A36" w14:textId="73765EDC" w:rsidR="007C2F20" w:rsidRDefault="007C2F20" w:rsidP="007C2F20">
    <w:pPr>
      <w:pStyle w:val="Stopka"/>
      <w:jc w:val="center"/>
    </w:pPr>
    <w:r w:rsidRPr="007C2F20">
      <w:rPr>
        <w:rFonts w:ascii="Calibri" w:eastAsia="Calibri" w:hAnsi="Calibri" w:cs="Times New Roman"/>
        <w:noProof/>
      </w:rPr>
      <w:drawing>
        <wp:inline distT="0" distB="0" distL="0" distR="0" wp14:anchorId="1F220A45" wp14:editId="77F0C5B7">
          <wp:extent cx="5760720" cy="769620"/>
          <wp:effectExtent l="0" t="0" r="0" b="0"/>
          <wp:docPr id="5" name="Obraz 5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671177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4253" w14:textId="77777777" w:rsidR="0058278D" w:rsidRDefault="0058278D" w:rsidP="00F806A2">
      <w:pPr>
        <w:spacing w:after="0" w:line="240" w:lineRule="auto"/>
      </w:pPr>
      <w:r>
        <w:separator/>
      </w:r>
    </w:p>
  </w:footnote>
  <w:footnote w:type="continuationSeparator" w:id="0">
    <w:p w14:paraId="2F694A7A" w14:textId="77777777" w:rsidR="0058278D" w:rsidRDefault="0058278D" w:rsidP="00F8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0717" w14:textId="2CA254AF" w:rsidR="00F806A2" w:rsidRDefault="00626E2B">
    <w:pPr>
      <w:pStyle w:val="Nagwek"/>
    </w:pPr>
    <w:r>
      <w:t>n</w:t>
    </w:r>
    <w:r w:rsidR="00F806A2">
      <w:t>umer postępowania:</w:t>
    </w:r>
    <w:r w:rsidR="007E49BB">
      <w:t xml:space="preserve"> ZP.2510.</w:t>
    </w:r>
    <w:r w:rsidR="007F036C">
      <w:t>6</w:t>
    </w:r>
    <w:r w:rsidR="00943C66">
      <w:t>5</w:t>
    </w:r>
    <w:r w:rsidR="007E49BB">
      <w:t>.2024</w:t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</w:r>
    <w:r w:rsidR="007E49BB">
      <w:tab/>
      <w:t xml:space="preserve">załącznik nr </w:t>
    </w:r>
    <w:r w:rsidR="007F036C">
      <w:t>9</w:t>
    </w:r>
    <w:r>
      <w:t>c</w:t>
    </w:r>
    <w:r w:rsidR="007E49BB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theme="minorHAns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0C83"/>
    <w:multiLevelType w:val="hybridMultilevel"/>
    <w:tmpl w:val="9316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0051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229F0"/>
    <w:multiLevelType w:val="hybridMultilevel"/>
    <w:tmpl w:val="0CD49A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A8F97"/>
    <w:multiLevelType w:val="hybridMultilevel"/>
    <w:tmpl w:val="ED100F68"/>
    <w:lvl w:ilvl="0" w:tplc="89506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124A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04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C4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04B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01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23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23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9EE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5DA0F"/>
    <w:multiLevelType w:val="hybridMultilevel"/>
    <w:tmpl w:val="FFFFFFFF"/>
    <w:lvl w:ilvl="0" w:tplc="D0FA8C5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270C83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0228A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2EAF5E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F6604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66E860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710AE7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22494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A900B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0400A6"/>
    <w:multiLevelType w:val="hybridMultilevel"/>
    <w:tmpl w:val="FCACDB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24FE7"/>
    <w:multiLevelType w:val="hybridMultilevel"/>
    <w:tmpl w:val="E9C84B04"/>
    <w:lvl w:ilvl="0" w:tplc="2726422A">
      <w:start w:val="1"/>
      <w:numFmt w:val="decimal"/>
      <w:lvlText w:val="%1."/>
      <w:lvlJc w:val="left"/>
      <w:pPr>
        <w:ind w:left="720" w:hanging="360"/>
      </w:pPr>
    </w:lvl>
    <w:lvl w:ilvl="1" w:tplc="D100AA8C">
      <w:start w:val="1"/>
      <w:numFmt w:val="lowerLetter"/>
      <w:lvlText w:val="%2."/>
      <w:lvlJc w:val="left"/>
      <w:pPr>
        <w:ind w:left="1440" w:hanging="360"/>
      </w:pPr>
    </w:lvl>
    <w:lvl w:ilvl="2" w:tplc="3C3E86D0">
      <w:start w:val="1"/>
      <w:numFmt w:val="lowerRoman"/>
      <w:lvlText w:val="%3."/>
      <w:lvlJc w:val="right"/>
      <w:pPr>
        <w:ind w:left="2160" w:hanging="180"/>
      </w:pPr>
    </w:lvl>
    <w:lvl w:ilvl="3" w:tplc="59E890F0">
      <w:start w:val="1"/>
      <w:numFmt w:val="decimal"/>
      <w:lvlText w:val="%4."/>
      <w:lvlJc w:val="left"/>
      <w:pPr>
        <w:ind w:left="2880" w:hanging="360"/>
      </w:pPr>
    </w:lvl>
    <w:lvl w:ilvl="4" w:tplc="DD885348">
      <w:start w:val="1"/>
      <w:numFmt w:val="lowerLetter"/>
      <w:lvlText w:val="%5."/>
      <w:lvlJc w:val="left"/>
      <w:pPr>
        <w:ind w:left="3600" w:hanging="360"/>
      </w:pPr>
    </w:lvl>
    <w:lvl w:ilvl="5" w:tplc="4D34366A">
      <w:start w:val="1"/>
      <w:numFmt w:val="lowerRoman"/>
      <w:lvlText w:val="%6."/>
      <w:lvlJc w:val="right"/>
      <w:pPr>
        <w:ind w:left="4320" w:hanging="180"/>
      </w:pPr>
    </w:lvl>
    <w:lvl w:ilvl="6" w:tplc="E432174E">
      <w:start w:val="1"/>
      <w:numFmt w:val="decimal"/>
      <w:lvlText w:val="%7."/>
      <w:lvlJc w:val="left"/>
      <w:pPr>
        <w:ind w:left="5040" w:hanging="360"/>
      </w:pPr>
    </w:lvl>
    <w:lvl w:ilvl="7" w:tplc="64EABCFA">
      <w:start w:val="1"/>
      <w:numFmt w:val="lowerLetter"/>
      <w:lvlText w:val="%8."/>
      <w:lvlJc w:val="left"/>
      <w:pPr>
        <w:ind w:left="5760" w:hanging="360"/>
      </w:pPr>
    </w:lvl>
    <w:lvl w:ilvl="8" w:tplc="4DC87F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1F3A"/>
    <w:multiLevelType w:val="hybridMultilevel"/>
    <w:tmpl w:val="69A0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2AA92"/>
    <w:multiLevelType w:val="hybridMultilevel"/>
    <w:tmpl w:val="FFBA0990"/>
    <w:lvl w:ilvl="0" w:tplc="3B1AC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5295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0C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A3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82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3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6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0B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739926">
    <w:abstractNumId w:val="0"/>
  </w:num>
  <w:num w:numId="2" w16cid:durableId="745567518">
    <w:abstractNumId w:val="5"/>
  </w:num>
  <w:num w:numId="3" w16cid:durableId="820655451">
    <w:abstractNumId w:val="1"/>
  </w:num>
  <w:num w:numId="4" w16cid:durableId="1399939506">
    <w:abstractNumId w:val="2"/>
  </w:num>
  <w:num w:numId="5" w16cid:durableId="1179656621">
    <w:abstractNumId w:val="7"/>
  </w:num>
  <w:num w:numId="6" w16cid:durableId="1816294583">
    <w:abstractNumId w:val="6"/>
  </w:num>
  <w:num w:numId="7" w16cid:durableId="572158772">
    <w:abstractNumId w:val="4"/>
  </w:num>
  <w:num w:numId="8" w16cid:durableId="1016612309">
    <w:abstractNumId w:val="3"/>
  </w:num>
  <w:num w:numId="9" w16cid:durableId="1456220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6A2"/>
    <w:rsid w:val="000147DF"/>
    <w:rsid w:val="000160EF"/>
    <w:rsid w:val="00090DC4"/>
    <w:rsid w:val="000B630D"/>
    <w:rsid w:val="00110FDA"/>
    <w:rsid w:val="0016637E"/>
    <w:rsid w:val="002E04AD"/>
    <w:rsid w:val="003866B0"/>
    <w:rsid w:val="0044064C"/>
    <w:rsid w:val="004B34B4"/>
    <w:rsid w:val="004C187E"/>
    <w:rsid w:val="005115F3"/>
    <w:rsid w:val="0058278D"/>
    <w:rsid w:val="00626E2B"/>
    <w:rsid w:val="006412DF"/>
    <w:rsid w:val="00663146"/>
    <w:rsid w:val="007C2F20"/>
    <w:rsid w:val="007E49BB"/>
    <w:rsid w:val="007F036C"/>
    <w:rsid w:val="007F13D1"/>
    <w:rsid w:val="00880D61"/>
    <w:rsid w:val="00943C66"/>
    <w:rsid w:val="00A1158B"/>
    <w:rsid w:val="00BF5551"/>
    <w:rsid w:val="00CA1C69"/>
    <w:rsid w:val="00CA705D"/>
    <w:rsid w:val="00E523D4"/>
    <w:rsid w:val="00EF5DAE"/>
    <w:rsid w:val="00F32A6C"/>
    <w:rsid w:val="00F806A2"/>
    <w:rsid w:val="00F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A689"/>
  <w15:chartTrackingRefBased/>
  <w15:docId w15:val="{9F6C5A11-5015-48D8-8C98-EF9B1FF7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1">
    <w:name w:val="Tabela - Siatka11"/>
    <w:basedOn w:val="Standardowy"/>
    <w:next w:val="Tabela-Siatka"/>
    <w:uiPriority w:val="39"/>
    <w:rsid w:val="00F806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A2"/>
  </w:style>
  <w:style w:type="paragraph" w:styleId="Stopka">
    <w:name w:val="footer"/>
    <w:basedOn w:val="Normalny"/>
    <w:link w:val="StopkaZnak"/>
    <w:uiPriority w:val="99"/>
    <w:unhideWhenUsed/>
    <w:rsid w:val="00F8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A2"/>
  </w:style>
  <w:style w:type="paragraph" w:styleId="Akapitzlist">
    <w:name w:val="List Paragraph"/>
    <w:basedOn w:val="Normalny"/>
    <w:uiPriority w:val="34"/>
    <w:qFormat/>
    <w:rsid w:val="00943C66"/>
    <w:pPr>
      <w:ind w:left="720"/>
      <w:contextualSpacing/>
    </w:pPr>
  </w:style>
  <w:style w:type="paragraph" w:customStyle="1" w:styleId="paragraph">
    <w:name w:val="paragraph"/>
    <w:basedOn w:val="Normalny"/>
    <w:rsid w:val="0066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663146"/>
  </w:style>
  <w:style w:type="character" w:customStyle="1" w:styleId="eop">
    <w:name w:val="eop"/>
    <w:basedOn w:val="Domylnaczcionkaakapitu"/>
    <w:rsid w:val="00663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Dżaman  | Łukasiewicz – IEL</dc:creator>
  <cp:keywords/>
  <dc:description/>
  <cp:lastModifiedBy>Kamila Dżaman  | Łukasiewicz – IEL</cp:lastModifiedBy>
  <cp:revision>6</cp:revision>
  <dcterms:created xsi:type="dcterms:W3CDTF">2024-10-24T11:18:00Z</dcterms:created>
  <dcterms:modified xsi:type="dcterms:W3CDTF">2024-12-19T13:45:00Z</dcterms:modified>
</cp:coreProperties>
</file>