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4AD12" w14:textId="77777777" w:rsidR="00F806A2" w:rsidRPr="00F806A2" w:rsidRDefault="00F806A2" w:rsidP="00F806A2">
      <w:pPr>
        <w:spacing w:after="0"/>
        <w:jc w:val="both"/>
        <w:rPr>
          <w:rFonts w:ascii="Verdana" w:eastAsia="Times New Roman" w:hAnsi="Verdana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F806A2">
        <w:rPr>
          <w:rFonts w:ascii="Verdana" w:hAnsi="Verdana" w:cstheme="minorHAnsi"/>
          <w:kern w:val="0"/>
          <w:sz w:val="18"/>
          <w:szCs w:val="18"/>
          <w14:ligatures w14:val="none"/>
        </w:rPr>
        <w:tab/>
      </w:r>
    </w:p>
    <w:p w14:paraId="086E45D9" w14:textId="77777777" w:rsidR="00EF5DAE" w:rsidRDefault="00EF5DAE" w:rsidP="00F806A2">
      <w:pPr>
        <w:jc w:val="center"/>
        <w:rPr>
          <w:rFonts w:ascii="Verdana" w:hAnsi="Verdana" w:cstheme="minorHAnsi"/>
          <w:b/>
          <w:bCs/>
          <w:kern w:val="0"/>
          <w:sz w:val="18"/>
          <w:szCs w:val="18"/>
          <w14:ligatures w14:val="none"/>
        </w:rPr>
      </w:pPr>
    </w:p>
    <w:p w14:paraId="41C39182" w14:textId="77777777" w:rsidR="00A1158B" w:rsidRDefault="00A1158B" w:rsidP="00F806A2">
      <w:pPr>
        <w:jc w:val="center"/>
        <w:rPr>
          <w:rFonts w:ascii="Verdana" w:hAnsi="Verdana" w:cstheme="minorHAnsi"/>
          <w:b/>
          <w:bCs/>
          <w:kern w:val="0"/>
          <w:sz w:val="18"/>
          <w:szCs w:val="18"/>
          <w14:ligatures w14:val="none"/>
        </w:rPr>
      </w:pPr>
    </w:p>
    <w:p w14:paraId="3C686917" w14:textId="6430DE0D" w:rsidR="00F806A2" w:rsidRPr="00F806A2" w:rsidRDefault="00F806A2" w:rsidP="00F806A2">
      <w:pPr>
        <w:jc w:val="center"/>
        <w:rPr>
          <w:rFonts w:ascii="Verdana" w:hAnsi="Verdana" w:cstheme="minorHAnsi"/>
          <w:b/>
          <w:bCs/>
          <w:kern w:val="0"/>
          <w:sz w:val="18"/>
          <w:szCs w:val="18"/>
          <w14:ligatures w14:val="none"/>
        </w:rPr>
      </w:pPr>
      <w:r w:rsidRPr="00E523D4">
        <w:rPr>
          <w:rFonts w:ascii="Verdana" w:hAnsi="Verdana" w:cstheme="minorHAnsi"/>
          <w:b/>
          <w:bCs/>
          <w:kern w:val="0"/>
          <w:sz w:val="18"/>
          <w:szCs w:val="18"/>
          <w14:ligatures w14:val="none"/>
        </w:rPr>
        <w:t>PARAMETRY TECHNICZNE OFEROWANEGO URZĄDZENIA</w:t>
      </w:r>
    </w:p>
    <w:p w14:paraId="0C945D91" w14:textId="3868DBD8" w:rsidR="00F806A2" w:rsidRDefault="007F036C" w:rsidP="007F036C">
      <w:pPr>
        <w:spacing w:after="0"/>
        <w:jc w:val="center"/>
        <w:rPr>
          <w:rFonts w:ascii="Verdana" w:hAnsi="Verdana"/>
          <w:b/>
          <w:bCs/>
          <w:kern w:val="0"/>
          <w:sz w:val="20"/>
          <w:szCs w:val="20"/>
          <w14:ligatures w14:val="none"/>
        </w:rPr>
      </w:pPr>
      <w:r w:rsidRPr="007F036C">
        <w:rPr>
          <w:rFonts w:ascii="Verdana" w:hAnsi="Verdana"/>
          <w:b/>
          <w:bCs/>
          <w:kern w:val="0"/>
          <w:sz w:val="20"/>
          <w:szCs w:val="20"/>
          <w14:ligatures w14:val="none"/>
        </w:rPr>
        <w:t xml:space="preserve">ZADANIE NR </w:t>
      </w:r>
      <w:r w:rsidR="00110FDA">
        <w:rPr>
          <w:rFonts w:ascii="Verdana" w:hAnsi="Verdana"/>
          <w:b/>
          <w:bCs/>
          <w:kern w:val="0"/>
          <w:sz w:val="20"/>
          <w:szCs w:val="20"/>
          <w14:ligatures w14:val="none"/>
        </w:rPr>
        <w:t>2</w:t>
      </w:r>
    </w:p>
    <w:p w14:paraId="62247DD8" w14:textId="27034E02" w:rsidR="004B34B4" w:rsidRPr="007F036C" w:rsidRDefault="007F13D1" w:rsidP="007F036C">
      <w:pPr>
        <w:spacing w:after="0"/>
        <w:jc w:val="center"/>
        <w:rPr>
          <w:rFonts w:ascii="Verdana" w:hAnsi="Verdana"/>
          <w:b/>
          <w:bCs/>
          <w:kern w:val="0"/>
          <w:sz w:val="20"/>
          <w:szCs w:val="20"/>
          <w14:ligatures w14:val="none"/>
        </w:rPr>
      </w:pPr>
      <w:r w:rsidRPr="004B34B4">
        <w:rPr>
          <w:rFonts w:ascii="Verdana" w:eastAsia="Times New Roman" w:hAnsi="Verdana" w:cs="Segoe UI"/>
          <w:b/>
          <w:bCs/>
          <w:kern w:val="0"/>
          <w:sz w:val="18"/>
          <w:szCs w:val="18"/>
          <w:lang w:eastAsia="pl-PL"/>
          <w14:ligatures w14:val="none"/>
        </w:rPr>
        <w:t>D</w:t>
      </w:r>
      <w:r w:rsidR="004B34B4" w:rsidRPr="004B34B4">
        <w:rPr>
          <w:rFonts w:ascii="Verdana" w:eastAsia="Times New Roman" w:hAnsi="Verdana" w:cs="Segoe UI"/>
          <w:b/>
          <w:bCs/>
          <w:kern w:val="0"/>
          <w:sz w:val="18"/>
          <w:szCs w:val="18"/>
          <w:lang w:eastAsia="pl-PL"/>
          <w14:ligatures w14:val="none"/>
        </w:rPr>
        <w:t>ostawa</w:t>
      </w:r>
      <w:r>
        <w:rPr>
          <w:rFonts w:ascii="Verdana" w:eastAsia="Times New Roman" w:hAnsi="Verdana" w:cs="Segoe UI"/>
          <w:b/>
          <w:bCs/>
          <w:kern w:val="0"/>
          <w:sz w:val="18"/>
          <w:szCs w:val="18"/>
          <w:lang w:eastAsia="pl-PL"/>
          <w14:ligatures w14:val="none"/>
        </w:rPr>
        <w:t xml:space="preserve"> przenośnego rejestratora z akwizycją danych pomiarowych</w:t>
      </w:r>
    </w:p>
    <w:p w14:paraId="2853D2DE" w14:textId="77777777" w:rsidR="00A1158B" w:rsidRDefault="00A1158B" w:rsidP="00F806A2">
      <w:pPr>
        <w:spacing w:after="0"/>
        <w:rPr>
          <w:rFonts w:ascii="Verdana" w:hAnsi="Verdana"/>
          <w:b/>
          <w:bCs/>
          <w:kern w:val="0"/>
          <w:sz w:val="18"/>
          <w:szCs w:val="18"/>
          <w14:ligatures w14:val="none"/>
        </w:rPr>
      </w:pPr>
    </w:p>
    <w:p w14:paraId="083AAE1E" w14:textId="77777777" w:rsidR="00A1158B" w:rsidRDefault="00A1158B" w:rsidP="00F806A2">
      <w:pPr>
        <w:spacing w:after="0"/>
        <w:rPr>
          <w:rFonts w:ascii="Verdana" w:hAnsi="Verdana"/>
          <w:b/>
          <w:bCs/>
          <w:kern w:val="0"/>
          <w:sz w:val="18"/>
          <w:szCs w:val="18"/>
          <w14:ligatures w14:val="none"/>
        </w:rPr>
      </w:pPr>
    </w:p>
    <w:p w14:paraId="128A7659" w14:textId="32CD4772" w:rsidR="00F806A2" w:rsidRDefault="00F806A2" w:rsidP="00F806A2">
      <w:pPr>
        <w:spacing w:after="0"/>
        <w:rPr>
          <w:rFonts w:ascii="Verdana" w:hAnsi="Verdana"/>
          <w:b/>
          <w:bCs/>
          <w:kern w:val="0"/>
          <w:sz w:val="18"/>
          <w:szCs w:val="18"/>
          <w14:ligatures w14:val="none"/>
        </w:rPr>
      </w:pPr>
      <w:r w:rsidRPr="00F806A2">
        <w:rPr>
          <w:rFonts w:ascii="Verdana" w:hAnsi="Verdana"/>
          <w:b/>
          <w:bCs/>
          <w:kern w:val="0"/>
          <w:sz w:val="18"/>
          <w:szCs w:val="18"/>
          <w14:ligatures w14:val="none"/>
        </w:rPr>
        <w:t>Wymagania</w:t>
      </w:r>
    </w:p>
    <w:p w14:paraId="35666156" w14:textId="77777777" w:rsidR="00EF5DAE" w:rsidRPr="00F806A2" w:rsidRDefault="00EF5DAE" w:rsidP="00F806A2">
      <w:pPr>
        <w:spacing w:after="0"/>
        <w:rPr>
          <w:rFonts w:ascii="Verdana" w:eastAsia="Times New Roman" w:hAnsi="Verdana" w:cs="Segoe UI"/>
          <w:b/>
          <w:bCs/>
          <w:kern w:val="0"/>
          <w:sz w:val="18"/>
          <w:szCs w:val="18"/>
          <w:lang w:eastAsia="pl-PL"/>
          <w14:ligatures w14:val="none"/>
        </w:rPr>
      </w:pPr>
    </w:p>
    <w:tbl>
      <w:tblPr>
        <w:tblStyle w:val="Tabela-Siatka11"/>
        <w:tblW w:w="0" w:type="auto"/>
        <w:tblInd w:w="-5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9639"/>
        <w:gridCol w:w="5068"/>
      </w:tblGrid>
      <w:tr w:rsidR="00F806A2" w:rsidRPr="00F806A2" w14:paraId="458E2D05" w14:textId="77777777" w:rsidTr="004B34B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4EAE63B" w14:textId="77777777" w:rsidR="00F806A2" w:rsidRPr="00F806A2" w:rsidRDefault="00F806A2" w:rsidP="00F806A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bookmarkStart w:id="0" w:name="_Hlk109648477"/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28F6497" w14:textId="77777777" w:rsidR="00F806A2" w:rsidRPr="00F806A2" w:rsidRDefault="00F806A2" w:rsidP="00F806A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Minimalne lub maksymalne wartości wymagane przez Zamawiającego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212B1B2" w14:textId="77777777" w:rsidR="00F806A2" w:rsidRPr="00F806A2" w:rsidRDefault="00F806A2" w:rsidP="00F806A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bookmarkStart w:id="1" w:name="_Hlk134777243"/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Oferowana wartość parametru</w:t>
            </w:r>
          </w:p>
          <w:p w14:paraId="5237E662" w14:textId="77777777" w:rsidR="00F806A2" w:rsidRPr="00F806A2" w:rsidRDefault="00F806A2" w:rsidP="00F806A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(wpisać „TAK” jeżeli Wykonawca potwierdza wymagania minimalne lub maksymalne wartości wymagane przez Zamawiającego</w:t>
            </w:r>
            <w:bookmarkEnd w:id="1"/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)</w:t>
            </w:r>
          </w:p>
        </w:tc>
      </w:tr>
      <w:bookmarkEnd w:id="0"/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9617"/>
        <w:gridCol w:w="5090"/>
      </w:tblGrid>
      <w:tr w:rsidR="004B34B4" w14:paraId="44878231" w14:textId="77777777" w:rsidTr="004B34B4">
        <w:tc>
          <w:tcPr>
            <w:tcW w:w="562" w:type="dxa"/>
          </w:tcPr>
          <w:p w14:paraId="2C72C1DB" w14:textId="77777777" w:rsidR="004B34B4" w:rsidRDefault="004B34B4" w:rsidP="00F806A2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617" w:type="dxa"/>
          </w:tcPr>
          <w:p w14:paraId="23E6F75F" w14:textId="027B8F0D" w:rsidR="007F13D1" w:rsidRPr="007F13D1" w:rsidRDefault="007F13D1" w:rsidP="007F13D1">
            <w:pPr>
              <w:spacing w:after="160" w:line="259" w:lineRule="auto"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Kluczowe parametry wymagane (musi):</w:t>
            </w:r>
          </w:p>
          <w:p w14:paraId="6EACB2C7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rejestrować sygnały analogowe i cyfrowe w funkcji czasu</w:t>
            </w:r>
          </w:p>
          <w:p w14:paraId="72537021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wykonywać podstawowe pomiary parametrów sygnału </w:t>
            </w:r>
            <w:proofErr w:type="spellStart"/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tj</w:t>
            </w:r>
            <w:proofErr w:type="spellEnd"/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 amplituda, częstotliwość, czas narastania i opadania, szerokość impulsu, wykrywać przekroczenia zadanych progów, identyfikować zmiany stanu logicznego</w:t>
            </w:r>
          </w:p>
          <w:p w14:paraId="06019B4D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porównywać sygnały wzorcowe z rzeczywistymi </w:t>
            </w:r>
          </w:p>
          <w:p w14:paraId="06AF8F73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umożliwiać analizę matematyczną mierzonych sygnałów (dodawanie, odejmowanie, mnożenie, dzielenie, sin, cos, log, itp.)</w:t>
            </w:r>
          </w:p>
          <w:p w14:paraId="181EE447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umożliwiać filtrację cyfrową analizowanych sygnałów (usuwanie szumów i zakłóceń)</w:t>
            </w:r>
          </w:p>
          <w:p w14:paraId="742845CA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wykonywać analizy statystyczne (wartość min i max, odchylenie standardowe, wartość średnia, RMS) </w:t>
            </w:r>
          </w:p>
          <w:p w14:paraId="480A59F5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umożliwiać analizę silnika (wyznaczanie składowych prądu Id, </w:t>
            </w:r>
            <w:proofErr w:type="spellStart"/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Iq</w:t>
            </w:r>
            <w:proofErr w:type="spellEnd"/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, obliczanie momentu obrotowego, obliczanie strat w silniku, obliczanie sprawności silnika) </w:t>
            </w:r>
          </w:p>
          <w:p w14:paraId="5029E458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umożliwiać obliczenia wektorowe w mierzonym sygnale, umożliwiać przekształcenia układu współrzędnych z fazowego do </w:t>
            </w:r>
            <w:proofErr w:type="spellStart"/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d,q</w:t>
            </w:r>
            <w:proofErr w:type="spellEnd"/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 (transformata Clarka).</w:t>
            </w:r>
          </w:p>
          <w:p w14:paraId="7229E3B9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Umożliwiać analizę mocy w systemach trójfazowych</w:t>
            </w:r>
          </w:p>
          <w:p w14:paraId="4C1235A7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umożliwiać analizę wpływu harmonicznych na jakość energii elektrycznej i straty </w:t>
            </w:r>
          </w:p>
          <w:p w14:paraId="71A134D6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umożliwiać ocenę jakości energii elektrycznej </w:t>
            </w:r>
            <w:proofErr w:type="spellStart"/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tj</w:t>
            </w:r>
            <w:proofErr w:type="spellEnd"/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 zniekształcenia harmoniczne, fluktuacje napięcia i prądu, ocenę efektywności energetycznej urządzeń</w:t>
            </w:r>
          </w:p>
          <w:p w14:paraId="5074E888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odczytywać sygnały z </w:t>
            </w:r>
            <w:proofErr w:type="spellStart"/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resolvera</w:t>
            </w:r>
            <w:proofErr w:type="spellEnd"/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 lub </w:t>
            </w:r>
            <w:proofErr w:type="spellStart"/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enkodera</w:t>
            </w:r>
            <w:proofErr w:type="spellEnd"/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 absolutnego i inkrementalnego,</w:t>
            </w:r>
          </w:p>
          <w:p w14:paraId="30098DBD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obliczać prędkość obrotową badanej maszyny elektrycznej, ustalić położenie wirnika na podstawie odczytanych sygnałów z czujnika, umożliwiać wykonanie analizy ruchu badanej maszyny,</w:t>
            </w:r>
          </w:p>
          <w:p w14:paraId="798F4773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posiadać nie mniej niż 4 wyjścia do zasilania sond prądowych o napięciu ±12V</w:t>
            </w:r>
          </w:p>
          <w:p w14:paraId="08B50509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kern w:val="0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Posiadać możliwość wykonywania </w:t>
            </w:r>
            <w:r w:rsidRPr="007F13D1">
              <w:rPr>
                <w:kern w:val="0"/>
                <w14:ligatures w14:val="none"/>
              </w:rPr>
              <w:t xml:space="preserve">pomiarów izolowanych do 1 </w:t>
            </w:r>
            <w:proofErr w:type="spellStart"/>
            <w:r w:rsidRPr="007F13D1">
              <w:rPr>
                <w:kern w:val="0"/>
                <w14:ligatures w14:val="none"/>
              </w:rPr>
              <w:t>kV</w:t>
            </w:r>
            <w:proofErr w:type="spellEnd"/>
            <w:r w:rsidRPr="007F13D1">
              <w:rPr>
                <w:kern w:val="0"/>
                <w14:ligatures w14:val="none"/>
              </w:rPr>
              <w:t xml:space="preserve"> z szybkością próbkowania do 200 MS/s przy rozdzielczości 14 bitów w pasmie przenoszenia wynoszące 40 MHz oraz ciągłego rejestrowania danych przez okres do 20 sekund</w:t>
            </w:r>
          </w:p>
          <w:p w14:paraId="238EE04B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Powinien posiadać wejścia i wyjścia analogowe i cyfrowe –10 wejść analogowych, 32 wejścia cyfrowe, </w:t>
            </w:r>
            <w:r w:rsidRPr="007F13D1">
              <w:rPr>
                <w:kern w:val="0"/>
                <w14:ligatures w14:val="none"/>
              </w:rPr>
              <w:t>4 wyjścia cyfrowe do synchronizacji i sterowania zewnętrznymi urządzeniami, Wyjścia analogowe z możliwością sterowania przez interfejsy takie jak Ethernet, USB, GP-IB, oraz wyjście impulsowe (</w:t>
            </w:r>
            <w:proofErr w:type="spellStart"/>
            <w:r w:rsidRPr="007F13D1">
              <w:rPr>
                <w:kern w:val="0"/>
                <w14:ligatures w14:val="none"/>
              </w:rPr>
              <w:t>trigger</w:t>
            </w:r>
            <w:proofErr w:type="spellEnd"/>
            <w:r w:rsidRPr="007F13D1">
              <w:rPr>
                <w:kern w:val="0"/>
                <w14:ligatures w14:val="none"/>
              </w:rPr>
              <w:t xml:space="preserve"> out) </w:t>
            </w:r>
          </w:p>
          <w:p w14:paraId="3B3F75A9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Powinien mieć pojemność pamięci nie mniej niż 500Mpoints</w:t>
            </w:r>
          </w:p>
          <w:p w14:paraId="0C91BB20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Powinien umożliwiać pomiary sygnałów do </w:t>
            </w:r>
            <w:r w:rsidRPr="007F13D1">
              <w:rPr>
                <w:kern w:val="0"/>
                <w14:ligatures w14:val="none"/>
              </w:rPr>
              <w:t xml:space="preserve">600 V (DC + AC </w:t>
            </w:r>
            <w:proofErr w:type="spellStart"/>
            <w:r w:rsidRPr="007F13D1">
              <w:rPr>
                <w:kern w:val="0"/>
                <w14:ligatures w14:val="none"/>
              </w:rPr>
              <w:t>peak</w:t>
            </w:r>
            <w:proofErr w:type="spellEnd"/>
            <w:r w:rsidRPr="007F13D1">
              <w:rPr>
                <w:kern w:val="0"/>
                <w14:ligatures w14:val="none"/>
              </w:rPr>
              <w:t>)</w:t>
            </w: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 z próbkowaniem nie mniejszym niż 10 MS/s, z rozdzielczością 16 bit, w paśmie do 3 MHz, z dokładnością pomiaru 0,25% dla sygnałów DC, posiadać min 4 wejścia BNC, mieć wysoką odporność na zakłócenia i niskie szumy</w:t>
            </w:r>
          </w:p>
          <w:p w14:paraId="03EBCB2E" w14:textId="77777777" w:rsidR="007F13D1" w:rsidRPr="007F13D1" w:rsidRDefault="007F13D1" w:rsidP="007F13D1">
            <w:pPr>
              <w:spacing w:after="160" w:line="259" w:lineRule="auto"/>
              <w:rPr>
                <w:kern w:val="0"/>
                <w14:ligatures w14:val="none"/>
              </w:rPr>
            </w:pPr>
          </w:p>
          <w:p w14:paraId="07DE65A7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rPr>
                <w:rFonts w:ascii="Verdana" w:eastAsia="Times New Roman" w:hAnsi="Verdana" w:cs="Segoe U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interfejs analizatora:</w:t>
            </w:r>
          </w:p>
          <w:p w14:paraId="79EE6525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Powinien być intuicyjny i łatwy w obsłudze w języku polskim lub angielskim</w:t>
            </w:r>
          </w:p>
          <w:p w14:paraId="49AB4676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Analizator powinien umożliwiać generowanie szczegółowych raportów z przeprowadzonych pomiarów i analiz</w:t>
            </w:r>
          </w:p>
          <w:p w14:paraId="4ABAE6D2" w14:textId="77777777" w:rsidR="007F13D1" w:rsidRPr="007F13D1" w:rsidRDefault="007F13D1" w:rsidP="007F13D1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Powinien być kompatybilny z systemem SCADA</w:t>
            </w:r>
          </w:p>
          <w:p w14:paraId="527F312A" w14:textId="77777777" w:rsidR="007F13D1" w:rsidRPr="007F13D1" w:rsidRDefault="007F13D1" w:rsidP="007F13D1">
            <w:pPr>
              <w:spacing w:after="160" w:line="259" w:lineRule="auto"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48E0A39" w14:textId="77777777" w:rsidR="007F13D1" w:rsidRPr="007F13D1" w:rsidRDefault="007F13D1" w:rsidP="007F13D1">
            <w:pPr>
              <w:spacing w:after="160" w:line="259" w:lineRule="auto"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Funkcjonalności (zakres działania, środowisko działania, kompatybilność)</w:t>
            </w:r>
          </w:p>
          <w:p w14:paraId="082B111D" w14:textId="77777777" w:rsidR="007F13D1" w:rsidRPr="007F13D1" w:rsidRDefault="007F13D1" w:rsidP="007F13D1">
            <w:pPr>
              <w:spacing w:after="160" w:line="259" w:lineRule="auto"/>
              <w:ind w:left="270" w:hanging="270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Pomiary wielofazowe wielkości elektrycznych i nieelektrycznych </w:t>
            </w:r>
          </w:p>
          <w:p w14:paraId="773C484B" w14:textId="77777777" w:rsidR="007F13D1" w:rsidRPr="007F13D1" w:rsidRDefault="007F13D1" w:rsidP="007F13D1">
            <w:pPr>
              <w:spacing w:after="160" w:line="259" w:lineRule="auto"/>
              <w:ind w:left="270" w:hanging="270"/>
              <w:contextualSpacing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System kompatybilny z przetwornikami prądowymi typu LEM do 2 </w:t>
            </w:r>
            <w:proofErr w:type="spellStart"/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proofErr w:type="spellEnd"/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ac</w:t>
            </w:r>
            <w:proofErr w:type="spellEnd"/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/dc</w:t>
            </w:r>
          </w:p>
          <w:p w14:paraId="62B8D37F" w14:textId="5EAE5F61" w:rsidR="004B34B4" w:rsidRPr="004B34B4" w:rsidRDefault="007F13D1" w:rsidP="007F13D1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F13D1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System zdolny do prac w warunkach zewnętrznych temp. -10°C do +50 °C</w:t>
            </w:r>
          </w:p>
          <w:p w14:paraId="4983A807" w14:textId="486098CA" w:rsidR="004B34B4" w:rsidRDefault="004B34B4" w:rsidP="004B34B4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090" w:type="dxa"/>
          </w:tcPr>
          <w:p w14:paraId="5AD1FA98" w14:textId="77777777" w:rsidR="004B34B4" w:rsidRDefault="004B34B4" w:rsidP="00F806A2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7B3EEF4C" w14:textId="77777777" w:rsidR="00F806A2" w:rsidRPr="00F806A2" w:rsidRDefault="00F806A2" w:rsidP="00F806A2">
      <w:pPr>
        <w:spacing w:after="0"/>
        <w:rPr>
          <w:rFonts w:ascii="Verdana" w:eastAsia="Times New Roman" w:hAnsi="Verdana" w:cs="Segoe UI"/>
          <w:b/>
          <w:bCs/>
          <w:kern w:val="0"/>
          <w:sz w:val="18"/>
          <w:szCs w:val="18"/>
          <w:lang w:eastAsia="pl-PL"/>
          <w14:ligatures w14:val="none"/>
        </w:rPr>
      </w:pPr>
    </w:p>
    <w:p w14:paraId="35ACB809" w14:textId="77777777" w:rsidR="00F806A2" w:rsidRDefault="00F806A2"/>
    <w:sectPr w:rsidR="00F806A2" w:rsidSect="002B2112">
      <w:headerReference w:type="default" r:id="rId7"/>
      <w:footerReference w:type="default" r:id="rId8"/>
      <w:pgSz w:w="16838" w:h="11906" w:orient="landscape"/>
      <w:pgMar w:top="851" w:right="992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C01E7" w14:textId="77777777" w:rsidR="0058278D" w:rsidRDefault="0058278D" w:rsidP="00F806A2">
      <w:pPr>
        <w:spacing w:after="0" w:line="240" w:lineRule="auto"/>
      </w:pPr>
      <w:r>
        <w:separator/>
      </w:r>
    </w:p>
  </w:endnote>
  <w:endnote w:type="continuationSeparator" w:id="0">
    <w:p w14:paraId="72FB35DB" w14:textId="77777777" w:rsidR="0058278D" w:rsidRDefault="0058278D" w:rsidP="00F80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78A36" w14:textId="73765EDC" w:rsidR="007C2F20" w:rsidRDefault="007C2F20" w:rsidP="007C2F20">
    <w:pPr>
      <w:pStyle w:val="Stopka"/>
      <w:jc w:val="center"/>
    </w:pPr>
    <w:r w:rsidRPr="007C2F20">
      <w:rPr>
        <w:rFonts w:ascii="Calibri" w:eastAsia="Calibri" w:hAnsi="Calibri" w:cs="Times New Roman"/>
        <w:noProof/>
      </w:rPr>
      <w:drawing>
        <wp:inline distT="0" distB="0" distL="0" distR="0" wp14:anchorId="1F220A45" wp14:editId="77F0C5B7">
          <wp:extent cx="5760720" cy="769620"/>
          <wp:effectExtent l="0" t="0" r="0" b="0"/>
          <wp:docPr id="5" name="Obraz 5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7671177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04253" w14:textId="77777777" w:rsidR="0058278D" w:rsidRDefault="0058278D" w:rsidP="00F806A2">
      <w:pPr>
        <w:spacing w:after="0" w:line="240" w:lineRule="auto"/>
      </w:pPr>
      <w:r>
        <w:separator/>
      </w:r>
    </w:p>
  </w:footnote>
  <w:footnote w:type="continuationSeparator" w:id="0">
    <w:p w14:paraId="2F694A7A" w14:textId="77777777" w:rsidR="0058278D" w:rsidRDefault="0058278D" w:rsidP="00F80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00717" w14:textId="5459B575" w:rsidR="00F806A2" w:rsidRDefault="00FA33FF">
    <w:pPr>
      <w:pStyle w:val="Nagwek"/>
    </w:pPr>
    <w:r>
      <w:t>n</w:t>
    </w:r>
    <w:r w:rsidR="00F806A2">
      <w:t>umer postępowania:</w:t>
    </w:r>
    <w:r w:rsidR="007E49BB">
      <w:t xml:space="preserve"> ZP.2510.</w:t>
    </w:r>
    <w:r w:rsidR="007F036C">
      <w:t>6</w:t>
    </w:r>
    <w:r w:rsidR="00943C66">
      <w:t>5</w:t>
    </w:r>
    <w:r w:rsidR="007E49BB">
      <w:t>.2024</w:t>
    </w:r>
    <w:r w:rsidR="007E49BB">
      <w:tab/>
    </w:r>
    <w:r w:rsidR="007E49BB">
      <w:tab/>
    </w:r>
    <w:r w:rsidR="007E49BB">
      <w:tab/>
    </w:r>
    <w:r w:rsidR="007E49BB">
      <w:tab/>
    </w:r>
    <w:r w:rsidR="007E49BB">
      <w:tab/>
    </w:r>
    <w:r w:rsidR="007E49BB">
      <w:tab/>
    </w:r>
    <w:r w:rsidR="007E49BB">
      <w:tab/>
    </w:r>
    <w:r w:rsidR="007E49BB">
      <w:tab/>
      <w:t xml:space="preserve">załącznik nr </w:t>
    </w:r>
    <w:r w:rsidR="007F036C">
      <w:t>9</w:t>
    </w:r>
    <w:r>
      <w:t>b</w:t>
    </w:r>
    <w:r w:rsidR="007E49BB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44827"/>
    <w:multiLevelType w:val="hybridMultilevel"/>
    <w:tmpl w:val="FDAAF5A4"/>
    <w:lvl w:ilvl="0" w:tplc="29FCEC00">
      <w:start w:val="1"/>
      <w:numFmt w:val="decimal"/>
      <w:suff w:val="nothing"/>
      <w:lvlText w:val="%1"/>
      <w:lvlJc w:val="center"/>
      <w:pPr>
        <w:ind w:left="720" w:hanging="720"/>
      </w:pPr>
      <w:rPr>
        <w:rFonts w:ascii="Verdana" w:hAnsi="Verdana" w:cstheme="minorHAnsi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B0C83"/>
    <w:multiLevelType w:val="hybridMultilevel"/>
    <w:tmpl w:val="93163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0051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229F0"/>
    <w:multiLevelType w:val="hybridMultilevel"/>
    <w:tmpl w:val="0CD49A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FA8F97"/>
    <w:multiLevelType w:val="hybridMultilevel"/>
    <w:tmpl w:val="ED100F68"/>
    <w:lvl w:ilvl="0" w:tplc="89506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124A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042B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CC43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04B1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5010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823F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F238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9EE3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5DA0F"/>
    <w:multiLevelType w:val="hybridMultilevel"/>
    <w:tmpl w:val="FFFFFFFF"/>
    <w:lvl w:ilvl="0" w:tplc="D0FA8C5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270C83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BC0228A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2EAF5E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F6604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66E8606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710AE7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F224944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3A900BC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70400A6"/>
    <w:multiLevelType w:val="hybridMultilevel"/>
    <w:tmpl w:val="FCACDB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24FE7"/>
    <w:multiLevelType w:val="hybridMultilevel"/>
    <w:tmpl w:val="E9C84B04"/>
    <w:lvl w:ilvl="0" w:tplc="2726422A">
      <w:start w:val="1"/>
      <w:numFmt w:val="decimal"/>
      <w:lvlText w:val="%1."/>
      <w:lvlJc w:val="left"/>
      <w:pPr>
        <w:ind w:left="720" w:hanging="360"/>
      </w:pPr>
    </w:lvl>
    <w:lvl w:ilvl="1" w:tplc="D100AA8C">
      <w:start w:val="1"/>
      <w:numFmt w:val="lowerLetter"/>
      <w:lvlText w:val="%2."/>
      <w:lvlJc w:val="left"/>
      <w:pPr>
        <w:ind w:left="1440" w:hanging="360"/>
      </w:pPr>
    </w:lvl>
    <w:lvl w:ilvl="2" w:tplc="3C3E86D0">
      <w:start w:val="1"/>
      <w:numFmt w:val="lowerRoman"/>
      <w:lvlText w:val="%3."/>
      <w:lvlJc w:val="right"/>
      <w:pPr>
        <w:ind w:left="2160" w:hanging="180"/>
      </w:pPr>
    </w:lvl>
    <w:lvl w:ilvl="3" w:tplc="59E890F0">
      <w:start w:val="1"/>
      <w:numFmt w:val="decimal"/>
      <w:lvlText w:val="%4."/>
      <w:lvlJc w:val="left"/>
      <w:pPr>
        <w:ind w:left="2880" w:hanging="360"/>
      </w:pPr>
    </w:lvl>
    <w:lvl w:ilvl="4" w:tplc="DD885348">
      <w:start w:val="1"/>
      <w:numFmt w:val="lowerLetter"/>
      <w:lvlText w:val="%5."/>
      <w:lvlJc w:val="left"/>
      <w:pPr>
        <w:ind w:left="3600" w:hanging="360"/>
      </w:pPr>
    </w:lvl>
    <w:lvl w:ilvl="5" w:tplc="4D34366A">
      <w:start w:val="1"/>
      <w:numFmt w:val="lowerRoman"/>
      <w:lvlText w:val="%6."/>
      <w:lvlJc w:val="right"/>
      <w:pPr>
        <w:ind w:left="4320" w:hanging="180"/>
      </w:pPr>
    </w:lvl>
    <w:lvl w:ilvl="6" w:tplc="E432174E">
      <w:start w:val="1"/>
      <w:numFmt w:val="decimal"/>
      <w:lvlText w:val="%7."/>
      <w:lvlJc w:val="left"/>
      <w:pPr>
        <w:ind w:left="5040" w:hanging="360"/>
      </w:pPr>
    </w:lvl>
    <w:lvl w:ilvl="7" w:tplc="64EABCFA">
      <w:start w:val="1"/>
      <w:numFmt w:val="lowerLetter"/>
      <w:lvlText w:val="%8."/>
      <w:lvlJc w:val="left"/>
      <w:pPr>
        <w:ind w:left="5760" w:hanging="360"/>
      </w:pPr>
    </w:lvl>
    <w:lvl w:ilvl="8" w:tplc="4DC87F2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B1F3A"/>
    <w:multiLevelType w:val="hybridMultilevel"/>
    <w:tmpl w:val="69A0B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2AA92"/>
    <w:multiLevelType w:val="hybridMultilevel"/>
    <w:tmpl w:val="FFBA0990"/>
    <w:lvl w:ilvl="0" w:tplc="3B1AC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5295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D0CD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BA3D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982A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B237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026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1653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0B9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6739926">
    <w:abstractNumId w:val="0"/>
  </w:num>
  <w:num w:numId="2" w16cid:durableId="745567518">
    <w:abstractNumId w:val="5"/>
  </w:num>
  <w:num w:numId="3" w16cid:durableId="820655451">
    <w:abstractNumId w:val="1"/>
  </w:num>
  <w:num w:numId="4" w16cid:durableId="1399939506">
    <w:abstractNumId w:val="2"/>
  </w:num>
  <w:num w:numId="5" w16cid:durableId="1179656621">
    <w:abstractNumId w:val="7"/>
  </w:num>
  <w:num w:numId="6" w16cid:durableId="1816294583">
    <w:abstractNumId w:val="6"/>
  </w:num>
  <w:num w:numId="7" w16cid:durableId="572158772">
    <w:abstractNumId w:val="4"/>
  </w:num>
  <w:num w:numId="8" w16cid:durableId="1016612309">
    <w:abstractNumId w:val="3"/>
  </w:num>
  <w:num w:numId="9" w16cid:durableId="14562208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6A2"/>
    <w:rsid w:val="000147DF"/>
    <w:rsid w:val="000B630D"/>
    <w:rsid w:val="00110FDA"/>
    <w:rsid w:val="0016637E"/>
    <w:rsid w:val="002E04AD"/>
    <w:rsid w:val="003866B0"/>
    <w:rsid w:val="0044064C"/>
    <w:rsid w:val="004B34B4"/>
    <w:rsid w:val="004C187E"/>
    <w:rsid w:val="005115F3"/>
    <w:rsid w:val="0058278D"/>
    <w:rsid w:val="006412DF"/>
    <w:rsid w:val="007C2F20"/>
    <w:rsid w:val="007E49BB"/>
    <w:rsid w:val="007F036C"/>
    <w:rsid w:val="007F13D1"/>
    <w:rsid w:val="00880D61"/>
    <w:rsid w:val="00943C66"/>
    <w:rsid w:val="00A1158B"/>
    <w:rsid w:val="00BF5551"/>
    <w:rsid w:val="00CA1C69"/>
    <w:rsid w:val="00E523D4"/>
    <w:rsid w:val="00EF5DAE"/>
    <w:rsid w:val="00F32A6C"/>
    <w:rsid w:val="00F806A2"/>
    <w:rsid w:val="00FA33FF"/>
    <w:rsid w:val="00FB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A689"/>
  <w15:chartTrackingRefBased/>
  <w15:docId w15:val="{9F6C5A11-5015-48D8-8C98-EF9B1FF78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1">
    <w:name w:val="Tabela - Siatka11"/>
    <w:basedOn w:val="Standardowy"/>
    <w:next w:val="Tabela-Siatka"/>
    <w:uiPriority w:val="39"/>
    <w:rsid w:val="00F806A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80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6A2"/>
  </w:style>
  <w:style w:type="paragraph" w:styleId="Stopka">
    <w:name w:val="footer"/>
    <w:basedOn w:val="Normalny"/>
    <w:link w:val="StopkaZnak"/>
    <w:uiPriority w:val="99"/>
    <w:unhideWhenUsed/>
    <w:rsid w:val="00F8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6A2"/>
  </w:style>
  <w:style w:type="paragraph" w:styleId="Akapitzlist">
    <w:name w:val="List Paragraph"/>
    <w:basedOn w:val="Normalny"/>
    <w:uiPriority w:val="34"/>
    <w:qFormat/>
    <w:rsid w:val="00943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Dżaman  | Łukasiewicz – IEL</dc:creator>
  <cp:keywords/>
  <dc:description/>
  <cp:lastModifiedBy>Kamila Dżaman  | Łukasiewicz – IEL</cp:lastModifiedBy>
  <cp:revision>5</cp:revision>
  <dcterms:created xsi:type="dcterms:W3CDTF">2024-10-24T10:07:00Z</dcterms:created>
  <dcterms:modified xsi:type="dcterms:W3CDTF">2024-12-04T10:13:00Z</dcterms:modified>
</cp:coreProperties>
</file>