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57AE1D7A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4F4F2B">
        <w:rPr>
          <w:sz w:val="24"/>
          <w:szCs w:val="24"/>
          <w:lang w:eastAsia="pl-PL"/>
        </w:rPr>
        <w:t>7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39377C">
        <w:rPr>
          <w:sz w:val="24"/>
          <w:szCs w:val="24"/>
          <w:lang w:eastAsia="pl-PL"/>
        </w:rPr>
        <w:t>5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78AC28C0" w:rsidR="008648C0" w:rsidRPr="005D7740" w:rsidRDefault="005D7740" w:rsidP="005D77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9377C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4F4F2B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2A9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D7740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149B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22E24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C727A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0AF1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18</cp:revision>
  <cp:lastPrinted>2016-09-20T10:52:00Z</cp:lastPrinted>
  <dcterms:created xsi:type="dcterms:W3CDTF">2022-05-16T10:16:00Z</dcterms:created>
  <dcterms:modified xsi:type="dcterms:W3CDTF">2025-02-27T07:35:00Z</dcterms:modified>
</cp:coreProperties>
</file>