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A469" w14:textId="77777777" w:rsidR="00E74A5C" w:rsidRDefault="00E74A5C" w:rsidP="00747209">
      <w:pPr>
        <w:pStyle w:val="Bezodstpw"/>
        <w:rPr>
          <w:rFonts w:asciiTheme="majorHAnsi" w:hAnsiTheme="majorHAnsi" w:cs="Arial"/>
        </w:rPr>
      </w:pPr>
    </w:p>
    <w:p w14:paraId="02973A34" w14:textId="35375081" w:rsidR="00E74A5C" w:rsidRPr="00E74A5C" w:rsidRDefault="00E56011" w:rsidP="00E74A5C">
      <w:pPr>
        <w:pStyle w:val="Bezodstpw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Załącznik nr </w:t>
      </w:r>
      <w:r w:rsidR="00C7555D">
        <w:rPr>
          <w:rFonts w:asciiTheme="majorHAnsi" w:hAnsiTheme="majorHAnsi" w:cs="Arial"/>
        </w:rPr>
        <w:t xml:space="preserve">1.3 </w:t>
      </w:r>
      <w:r>
        <w:rPr>
          <w:rFonts w:asciiTheme="majorHAnsi" w:hAnsiTheme="majorHAnsi" w:cs="Arial"/>
        </w:rPr>
        <w:t xml:space="preserve"> do SWZ</w:t>
      </w:r>
    </w:p>
    <w:p w14:paraId="26AC9E6D" w14:textId="1DE2CC41" w:rsidR="005877B1" w:rsidRPr="009849B1" w:rsidRDefault="00B10AFA" w:rsidP="00BD7DA7">
      <w:pPr>
        <w:pStyle w:val="Nagwek11"/>
        <w:numPr>
          <w:ilvl w:val="0"/>
          <w:numId w:val="0"/>
        </w:numPr>
        <w:pBdr>
          <w:bottom w:val="single" w:sz="4" w:space="0" w:color="000000"/>
        </w:pBdr>
        <w:tabs>
          <w:tab w:val="left" w:pos="142"/>
        </w:tabs>
        <w:ind w:left="432" w:hanging="432"/>
        <w:rPr>
          <w:rFonts w:ascii="Cambria" w:hAnsi="Cambria" w:cs="Arial"/>
          <w:color w:val="auto"/>
          <w:sz w:val="28"/>
          <w:szCs w:val="28"/>
        </w:rPr>
      </w:pPr>
      <w:r>
        <w:rPr>
          <w:rFonts w:cs="Times New Roman"/>
          <w:smallCaps/>
          <w:color w:val="000000" w:themeColor="text1"/>
          <w:sz w:val="28"/>
          <w:szCs w:val="28"/>
        </w:rPr>
        <w:tab/>
      </w:r>
      <w:r w:rsidR="00E56011">
        <w:rPr>
          <w:rFonts w:cs="Times New Roman"/>
          <w:smallCaps/>
          <w:color w:val="000000" w:themeColor="text1"/>
          <w:sz w:val="28"/>
          <w:szCs w:val="28"/>
        </w:rPr>
        <w:t xml:space="preserve">SZCZEGÓŁOWY </w:t>
      </w:r>
      <w:r w:rsidR="00412C6D">
        <w:rPr>
          <w:rFonts w:ascii="Cambria" w:hAnsi="Cambria" w:cs="Arial"/>
          <w:color w:val="auto"/>
          <w:sz w:val="28"/>
          <w:szCs w:val="28"/>
        </w:rPr>
        <w:t xml:space="preserve">OPIS PRZEDMIOTU </w:t>
      </w:r>
      <w:r w:rsidR="00E56011">
        <w:rPr>
          <w:rFonts w:ascii="Cambria" w:hAnsi="Cambria" w:cs="Arial"/>
          <w:color w:val="auto"/>
          <w:sz w:val="28"/>
          <w:szCs w:val="28"/>
        </w:rPr>
        <w:t>ZAMÓWIENIA</w:t>
      </w:r>
    </w:p>
    <w:p w14:paraId="178EB7DA" w14:textId="77777777" w:rsidR="00B10AFA" w:rsidRPr="0087558A" w:rsidRDefault="00B10AFA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84549" w:rsidRPr="00B10AFA" w14:paraId="10E5ECA2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EF2D0" w14:textId="506FF56D" w:rsidR="00D84549" w:rsidRPr="00862143" w:rsidRDefault="00D84549" w:rsidP="00C7555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zamawiający</w:t>
            </w:r>
          </w:p>
        </w:tc>
      </w:tr>
      <w:tr w:rsidR="00D84549" w:rsidRPr="008E6BED" w14:paraId="42801223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8D0403A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Województwo Podlaskie</w:t>
            </w:r>
          </w:p>
          <w:p w14:paraId="783CC211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ul. M. Curie – Skłodowskiej 14</w:t>
            </w:r>
          </w:p>
          <w:p w14:paraId="4DEDED94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15-097 Białystok</w:t>
            </w:r>
          </w:p>
          <w:p w14:paraId="7990C91B" w14:textId="6512A15A" w:rsidR="00872FCF" w:rsidRPr="003E65C1" w:rsidRDefault="006D00DA" w:rsidP="00E56011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>NIP: 542-25-42-016</w:t>
            </w: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ab/>
            </w:r>
          </w:p>
        </w:tc>
      </w:tr>
      <w:tr w:rsidR="00D84549" w:rsidRPr="008E6BED" w14:paraId="4F541354" w14:textId="77777777" w:rsidTr="005877B1">
        <w:tc>
          <w:tcPr>
            <w:tcW w:w="9214" w:type="dxa"/>
            <w:tcBorders>
              <w:left w:val="nil"/>
              <w:right w:val="nil"/>
            </w:tcBorders>
            <w:shd w:val="clear" w:color="auto" w:fill="auto"/>
          </w:tcPr>
          <w:p w14:paraId="46448FF9" w14:textId="77777777" w:rsidR="00D84549" w:rsidRPr="00C24512" w:rsidRDefault="00D84549" w:rsidP="007569F0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</w:tr>
      <w:tr w:rsidR="00D84549" w:rsidRPr="00B10AFA" w14:paraId="459FA616" w14:textId="77777777" w:rsidTr="005877B1">
        <w:tc>
          <w:tcPr>
            <w:tcW w:w="9214" w:type="dxa"/>
            <w:shd w:val="clear" w:color="auto" w:fill="F2F2F2" w:themeFill="background1" w:themeFillShade="F2"/>
          </w:tcPr>
          <w:p w14:paraId="67766F7B" w14:textId="1DC2C7C5" w:rsidR="00D84549" w:rsidRPr="00862143" w:rsidRDefault="00412C6D" w:rsidP="00C7555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przedmiot </w:t>
            </w:r>
            <w:r w:rsidR="00E56011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ZAMÓWIENIA</w:t>
            </w:r>
          </w:p>
        </w:tc>
      </w:tr>
      <w:tr w:rsidR="00D84549" w:rsidRPr="007569F0" w14:paraId="39B9E9AB" w14:textId="77777777" w:rsidTr="00862143">
        <w:tc>
          <w:tcPr>
            <w:tcW w:w="9214" w:type="dxa"/>
            <w:tcBorders>
              <w:bottom w:val="single" w:sz="4" w:space="0" w:color="auto"/>
            </w:tcBorders>
          </w:tcPr>
          <w:p w14:paraId="6D494FB6" w14:textId="77777777" w:rsidR="00E56011" w:rsidRDefault="00E56011" w:rsidP="00E56011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</w:p>
          <w:p w14:paraId="797FDA47" w14:textId="60385CB4" w:rsidR="00E56011" w:rsidRPr="00EF619E" w:rsidRDefault="00E56011" w:rsidP="00E56011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Przedmiotem 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zamówienia </w:t>
            </w: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jest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 kompleksowa organizacja zagranicznych wizyt studyjnych 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br/>
              <w:t>w ramach projektu pn. „</w:t>
            </w:r>
            <w:r w:rsidRPr="004F11F8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Regionalny projekt w zakresie budowy potencjału regionu PPO”</w:t>
            </w:r>
            <w:r w:rsidRPr="004F11F8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4F11F8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>w ramach Funduszy Europejskich dla Podlaskiego 2021–2027</w:t>
            </w:r>
            <w:r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14:paraId="38E5C583" w14:textId="77777777" w:rsidR="00E56011" w:rsidRDefault="00E56011" w:rsidP="00E56011">
            <w:pPr>
              <w:pStyle w:val="Bezodstpw"/>
            </w:pPr>
          </w:p>
          <w:p w14:paraId="61D705D5" w14:textId="77777777" w:rsidR="00E56011" w:rsidRPr="004F11F8" w:rsidRDefault="00E56011" w:rsidP="00E56011">
            <w:pPr>
              <w:pStyle w:val="Bezodstpw"/>
              <w:rPr>
                <w:rFonts w:asciiTheme="majorHAnsi" w:hAnsiTheme="majorHAnsi" w:cs="Times New Roman"/>
                <w:bCs/>
                <w:color w:val="000000" w:themeColor="text1"/>
              </w:rPr>
            </w:pPr>
            <w:r w:rsidRPr="004F11F8">
              <w:rPr>
                <w:rFonts w:asciiTheme="majorHAnsi" w:hAnsiTheme="majorHAnsi" w:cs="Times New Roman"/>
                <w:bCs/>
                <w:color w:val="000000" w:themeColor="text1"/>
              </w:rPr>
              <w:t>Zamówienie dotyczy</w:t>
            </w:r>
            <w:r>
              <w:rPr>
                <w:rFonts w:asciiTheme="majorHAnsi" w:hAnsiTheme="majorHAnsi" w:cs="Times New Roman"/>
                <w:bCs/>
                <w:color w:val="000000" w:themeColor="text1"/>
              </w:rPr>
              <w:t>:</w:t>
            </w:r>
          </w:p>
          <w:p w14:paraId="4D87A665" w14:textId="0E3AB325" w:rsidR="001F00E2" w:rsidRPr="00340E82" w:rsidRDefault="005100E1" w:rsidP="005100E1">
            <w:pPr>
              <w:pStyle w:val="Default"/>
              <w:contextualSpacing/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</w:pPr>
            <w:r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Częś</w:t>
            </w:r>
            <w:r w:rsidR="00E56011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ci</w:t>
            </w:r>
            <w:r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 xml:space="preserve"> </w:t>
            </w:r>
            <w:r w:rsidR="004B7E22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 xml:space="preserve">nr </w:t>
            </w:r>
            <w:r w:rsidR="00AC13FC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4</w:t>
            </w:r>
            <w:r w:rsidR="00340E82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 xml:space="preserve">: </w:t>
            </w:r>
            <w:r w:rsidR="001F00E2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K</w:t>
            </w:r>
            <w:r w:rsidR="00C73F93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 xml:space="preserve">ompleksowa organizacja </w:t>
            </w:r>
            <w:r w:rsidR="006D00DA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zagraniczn</w:t>
            </w:r>
            <w:r w:rsidR="001F00E2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ej</w:t>
            </w:r>
            <w:r w:rsidR="006D00DA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 xml:space="preserve"> </w:t>
            </w:r>
            <w:r w:rsidR="00C73F93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wizyt</w:t>
            </w:r>
            <w:r w:rsidR="001F00E2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y</w:t>
            </w:r>
            <w:r w:rsidR="00C73F93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 xml:space="preserve"> </w:t>
            </w:r>
            <w:r w:rsidR="006D00DA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studyjn</w:t>
            </w:r>
            <w:r w:rsidR="001F00E2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 xml:space="preserve">ej w </w:t>
            </w:r>
            <w:r w:rsidR="00AC13FC" w:rsidRPr="00340E82">
              <w:rPr>
                <w:rFonts w:asciiTheme="majorHAnsi" w:hAnsiTheme="majorHAnsi" w:cs="Times New Roman"/>
                <w:b/>
                <w:bCs/>
                <w:spacing w:val="-4"/>
                <w:sz w:val="26"/>
                <w:szCs w:val="26"/>
                <w:u w:val="single"/>
              </w:rPr>
              <w:t>Austrii</w:t>
            </w:r>
          </w:p>
          <w:p w14:paraId="5E1F47E3" w14:textId="77777777" w:rsidR="001F00E2" w:rsidRDefault="001F00E2" w:rsidP="007264B8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6F5B0A91" w14:textId="77777777" w:rsidR="00340E82" w:rsidRPr="00340E82" w:rsidRDefault="00AC13FC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340E82">
              <w:rPr>
                <w:rFonts w:ascii="Cambria" w:hAnsi="Cambria" w:cs="Calibri"/>
                <w:b/>
                <w:bCs/>
              </w:rPr>
              <w:t xml:space="preserve">Wizyta jest dedykowana podmiotom z obszaru inteligentnych specjalizacji </w:t>
            </w:r>
            <w:r w:rsidRPr="00340E82">
              <w:rPr>
                <w:rFonts w:ascii="Cambria" w:hAnsi="Cambria" w:cs="Calibri"/>
                <w:b/>
                <w:bCs/>
              </w:rPr>
              <w:br/>
              <w:t>z województwa podlaskiego</w:t>
            </w:r>
            <w:r w:rsidR="00340E82">
              <w:rPr>
                <w:rFonts w:ascii="Cambria" w:hAnsi="Cambria" w:cs="Calibri"/>
                <w:b/>
                <w:bCs/>
              </w:rPr>
              <w:t>, tj.:</w:t>
            </w:r>
            <w:r w:rsidRPr="00E77207">
              <w:rPr>
                <w:rFonts w:ascii="Cambria" w:hAnsi="Cambria" w:cs="Calibri"/>
              </w:rPr>
              <w:t xml:space="preserve"> </w:t>
            </w:r>
            <w:r w:rsidRPr="00340E82">
              <w:rPr>
                <w:rFonts w:ascii="Cambria" w:hAnsi="Cambria" w:cs="Calibri"/>
              </w:rPr>
              <w:t>sektor medyczny, nauki o życiu i sektory powiązane łańcuchem wartości oraz ICT w powiązaniu z sektorem (sektor medyczny).</w:t>
            </w:r>
          </w:p>
          <w:p w14:paraId="30166DAE" w14:textId="3AF11BC2" w:rsidR="00340E82" w:rsidRPr="00340E82" w:rsidRDefault="00A22EF6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Długość</w:t>
            </w:r>
            <w:r w:rsidR="00AC3CAE" w:rsidRPr="00340E82">
              <w:rPr>
                <w:rFonts w:ascii="Cambria" w:hAnsi="Cambria" w:cs="Calibri"/>
                <w:b/>
                <w:bCs/>
              </w:rPr>
              <w:t xml:space="preserve"> wizyty studyjnej:</w:t>
            </w:r>
            <w:r w:rsidR="00AC3CAE" w:rsidRPr="00340E82">
              <w:rPr>
                <w:rFonts w:ascii="Cambria" w:hAnsi="Cambria" w:cs="Calibri"/>
              </w:rPr>
              <w:t xml:space="preserve"> </w:t>
            </w:r>
            <w:r w:rsidR="00AC3CAE" w:rsidRPr="00340E82">
              <w:rPr>
                <w:rFonts w:ascii="Cambria" w:hAnsi="Cambria" w:cs="Calibri"/>
                <w:bCs/>
              </w:rPr>
              <w:t>4 doby hotelowe oraz do 2 dni przeznaczonych na podróż.</w:t>
            </w:r>
          </w:p>
          <w:p w14:paraId="2978999A" w14:textId="56D0BCAC" w:rsidR="00340E82" w:rsidRPr="00340E82" w:rsidRDefault="00340E82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B64FEF">
              <w:rPr>
                <w:rFonts w:asciiTheme="majorHAnsi" w:hAnsiTheme="majorHAnsi" w:cs="Times New Roman"/>
                <w:b/>
                <w:bCs/>
                <w:color w:val="000000"/>
              </w:rPr>
              <w:t>Uczestnicy wizyty: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0E5ED7">
              <w:rPr>
                <w:rFonts w:asciiTheme="majorHAnsi" w:hAnsiTheme="majorHAnsi" w:cs="Times New Roman"/>
                <w:color w:val="000000"/>
              </w:rPr>
              <w:t>podmioty z obszaru inteligentnych specjalizacji z województwa podlaskiego, tj.: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340E82">
              <w:rPr>
                <w:rFonts w:ascii="Cambria" w:hAnsi="Cambria" w:cs="Calibri"/>
              </w:rPr>
              <w:t>sektor medyczny, nauki o życiu i sektory powiązane łańcuchem wartości oraz ICT w powiązaniu z sektorem (sektor medyczny).</w:t>
            </w:r>
          </w:p>
          <w:p w14:paraId="7734DF8C" w14:textId="77777777" w:rsidR="00340E82" w:rsidRPr="00E56011" w:rsidRDefault="00AC3CAE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340E82">
              <w:rPr>
                <w:rFonts w:ascii="Cambria" w:hAnsi="Cambria" w:cs="Calibri"/>
                <w:b/>
              </w:rPr>
              <w:t>Liczba uczestników wizyty:</w:t>
            </w:r>
            <w:r w:rsidRPr="00340E82">
              <w:rPr>
                <w:rFonts w:ascii="Cambria" w:hAnsi="Cambria" w:cs="Calibri"/>
                <w:bCs/>
              </w:rPr>
              <w:t xml:space="preserve"> 10 osób. </w:t>
            </w:r>
          </w:p>
          <w:p w14:paraId="4F9583FB" w14:textId="1DE3C7E5" w:rsidR="00E56011" w:rsidRPr="00E56011" w:rsidRDefault="00E56011" w:rsidP="00E56011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i/>
                <w:iCs/>
              </w:rPr>
              <w:t>*</w:t>
            </w:r>
            <w:r w:rsidRPr="00AE4656">
              <w:rPr>
                <w:rFonts w:ascii="Cambria" w:hAnsi="Cambria" w:cs="Calibri"/>
                <w:bCs/>
                <w:i/>
                <w:iCs/>
              </w:rPr>
              <w:t xml:space="preserve">Lista uczestników </w:t>
            </w:r>
            <w:r>
              <w:rPr>
                <w:rFonts w:ascii="Cambria" w:hAnsi="Cambria" w:cs="Calibri"/>
                <w:bCs/>
                <w:i/>
                <w:iCs/>
              </w:rPr>
              <w:t>wizyty studyjnej</w:t>
            </w:r>
            <w:r w:rsidRPr="00AE4656">
              <w:rPr>
                <w:rFonts w:ascii="Cambria" w:hAnsi="Cambria" w:cs="Calibri"/>
                <w:bCs/>
                <w:i/>
                <w:iCs/>
              </w:rPr>
              <w:t xml:space="preserve"> zostanie przekazana Wykonawcy przed planowanym wylotem.</w:t>
            </w:r>
          </w:p>
          <w:p w14:paraId="2766A89F" w14:textId="77777777" w:rsidR="00340E82" w:rsidRPr="00340E82" w:rsidRDefault="00AC3CAE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340E82">
              <w:rPr>
                <w:rFonts w:ascii="Cambria" w:hAnsi="Cambria" w:cs="Calibri"/>
                <w:b/>
              </w:rPr>
              <w:t>Termin wizyty studyjnej:</w:t>
            </w:r>
            <w:r w:rsidRPr="00340E82">
              <w:rPr>
                <w:rFonts w:ascii="Cambria" w:hAnsi="Cambria" w:cs="Calibri"/>
                <w:bCs/>
              </w:rPr>
              <w:t xml:space="preserve"> </w:t>
            </w:r>
            <w:r w:rsidR="00580288" w:rsidRPr="00340E82">
              <w:rPr>
                <w:rFonts w:ascii="Cambria" w:hAnsi="Cambria" w:cs="Calibri"/>
                <w:bCs/>
              </w:rPr>
              <w:t>listopad</w:t>
            </w:r>
            <w:r w:rsidRPr="00340E82">
              <w:rPr>
                <w:rFonts w:ascii="Cambria" w:hAnsi="Cambria" w:cs="Calibri"/>
                <w:bCs/>
              </w:rPr>
              <w:t xml:space="preserve"> 2025 r.  </w:t>
            </w:r>
          </w:p>
          <w:p w14:paraId="2AD9ED61" w14:textId="46218FC1" w:rsidR="00AC3CAE" w:rsidRPr="00340E82" w:rsidRDefault="00340E82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340E82">
              <w:rPr>
                <w:rFonts w:ascii="Cambria" w:hAnsi="Cambria" w:cs="Calibri"/>
                <w:b/>
              </w:rPr>
              <w:t>Część merytoryczna wizyty:</w:t>
            </w:r>
            <w:r>
              <w:rPr>
                <w:rFonts w:ascii="Cambria" w:hAnsi="Cambria" w:cs="Calibri"/>
                <w:bCs/>
              </w:rPr>
              <w:t xml:space="preserve"> Wykonawca zorganizuje wizyty/spotkania </w:t>
            </w:r>
            <w:r w:rsidR="008E6BED">
              <w:rPr>
                <w:rFonts w:ascii="Cambria" w:hAnsi="Cambria" w:cs="Calibri"/>
                <w:bCs/>
              </w:rPr>
              <w:t xml:space="preserve">oraz zapewni obecność </w:t>
            </w:r>
            <w:r>
              <w:rPr>
                <w:rFonts w:ascii="Cambria" w:hAnsi="Cambria" w:cs="Calibri"/>
                <w:bCs/>
              </w:rPr>
              <w:t xml:space="preserve">uczestników we wskazanych </w:t>
            </w:r>
            <w:r w:rsidR="00737498">
              <w:rPr>
                <w:rFonts w:ascii="Cambria" w:hAnsi="Cambria" w:cs="Calibri"/>
                <w:bCs/>
              </w:rPr>
              <w:t>po</w:t>
            </w:r>
            <w:r>
              <w:rPr>
                <w:rFonts w:ascii="Cambria" w:hAnsi="Cambria" w:cs="Calibri"/>
                <w:bCs/>
              </w:rPr>
              <w:t>niżej lokalizacjach:</w:t>
            </w:r>
          </w:p>
          <w:p w14:paraId="6578D977" w14:textId="738172DB" w:rsidR="00340E82" w:rsidRPr="002B22B1" w:rsidRDefault="00340E82" w:rsidP="00C7555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2B22B1">
              <w:rPr>
                <w:rFonts w:ascii="Cambria" w:hAnsi="Cambria" w:cs="Calibri"/>
                <w:bCs/>
              </w:rPr>
              <w:t>K</w:t>
            </w:r>
            <w:r w:rsidR="00580288" w:rsidRPr="002B22B1">
              <w:rPr>
                <w:rFonts w:ascii="Cambria" w:hAnsi="Cambria" w:cs="Calibri"/>
                <w:bCs/>
              </w:rPr>
              <w:t>last</w:t>
            </w:r>
            <w:r w:rsidRPr="002B22B1">
              <w:rPr>
                <w:rFonts w:ascii="Cambria" w:hAnsi="Cambria" w:cs="Calibri"/>
                <w:bCs/>
              </w:rPr>
              <w:t>er</w:t>
            </w:r>
            <w:r w:rsidR="00580288" w:rsidRPr="002B22B1">
              <w:rPr>
                <w:rFonts w:ascii="Cambria" w:hAnsi="Cambria" w:cs="Calibri"/>
                <w:bCs/>
              </w:rPr>
              <w:t xml:space="preserve"> medyczny </w:t>
            </w:r>
            <w:proofErr w:type="spellStart"/>
            <w:r w:rsidR="00580288" w:rsidRPr="002B22B1">
              <w:rPr>
                <w:rFonts w:ascii="Cambria" w:hAnsi="Cambria" w:cs="Calibri"/>
                <w:bCs/>
              </w:rPr>
              <w:t>Medizintechnik</w:t>
            </w:r>
            <w:proofErr w:type="spellEnd"/>
            <w:r w:rsidR="00580288" w:rsidRPr="002B22B1">
              <w:rPr>
                <w:rFonts w:ascii="Cambria" w:hAnsi="Cambria" w:cs="Calibri"/>
                <w:bCs/>
              </w:rPr>
              <w:t xml:space="preserve">-Cluster – MTC </w:t>
            </w:r>
            <w:r w:rsidRPr="002B22B1">
              <w:rPr>
                <w:rFonts w:ascii="Cambria" w:hAnsi="Cambria" w:cs="Calibri"/>
                <w:bCs/>
              </w:rPr>
              <w:t>(</w:t>
            </w:r>
            <w:r w:rsidR="00580288" w:rsidRPr="002B22B1">
              <w:rPr>
                <w:rFonts w:ascii="Cambria" w:hAnsi="Cambria" w:cs="Calibri"/>
                <w:bCs/>
              </w:rPr>
              <w:t>Linz</w:t>
            </w:r>
            <w:r w:rsidRPr="002B22B1">
              <w:rPr>
                <w:rFonts w:ascii="Cambria" w:hAnsi="Cambria" w:cs="Calibri"/>
                <w:bCs/>
              </w:rPr>
              <w:t>),</w:t>
            </w:r>
          </w:p>
          <w:p w14:paraId="698BA827" w14:textId="27E3B3E3" w:rsidR="00580288" w:rsidRPr="002B22B1" w:rsidRDefault="00580288" w:rsidP="00340E82">
            <w:pPr>
              <w:pStyle w:val="Akapitzlist"/>
              <w:jc w:val="both"/>
              <w:rPr>
                <w:rFonts w:ascii="Cambria" w:hAnsi="Cambria" w:cs="Calibri"/>
              </w:rPr>
            </w:pPr>
            <w:r w:rsidRPr="002B22B1">
              <w:rPr>
                <w:rFonts w:ascii="Cambria" w:hAnsi="Cambria" w:cs="Calibri"/>
                <w:b/>
                <w:bCs/>
              </w:rPr>
              <w:t xml:space="preserve"> </w:t>
            </w:r>
            <w:hyperlink r:id="rId8" w:history="1">
              <w:r w:rsidRPr="002B22B1">
                <w:rPr>
                  <w:rStyle w:val="Hipercze"/>
                  <w:rFonts w:ascii="Cambria" w:hAnsi="Cambria" w:cs="Calibri"/>
                </w:rPr>
                <w:t>https://www.biz-up.at/cluster-kooperationen/medizintechnik-cluster</w:t>
              </w:r>
            </w:hyperlink>
            <w:r w:rsidRPr="002B22B1">
              <w:rPr>
                <w:rFonts w:ascii="Cambria" w:hAnsi="Cambria" w:cs="Calibri"/>
              </w:rPr>
              <w:t xml:space="preserve"> </w:t>
            </w:r>
          </w:p>
          <w:p w14:paraId="6A359D88" w14:textId="0A87FEF2" w:rsidR="00580288" w:rsidRPr="002B22B1" w:rsidRDefault="00580288" w:rsidP="00C7555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2B22B1">
              <w:rPr>
                <w:rFonts w:ascii="Cambria" w:hAnsi="Cambria" w:cs="Calibri"/>
                <w:bCs/>
              </w:rPr>
              <w:t>Uniwersyte</w:t>
            </w:r>
            <w:r w:rsidR="00340E82" w:rsidRPr="002B22B1">
              <w:rPr>
                <w:rFonts w:ascii="Cambria" w:hAnsi="Cambria" w:cs="Calibri"/>
                <w:bCs/>
              </w:rPr>
              <w:t>t</w:t>
            </w:r>
            <w:r w:rsidRPr="002B22B1">
              <w:rPr>
                <w:rFonts w:ascii="Cambria" w:hAnsi="Cambria" w:cs="Calibri"/>
                <w:bCs/>
              </w:rPr>
              <w:t xml:space="preserve"> w Wiedniu</w:t>
            </w:r>
            <w:r w:rsidRPr="002B22B1">
              <w:rPr>
                <w:rFonts w:ascii="Cambria" w:hAnsi="Cambria" w:cs="Calibri"/>
              </w:rPr>
              <w:t>,</w:t>
            </w:r>
            <w:r w:rsidRPr="002B22B1">
              <w:rPr>
                <w:rFonts w:ascii="Cambria" w:hAnsi="Cambria" w:cs="Calibri"/>
                <w:b/>
                <w:bCs/>
              </w:rPr>
              <w:t xml:space="preserve"> </w:t>
            </w:r>
            <w:hyperlink r:id="rId9" w:history="1">
              <w:r w:rsidRPr="002B22B1">
                <w:rPr>
                  <w:rStyle w:val="Hipercze"/>
                  <w:rFonts w:ascii="Cambria" w:hAnsi="Cambria" w:cs="Calibri"/>
                </w:rPr>
                <w:t>https://www.univie.ac.at/en/</w:t>
              </w:r>
            </w:hyperlink>
            <w:r w:rsidRPr="002B22B1">
              <w:rPr>
                <w:rFonts w:ascii="Cambria" w:hAnsi="Cambria" w:cs="Calibri"/>
                <w:b/>
                <w:bCs/>
              </w:rPr>
              <w:t xml:space="preserve"> </w:t>
            </w:r>
          </w:p>
          <w:p w14:paraId="2D865FFC" w14:textId="3E1ED0AB" w:rsidR="00E56011" w:rsidRPr="00E56011" w:rsidRDefault="00E56011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E56011">
              <w:rPr>
                <w:rFonts w:ascii="Cambria" w:hAnsi="Cambria" w:cs="Calibri"/>
                <w:b/>
                <w:bCs/>
              </w:rPr>
              <w:t xml:space="preserve">Koszty osobowe: </w:t>
            </w:r>
            <w:r w:rsidRPr="00E56011">
              <w:rPr>
                <w:rFonts w:ascii="Cambria" w:hAnsi="Cambria" w:cs="Calibri"/>
              </w:rPr>
              <w:t xml:space="preserve">w terminie uzgodnionym z Zamawiającym, Wykonawca będzie zobowiązany do podania kosztu uczestnictwa w wizycie jednej osoby, celem ustalenia wysokości pomocy de </w:t>
            </w:r>
            <w:proofErr w:type="spellStart"/>
            <w:r w:rsidRPr="00E56011">
              <w:rPr>
                <w:rFonts w:ascii="Cambria" w:hAnsi="Cambria" w:cs="Calibri"/>
              </w:rPr>
              <w:t>minimis</w:t>
            </w:r>
            <w:proofErr w:type="spellEnd"/>
            <w:r w:rsidRPr="00E56011">
              <w:rPr>
                <w:rFonts w:ascii="Cambria" w:hAnsi="Cambria" w:cs="Calibri"/>
              </w:rPr>
              <w:t xml:space="preserve"> przyznawanej uczestnikom przez Zamawiającego.</w:t>
            </w:r>
          </w:p>
          <w:p w14:paraId="21B8C7B4" w14:textId="105BA63B" w:rsidR="003E65C1" w:rsidRPr="00580288" w:rsidRDefault="00CE4A13" w:rsidP="00C7555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580288">
              <w:rPr>
                <w:rFonts w:ascii="Cambria" w:hAnsi="Cambria" w:cs="Calibri"/>
                <w:b/>
              </w:rPr>
              <w:t>Zakres zamówienia</w:t>
            </w:r>
            <w:r w:rsidR="003E65C1" w:rsidRPr="00580288">
              <w:rPr>
                <w:rFonts w:ascii="Cambria" w:hAnsi="Cambria" w:cs="Calibri"/>
                <w:b/>
              </w:rPr>
              <w:t>:</w:t>
            </w:r>
          </w:p>
          <w:p w14:paraId="374A8E69" w14:textId="43A9E579" w:rsidR="00C039EF" w:rsidRDefault="00C039EF" w:rsidP="00C7555D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transportu lotniczego.</w:t>
            </w:r>
          </w:p>
          <w:p w14:paraId="43C97611" w14:textId="66559712" w:rsidR="00C039EF" w:rsidRDefault="00C039EF" w:rsidP="00C7555D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</w:t>
            </w:r>
            <w:r w:rsidR="00D17A0A">
              <w:rPr>
                <w:rFonts w:ascii="Cambria" w:hAnsi="Cambria" w:cs="Calibri"/>
                <w:bCs/>
              </w:rPr>
              <w:t>transportu lokalnego.</w:t>
            </w:r>
          </w:p>
          <w:p w14:paraId="6B2A7BB4" w14:textId="474E4C45" w:rsidR="00C039EF" w:rsidRDefault="00C039EF" w:rsidP="00C7555D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części merytorycznej</w:t>
            </w:r>
            <w:r w:rsidR="00E56011">
              <w:rPr>
                <w:rFonts w:ascii="Cambria" w:hAnsi="Cambria" w:cs="Calibri"/>
                <w:bCs/>
              </w:rPr>
              <w:t xml:space="preserve"> wizyty</w:t>
            </w:r>
            <w:r>
              <w:rPr>
                <w:rFonts w:ascii="Cambria" w:hAnsi="Cambria" w:cs="Calibri"/>
                <w:bCs/>
              </w:rPr>
              <w:t>.</w:t>
            </w:r>
          </w:p>
          <w:p w14:paraId="2C339C13" w14:textId="4FE68F25" w:rsidR="00C039EF" w:rsidRDefault="00C039EF" w:rsidP="00C7555D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hotelowej.</w:t>
            </w:r>
          </w:p>
          <w:p w14:paraId="4A0B20CF" w14:textId="5403C9CC" w:rsidR="00C039EF" w:rsidRDefault="00C039EF" w:rsidP="00C7555D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gastronomicznej.</w:t>
            </w:r>
          </w:p>
          <w:p w14:paraId="20760D00" w14:textId="25A706E8" w:rsidR="00C039EF" w:rsidRDefault="00C039EF" w:rsidP="00C7555D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tłumaczeniowej.</w:t>
            </w:r>
          </w:p>
          <w:p w14:paraId="5EC9A020" w14:textId="6B5F8F39" w:rsidR="00C039EF" w:rsidRDefault="00C039EF" w:rsidP="00C7555D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Ubezpieczenie uczestników</w:t>
            </w:r>
            <w:r w:rsidR="00E56011">
              <w:rPr>
                <w:rFonts w:ascii="Cambria" w:hAnsi="Cambria" w:cs="Calibri"/>
                <w:bCs/>
              </w:rPr>
              <w:t xml:space="preserve"> wizyty</w:t>
            </w:r>
            <w:r w:rsidR="00CE4A13">
              <w:rPr>
                <w:rFonts w:ascii="Cambria" w:hAnsi="Cambria" w:cs="Calibri"/>
                <w:bCs/>
              </w:rPr>
              <w:t>.</w:t>
            </w:r>
          </w:p>
          <w:p w14:paraId="18B3831F" w14:textId="0FF0AC70" w:rsidR="0082734E" w:rsidRPr="00EF619E" w:rsidRDefault="00CE4A13" w:rsidP="00C7555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EF619E">
              <w:rPr>
                <w:rFonts w:ascii="Cambria" w:hAnsi="Cambria" w:cs="Calibri"/>
                <w:bCs/>
              </w:rPr>
              <w:lastRenderedPageBreak/>
              <w:t xml:space="preserve">Zamówienie jest realizowane w ramach projektu pn. </w:t>
            </w:r>
            <w:r w:rsidRPr="00EF619E">
              <w:rPr>
                <w:rFonts w:ascii="Cambria" w:hAnsi="Cambria" w:cs="Calibri"/>
                <w:b/>
              </w:rPr>
              <w:t>„</w:t>
            </w:r>
            <w:bookmarkStart w:id="0" w:name="_Hlk194568601"/>
            <w:r w:rsidRPr="00EF619E">
              <w:rPr>
                <w:rFonts w:ascii="Cambria" w:hAnsi="Cambria" w:cs="Calibri"/>
                <w:b/>
              </w:rPr>
              <w:t>Regionalny projekt w zakresie budowy potencjału regionu PPO”</w:t>
            </w:r>
            <w:r w:rsidRPr="00EF619E">
              <w:rPr>
                <w:rFonts w:ascii="Cambria" w:hAnsi="Cambria" w:cs="Calibri"/>
                <w:bCs/>
              </w:rPr>
              <w:t xml:space="preserve"> w ramach Funduszy Europejskich dla Podlaskiego 2021–2027</w:t>
            </w:r>
            <w:bookmarkEnd w:id="0"/>
            <w:r w:rsidRPr="00EF619E">
              <w:rPr>
                <w:rFonts w:ascii="Cambria" w:hAnsi="Cambria" w:cs="Calibri"/>
                <w:bCs/>
              </w:rPr>
              <w:t xml:space="preserve">, </w:t>
            </w:r>
            <w:r w:rsidRPr="00EF619E">
              <w:rPr>
                <w:rFonts w:ascii="Cambria" w:hAnsi="Cambria" w:cs="Calibri"/>
                <w:bCs/>
                <w:iCs/>
              </w:rPr>
              <w:t>Priorytet I: Badania i innowacje, Cel Polityki 1: Bardziej konkurencyjna i inteligentna Europa dzięki wspieraniu innowacyjnej i inteligentnej transformacji gospodarczej oraz regionalnej łączności cyfrowej. Cel szczegółowy: Rozwijanie i wzmacnianie zdolności badawczych i innowacyjnych oraz wykorzystywanie zaawansowanych technologii. Typ projektu: Proces przedsiębiorczego odkrywania (PPO).</w:t>
            </w:r>
          </w:p>
        </w:tc>
      </w:tr>
      <w:tr w:rsidR="00862143" w:rsidRPr="007569F0" w14:paraId="70036582" w14:textId="77777777" w:rsidTr="00862143">
        <w:tc>
          <w:tcPr>
            <w:tcW w:w="9214" w:type="dxa"/>
            <w:shd w:val="clear" w:color="auto" w:fill="F2F2F2" w:themeFill="background1" w:themeFillShade="F2"/>
          </w:tcPr>
          <w:p w14:paraId="5CCAED6D" w14:textId="4B91BE5F" w:rsidR="00862143" w:rsidRPr="00340E82" w:rsidRDefault="00140A05" w:rsidP="00C7555D">
            <w:pPr>
              <w:pStyle w:val="Bezodstpw"/>
              <w:numPr>
                <w:ilvl w:val="0"/>
                <w:numId w:val="13"/>
              </w:numPr>
              <w:rPr>
                <w:rFonts w:asciiTheme="majorHAnsi" w:hAnsiTheme="majorHAnsi"/>
                <w:sz w:val="26"/>
                <w:szCs w:val="26"/>
              </w:rPr>
            </w:pPr>
            <w:r w:rsidRPr="00340E82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lastRenderedPageBreak/>
              <w:t>CZĘŚĆ I</w:t>
            </w:r>
            <w:r w:rsidR="000C7295" w:rsidRPr="00340E82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v</w:t>
            </w:r>
            <w:r w:rsidRPr="00340E82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br/>
            </w:r>
            <w:r w:rsidR="000E61B4" w:rsidRPr="00340E82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Kompleksowa organizacja wizyty studyjnej w </w:t>
            </w:r>
            <w:r w:rsidR="000C7295" w:rsidRPr="00340E82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austrii </w:t>
            </w:r>
            <w:r w:rsidR="008216B0" w:rsidRPr="00340E82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– zakres zamówienia</w:t>
            </w:r>
          </w:p>
        </w:tc>
      </w:tr>
      <w:tr w:rsidR="00862143" w:rsidRPr="007569F0" w14:paraId="0AD47435" w14:textId="77777777" w:rsidTr="001F282C">
        <w:tc>
          <w:tcPr>
            <w:tcW w:w="9214" w:type="dxa"/>
            <w:shd w:val="clear" w:color="auto" w:fill="F2F2F2" w:themeFill="background1" w:themeFillShade="F2"/>
          </w:tcPr>
          <w:p w14:paraId="132B9A8B" w14:textId="262252DD" w:rsidR="00862143" w:rsidRPr="00C039EF" w:rsidRDefault="001F282C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III.1. TRANSPORT LOTNICZY</w:t>
            </w:r>
          </w:p>
        </w:tc>
      </w:tr>
      <w:tr w:rsidR="001F282C" w:rsidRPr="007569F0" w14:paraId="12EC358B" w14:textId="77777777" w:rsidTr="00D41289">
        <w:tc>
          <w:tcPr>
            <w:tcW w:w="9214" w:type="dxa"/>
            <w:tcBorders>
              <w:bottom w:val="single" w:sz="4" w:space="0" w:color="auto"/>
            </w:tcBorders>
          </w:tcPr>
          <w:p w14:paraId="63189B3B" w14:textId="77777777" w:rsidR="00973EFB" w:rsidRPr="007569F0" w:rsidRDefault="00973EFB" w:rsidP="00C7555D">
            <w:pPr>
              <w:pStyle w:val="Akapitzlist"/>
              <w:numPr>
                <w:ilvl w:val="0"/>
                <w:numId w:val="14"/>
              </w:numPr>
              <w:tabs>
                <w:tab w:val="left" w:pos="6735"/>
              </w:tabs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zapewni transport lotniczy dla uczestników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misji zagranicznej</w:t>
            </w: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na trasie: </w:t>
            </w:r>
          </w:p>
          <w:p w14:paraId="2A8BF094" w14:textId="16331681" w:rsidR="00973EFB" w:rsidRDefault="00973EFB" w:rsidP="00973EFB">
            <w:pPr>
              <w:tabs>
                <w:tab w:val="left" w:pos="6735"/>
              </w:tabs>
              <w:suppressAutoHyphens/>
              <w:spacing w:after="0" w:line="288" w:lineRule="auto"/>
              <w:ind w:left="743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Warszawa – </w:t>
            </w:r>
            <w:r w:rsidR="000C7295">
              <w:rPr>
                <w:rFonts w:asciiTheme="majorHAnsi" w:hAnsiTheme="majorHAnsi" w:cs="Times New Roman"/>
                <w:color w:val="000000" w:themeColor="text1"/>
                <w:lang w:eastAsia="pl-PL"/>
              </w:rPr>
              <w:t>Wiedeń</w:t>
            </w:r>
            <w:r w:rsidRPr="0046756D">
              <w:rPr>
                <w:rFonts w:asciiTheme="majorHAnsi" w:eastAsia="Tahoma" w:hAnsiTheme="majorHAnsi" w:cs="Times New Roman"/>
              </w:rPr>
              <w:t xml:space="preserve"> </w:t>
            </w: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– Warszawa, z uwzględnieniem zapisów pkt. II. </w:t>
            </w:r>
          </w:p>
          <w:p w14:paraId="4CDED6F9" w14:textId="132AFEB8" w:rsidR="00973EFB" w:rsidRPr="00973EFB" w:rsidRDefault="00973EFB" w:rsidP="00C7555D">
            <w:pPr>
              <w:pStyle w:val="Akapitzlist"/>
              <w:numPr>
                <w:ilvl w:val="0"/>
                <w:numId w:val="14"/>
              </w:numPr>
              <w:tabs>
                <w:tab w:val="left" w:pos="6735"/>
              </w:tabs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73EFB">
              <w:rPr>
                <w:rFonts w:asciiTheme="majorHAnsi" w:hAnsiTheme="majorHAnsi" w:cs="Times New Roman"/>
                <w:color w:val="000000" w:themeColor="text1"/>
              </w:rPr>
              <w:t>Wykonawca przedstawi 3 propozycje najkorzystniejszych połączeń pod względem ceny i  czasu podróży w klasie ekonomicznej w obu kierunkach.</w:t>
            </w:r>
          </w:p>
          <w:p w14:paraId="1BE9F663" w14:textId="77777777" w:rsidR="00973EFB" w:rsidRDefault="00973EFB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Wykonawca zapewni bezpośrednie połączenia lotnicze na trasie wskazanej w pkt 1. </w:t>
            </w:r>
          </w:p>
          <w:p w14:paraId="799DE4F7" w14:textId="77777777" w:rsidR="00973EFB" w:rsidRPr="00295A0E" w:rsidRDefault="00973EFB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95A0E">
              <w:rPr>
                <w:rFonts w:asciiTheme="majorHAnsi" w:hAnsiTheme="majorHAnsi" w:cs="Times New Roman"/>
                <w:color w:val="000000" w:themeColor="text1"/>
              </w:rPr>
              <w:t>W szczególnym przypadku</w:t>
            </w:r>
            <w:r>
              <w:rPr>
                <w:rFonts w:asciiTheme="majorHAnsi" w:hAnsiTheme="majorHAnsi" w:cs="Times New Roman"/>
                <w:color w:val="000000" w:themeColor="text1"/>
              </w:rPr>
              <w:t>, kiedy bilety na bezpośrednie połączenia lotnicze nie będą dostępne,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 xml:space="preserve"> dopuszcza się loty z jedną przesiadką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danym kierunku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>, wówczas łączny czas przelotu nie może przekroczyć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 xml:space="preserve">8 godzin. </w:t>
            </w:r>
          </w:p>
          <w:p w14:paraId="3965CFFE" w14:textId="7117119A" w:rsidR="00973EFB" w:rsidRPr="007569F0" w:rsidRDefault="00973EFB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sytuacji konieczności oczekiwania na lotnisku w trakcie podróży (w obie strony) przez okres równy 3 godziny lub dłuższy, Wykonawca zobowiązany jest do zapewnienia wszystkim uczestnikom </w:t>
            </w:r>
            <w:r w:rsidR="000C7295"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nielimitowanego dostępu do saloniku biznesowego wraz z dostępnym w nim serwisem.</w:t>
            </w:r>
          </w:p>
          <w:p w14:paraId="11E90B48" w14:textId="77777777" w:rsidR="00973EFB" w:rsidRPr="007569F0" w:rsidRDefault="00973EFB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Bilet lotniczy uwzględniać będzie możliwość zmiany rezerwacji (zmiana nazwiska) </w:t>
            </w:r>
            <w:r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bez ponoszenia dodatkowych kosztów przez Zamawiającego.</w:t>
            </w:r>
          </w:p>
          <w:p w14:paraId="346291FD" w14:textId="77777777" w:rsidR="00973EFB" w:rsidRPr="007569F0" w:rsidRDefault="00973EFB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powinna obejmować łącznie wszystkie podatki, opłaty lotniskowe i manipulacyjne związane z podróżą</w:t>
            </w:r>
            <w:r w:rsidRPr="007569F0">
              <w:rPr>
                <w:rFonts w:asciiTheme="majorHAnsi" w:hAnsiTheme="majorHAnsi" w:cs="Times New Roman"/>
                <w:bCs/>
                <w:color w:val="000000" w:themeColor="text1"/>
              </w:rPr>
              <w:t>.</w:t>
            </w:r>
          </w:p>
          <w:p w14:paraId="44875FAA" w14:textId="77777777" w:rsidR="00973EFB" w:rsidRPr="007569F0" w:rsidRDefault="00973EFB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zawierać będzie bagaż podręczny (</w:t>
            </w:r>
            <w:r>
              <w:rPr>
                <w:rFonts w:asciiTheme="majorHAnsi" w:hAnsiTheme="majorHAnsi" w:cs="Times New Roman"/>
                <w:color w:val="000000" w:themeColor="text1"/>
              </w:rPr>
              <w:t>min. 7 kg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) i bagaż rejestrowany (min. 20 kg)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ramach jednego biletu.</w:t>
            </w:r>
          </w:p>
          <w:p w14:paraId="186DE4E9" w14:textId="77777777" w:rsidR="00973EFB" w:rsidRPr="007569F0" w:rsidRDefault="00973EFB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Podczas podróży </w:t>
            </w:r>
            <w:r w:rsidRPr="00BB11C2">
              <w:rPr>
                <w:rFonts w:asciiTheme="majorHAnsi" w:hAnsiTheme="majorHAnsi" w:cs="Times New Roman"/>
              </w:rPr>
              <w:t xml:space="preserve">lotniczej </w:t>
            </w:r>
            <w:r w:rsidRPr="008A26A0">
              <w:rPr>
                <w:rFonts w:asciiTheme="majorHAnsi" w:hAnsiTheme="majorHAnsi" w:cs="Times New Roman"/>
              </w:rPr>
              <w:t xml:space="preserve">(dotyczy </w:t>
            </w:r>
            <w:r>
              <w:rPr>
                <w:rFonts w:asciiTheme="majorHAnsi" w:hAnsiTheme="majorHAnsi" w:cs="Times New Roman"/>
              </w:rPr>
              <w:t xml:space="preserve">odcinków dłuższych niż 3 godziny) </w:t>
            </w:r>
            <w:r w:rsidRPr="00BB11C2">
              <w:rPr>
                <w:rFonts w:asciiTheme="majorHAnsi" w:hAnsiTheme="majorHAnsi" w:cs="Times New Roman"/>
              </w:rPr>
              <w:t xml:space="preserve">na pokładzie samolotu musi być zapewniony przynajmniej jeden ciepły posiłek dla podróżnego </w:t>
            </w:r>
            <w:r>
              <w:rPr>
                <w:rFonts w:asciiTheme="majorHAnsi" w:hAnsiTheme="majorHAnsi" w:cs="Times New Roman"/>
              </w:rPr>
              <w:br/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i nieograniczony dostęp do napojów bezalkoholowych.</w:t>
            </w:r>
          </w:p>
          <w:p w14:paraId="75316C4C" w14:textId="77777777" w:rsidR="00E408F6" w:rsidRPr="007569F0" w:rsidRDefault="00E408F6" w:rsidP="00C7555D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Wykonawca zapewni możliwość bezpłatnej samodzielnej odprawy na lotniskach                              w klasycznych lub automatycznych stanowiskach </w:t>
            </w:r>
            <w:proofErr w:type="spellStart"/>
            <w:r w:rsidRPr="00BA7AC0">
              <w:rPr>
                <w:rFonts w:asciiTheme="majorHAnsi" w:hAnsiTheme="majorHAnsi" w:cs="Times New Roman"/>
                <w:iCs/>
                <w:color w:val="000000" w:themeColor="text1"/>
              </w:rPr>
              <w:t>check</w:t>
            </w:r>
            <w:proofErr w:type="spellEnd"/>
            <w:r w:rsidRPr="00BA7AC0">
              <w:rPr>
                <w:rFonts w:asciiTheme="majorHAnsi" w:hAnsiTheme="majorHAnsi" w:cs="Times New Roman"/>
                <w:iCs/>
                <w:color w:val="000000" w:themeColor="text1"/>
              </w:rPr>
              <w:t xml:space="preserve"> in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albo dokona odprawy internetowej w imieniu wszystkich pasażerów.</w:t>
            </w:r>
          </w:p>
          <w:p w14:paraId="04149720" w14:textId="676975D2" w:rsidR="00E408F6" w:rsidRDefault="00E408F6" w:rsidP="00C7555D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Wszyscy uczestnicy </w:t>
            </w:r>
            <w:r w:rsidR="000C7295">
              <w:rPr>
                <w:rFonts w:asciiTheme="majorHAnsi" w:hAnsiTheme="majorHAnsi" w:cs="Times New Roman"/>
              </w:rPr>
              <w:t xml:space="preserve">wizyty </w:t>
            </w:r>
            <w:r>
              <w:rPr>
                <w:rFonts w:asciiTheme="majorHAnsi" w:hAnsiTheme="majorHAnsi" w:cs="Times New Roman"/>
              </w:rPr>
              <w:t>muszą podróżować razem, tym samym lotem.</w:t>
            </w:r>
          </w:p>
          <w:p w14:paraId="5A9EA351" w14:textId="24F64F50" w:rsidR="00D41289" w:rsidRPr="00D41289" w:rsidRDefault="00E408F6" w:rsidP="00C7555D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46756D">
              <w:rPr>
                <w:rFonts w:asciiTheme="majorHAnsi" w:hAnsiTheme="majorHAnsi" w:cs="Times New Roman"/>
              </w:rPr>
              <w:t>Wykonawca powinien zapewnić połączenia umożliwiające przylot dzienny.</w:t>
            </w:r>
          </w:p>
        </w:tc>
      </w:tr>
      <w:tr w:rsidR="001F282C" w:rsidRPr="007569F0" w14:paraId="39BCB460" w14:textId="77777777" w:rsidTr="00D41289">
        <w:tc>
          <w:tcPr>
            <w:tcW w:w="9214" w:type="dxa"/>
            <w:shd w:val="clear" w:color="auto" w:fill="F2F2F2" w:themeFill="background1" w:themeFillShade="F2"/>
          </w:tcPr>
          <w:p w14:paraId="3948D268" w14:textId="1091F1E1" w:rsidR="001F282C" w:rsidRPr="00C039EF" w:rsidRDefault="00D41289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III.2. TRANSPORT LOKALNY</w:t>
            </w:r>
          </w:p>
        </w:tc>
      </w:tr>
      <w:tr w:rsidR="001F282C" w:rsidRPr="007569F0" w14:paraId="491A64DD" w14:textId="77777777" w:rsidTr="00D17A0A">
        <w:tc>
          <w:tcPr>
            <w:tcW w:w="9214" w:type="dxa"/>
            <w:tcBorders>
              <w:bottom w:val="single" w:sz="4" w:space="0" w:color="auto"/>
            </w:tcBorders>
          </w:tcPr>
          <w:p w14:paraId="29D4F56D" w14:textId="77777777" w:rsidR="00D41289" w:rsidRPr="00D41289" w:rsidRDefault="00D41289" w:rsidP="00C7555D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41289">
              <w:rPr>
                <w:rFonts w:asciiTheme="majorHAnsi" w:hAnsiTheme="majorHAnsi" w:cs="Times New Roman"/>
                <w:color w:val="000000" w:themeColor="text1"/>
              </w:rPr>
              <w:t xml:space="preserve">Transport na terenie Polski: </w:t>
            </w:r>
          </w:p>
          <w:p w14:paraId="69D824E5" w14:textId="77777777" w:rsidR="00D41289" w:rsidRPr="00F6681B" w:rsidRDefault="00D41289" w:rsidP="00C7555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 transport minibusem/autokar</w:t>
            </w:r>
            <w:r>
              <w:rPr>
                <w:rFonts w:asciiTheme="majorHAnsi" w:hAnsiTheme="majorHAnsi" w:cs="Times New Roman"/>
                <w:color w:val="000000" w:themeColor="text1"/>
              </w:rPr>
              <w:t>em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z Białegostoku (miejsce do uzgodnienia z Zamawiającym) do Warszawy (lotnisko Okęcie) i powrót z Warszawy (lotnisko Okęcie) do Białegostoku (miejsce do uzgodnienia z Zamawiającym).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</w:t>
            </w:r>
          </w:p>
          <w:p w14:paraId="240C5E47" w14:textId="77AF7092" w:rsidR="00D41289" w:rsidRPr="00F6681B" w:rsidRDefault="00D41289" w:rsidP="00C7555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Pojazd 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 xml:space="preserve">nie może być starszy niż 10 lat i musi 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posiadać wystarczającą ilość miejsca na bagaż rejestrowany (min. 20 kg) i podręczny wszystkich uczestników. Pojazd ma być 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lastRenderedPageBreak/>
              <w:t>sprawny technicznie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 xml:space="preserve"> estetyczny (czysty </w:t>
            </w:r>
            <w:r w:rsidR="008216B0">
              <w:rPr>
                <w:rFonts w:asciiTheme="majorHAnsi" w:hAnsiTheme="majorHAnsi" w:cs="Times New Roman"/>
                <w:bCs/>
                <w:lang w:eastAsia="ar-SA"/>
              </w:rPr>
              <w:t>w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>ewnątrz i na zewnątrz) oraz powinien posiadać klimatyzację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i aktualny przegląd techniczny.</w:t>
            </w:r>
          </w:p>
          <w:p w14:paraId="098991A7" w14:textId="77777777" w:rsidR="00D41289" w:rsidRPr="00F6681B" w:rsidRDefault="00D41289" w:rsidP="00C7555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bCs/>
                <w:lang w:eastAsia="ar-SA"/>
              </w:rPr>
              <w:t>Pojazd powinien być przystosowany do przewozu osób z niepełnosprawnościami ruchu, osób niewidomych, niedowidzących, niedosłyszących i niesłyszących.</w:t>
            </w:r>
          </w:p>
          <w:p w14:paraId="5893206C" w14:textId="77777777" w:rsidR="00D41289" w:rsidRDefault="00D41289" w:rsidP="00C7555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Przewoźnik musi posiadać wymagane przepisami dokumenty, m.in. licencję przewoźnika oraz dokumentację gwarantującą jego przejazd na trasie określonej w opisie przedmiotu zamówienia zgodnie z obowiązującymi przepisami (w  tym: aktualne badanie techniczne pojazdu, aktualną licencję przewoźnika na wykonywanie transportu drogowego osób, odpowiednie kwalifikacje zawodowe kierowców, ubezpieczenie OC i NNW).</w:t>
            </w:r>
          </w:p>
          <w:p w14:paraId="35B2390E" w14:textId="77777777" w:rsidR="001F282C" w:rsidRDefault="00D41289" w:rsidP="00C7555D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41289">
              <w:rPr>
                <w:rFonts w:asciiTheme="majorHAnsi" w:hAnsiTheme="majorHAnsi" w:cs="Times New Roman"/>
                <w:color w:val="000000" w:themeColor="text1"/>
              </w:rPr>
              <w:t>Wszelkie koszty związane z zatrudnieniem kierowców, opłatami parkingowymi, mandatami, przejazdami płatnymi odcinkami dróg ponosi Wykonawca.</w:t>
            </w:r>
          </w:p>
          <w:p w14:paraId="741CCE3D" w14:textId="4A85FE6E" w:rsidR="00924BDB" w:rsidRPr="00A04B46" w:rsidRDefault="00924BDB" w:rsidP="00C7555D">
            <w:pPr>
              <w:pStyle w:val="Akapitzlist"/>
              <w:numPr>
                <w:ilvl w:val="0"/>
                <w:numId w:val="10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Transport na terenie </w:t>
            </w:r>
            <w:r w:rsidR="000C7295" w:rsidRPr="00A04B46">
              <w:rPr>
                <w:rFonts w:asciiTheme="majorHAnsi" w:hAnsiTheme="majorHAnsi" w:cs="Times New Roman"/>
                <w:color w:val="000000" w:themeColor="text1"/>
              </w:rPr>
              <w:t>Austrii:</w:t>
            </w:r>
          </w:p>
          <w:p w14:paraId="1020E7DC" w14:textId="51948568" w:rsidR="00924BDB" w:rsidRPr="00A04B46" w:rsidRDefault="00924BDB" w:rsidP="00C7555D">
            <w:pPr>
              <w:pStyle w:val="Akapitzlist"/>
              <w:numPr>
                <w:ilvl w:val="0"/>
                <w:numId w:val="1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Wykonawca zapewni usługę transportu miejscowego jednym autobusem wszystkim uczestnikom </w:t>
            </w:r>
            <w:r w:rsidR="004114FC" w:rsidRPr="00A04B46"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 – autobusem wynajętym z szoferem na potrzeby Zamawiającego podczas pobytu delegacji w </w:t>
            </w:r>
            <w:r w:rsidR="001724BF" w:rsidRPr="00A04B46">
              <w:rPr>
                <w:rFonts w:asciiTheme="majorHAnsi" w:hAnsiTheme="majorHAnsi" w:cs="Times New Roman"/>
                <w:color w:val="000000" w:themeColor="text1"/>
              </w:rPr>
              <w:t>Austrii</w:t>
            </w:r>
            <w:r w:rsidRPr="00A04B46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="003E33D6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3E33D6" w:rsidRPr="00D17A0A">
              <w:rPr>
                <w:rFonts w:asciiTheme="majorHAnsi" w:hAnsiTheme="majorHAnsi" w:cs="Times New Roman"/>
                <w:color w:val="000000" w:themeColor="text1"/>
              </w:rPr>
              <w:t xml:space="preserve">Całkowity limit kilometrów do wykorzystania w trakcie pobytu: </w:t>
            </w:r>
            <w:r w:rsidR="003E33D6">
              <w:rPr>
                <w:rFonts w:asciiTheme="majorHAnsi" w:hAnsiTheme="majorHAnsi" w:cs="Times New Roman"/>
                <w:color w:val="000000" w:themeColor="text1"/>
              </w:rPr>
              <w:t>6</w:t>
            </w:r>
            <w:r w:rsidR="003E33D6" w:rsidRPr="00D17A0A">
              <w:rPr>
                <w:rFonts w:asciiTheme="majorHAnsi" w:hAnsiTheme="majorHAnsi" w:cs="Times New Roman"/>
                <w:color w:val="000000" w:themeColor="text1"/>
              </w:rPr>
              <w:t>00 km</w:t>
            </w:r>
            <w:r w:rsidR="003E33D6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596B9366" w14:textId="126D29CD" w:rsidR="00924BDB" w:rsidRPr="00A04B46" w:rsidRDefault="00924BDB" w:rsidP="00C7555D">
            <w:pPr>
              <w:pStyle w:val="Akapitzlist"/>
              <w:numPr>
                <w:ilvl w:val="0"/>
                <w:numId w:val="1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Wykonawca zapewni transfer uczestników wizyty studyjnej z lotniska do hotelu w dniu przylotu oraz z hotelu na lotnisko w dniu wylotu.</w:t>
            </w:r>
          </w:p>
          <w:p w14:paraId="0F029DE7" w14:textId="6743FC2E" w:rsidR="00924BDB" w:rsidRPr="00A04B46" w:rsidRDefault="00924BDB" w:rsidP="00C7555D">
            <w:pPr>
              <w:pStyle w:val="Akapitzlist"/>
              <w:numPr>
                <w:ilvl w:val="0"/>
                <w:numId w:val="1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Pojazd ma spełniać standardy określone w punktach 1.2-1.5 oraz być do dyspozycji Zamawiającego</w:t>
            </w:r>
            <w:r w:rsidR="00A04B46">
              <w:rPr>
                <w:rFonts w:asciiTheme="majorHAnsi" w:hAnsiTheme="majorHAnsi" w:cs="Times New Roman"/>
                <w:color w:val="000000" w:themeColor="text1"/>
              </w:rPr>
              <w:t xml:space="preserve"> co najmniej</w:t>
            </w: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 12 godzin na dobę. </w:t>
            </w:r>
          </w:p>
          <w:p w14:paraId="72706555" w14:textId="7BF50FDC" w:rsidR="00924BDB" w:rsidRPr="00A04B46" w:rsidRDefault="00924BDB" w:rsidP="00C7555D">
            <w:pPr>
              <w:pStyle w:val="Akapitzlist"/>
              <w:numPr>
                <w:ilvl w:val="0"/>
                <w:numId w:val="1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Kierowca musi znać bardzo dobrze topografię miasta, otoczeni</w:t>
            </w:r>
            <w:r w:rsidR="004B7E22" w:rsidRPr="00A04B46">
              <w:rPr>
                <w:rFonts w:asciiTheme="majorHAnsi" w:hAnsiTheme="majorHAnsi" w:cs="Times New Roman"/>
                <w:color w:val="000000" w:themeColor="text1"/>
              </w:rPr>
              <w:t>e</w:t>
            </w: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 terenu w pobliżu </w:t>
            </w:r>
            <w:r w:rsidR="00620173" w:rsidRPr="00A04B46">
              <w:rPr>
                <w:rFonts w:asciiTheme="majorHAnsi" w:hAnsiTheme="majorHAnsi" w:cs="Times New Roman"/>
                <w:color w:val="000000" w:themeColor="text1"/>
              </w:rPr>
              <w:t>proponowanych spotkań/wizyt</w:t>
            </w: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 oraz miejsc</w:t>
            </w:r>
            <w:r w:rsidR="004B7E22" w:rsidRPr="00A04B46">
              <w:rPr>
                <w:rFonts w:asciiTheme="majorHAnsi" w:hAnsiTheme="majorHAnsi" w:cs="Times New Roman"/>
                <w:color w:val="000000" w:themeColor="text1"/>
              </w:rPr>
              <w:t>e</w:t>
            </w: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 zakwaterowania uczestników </w:t>
            </w:r>
            <w:r w:rsidR="00620173" w:rsidRPr="00A04B46">
              <w:rPr>
                <w:rFonts w:asciiTheme="majorHAnsi" w:hAnsiTheme="majorHAnsi" w:cs="Times New Roman"/>
                <w:color w:val="000000" w:themeColor="text1"/>
              </w:rPr>
              <w:t>wizyty.</w:t>
            </w:r>
          </w:p>
          <w:p w14:paraId="5CEC537B" w14:textId="49A0ED2A" w:rsidR="00924BDB" w:rsidRPr="00A04B46" w:rsidRDefault="00924BDB" w:rsidP="00C7555D">
            <w:pPr>
              <w:pStyle w:val="Akapitzlist"/>
              <w:numPr>
                <w:ilvl w:val="0"/>
                <w:numId w:val="1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Wszelkie koszty związane z zatrudnieniem kierowców, opłatami parkingowymi, mandatami, przejazdami płatnymi odcinkami dróg w </w:t>
            </w:r>
            <w:r w:rsidR="001724BF" w:rsidRPr="00A04B46">
              <w:rPr>
                <w:rFonts w:asciiTheme="majorHAnsi" w:hAnsiTheme="majorHAnsi" w:cs="Times New Roman"/>
                <w:color w:val="000000" w:themeColor="text1"/>
              </w:rPr>
              <w:t>Austrii</w:t>
            </w: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 ponosi Wykonawca.</w:t>
            </w:r>
          </w:p>
          <w:p w14:paraId="401A3970" w14:textId="714B7B35" w:rsidR="00D17A0A" w:rsidRPr="000072F5" w:rsidRDefault="00924BDB" w:rsidP="00C7555D">
            <w:pPr>
              <w:pStyle w:val="Akapitzlist"/>
              <w:numPr>
                <w:ilvl w:val="0"/>
                <w:numId w:val="1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Nie dopuszcza się korzystania z transportu publicznego.</w:t>
            </w:r>
          </w:p>
        </w:tc>
      </w:tr>
      <w:tr w:rsidR="00D41289" w:rsidRPr="007569F0" w14:paraId="5B904E79" w14:textId="77777777" w:rsidTr="00D17A0A">
        <w:tc>
          <w:tcPr>
            <w:tcW w:w="9214" w:type="dxa"/>
            <w:shd w:val="clear" w:color="auto" w:fill="F2F2F2" w:themeFill="background1" w:themeFillShade="F2"/>
          </w:tcPr>
          <w:p w14:paraId="72AFC11C" w14:textId="4937F6BB" w:rsidR="00D41289" w:rsidRPr="00C039EF" w:rsidRDefault="00D17A0A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III.3 REALIZACJA CZĘŚCI MERYTORYCZNEJ</w:t>
            </w:r>
          </w:p>
        </w:tc>
      </w:tr>
      <w:tr w:rsidR="001F282C" w:rsidRPr="007569F0" w14:paraId="1B672D55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147E48A8" w14:textId="713B728F" w:rsidR="00D17A0A" w:rsidRPr="006A480C" w:rsidRDefault="004F67DF" w:rsidP="00C7555D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Wykonawca </w:t>
            </w:r>
            <w:r>
              <w:rPr>
                <w:rFonts w:asciiTheme="majorHAnsi" w:hAnsiTheme="majorHAnsi" w:cs="Times New Roman"/>
                <w:color w:val="000000" w:themeColor="text1"/>
              </w:rPr>
              <w:t>zrealizuje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część merytoryczną zamówienia 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>obejmując</w:t>
            </w:r>
            <w:r>
              <w:rPr>
                <w:rFonts w:asciiTheme="majorHAnsi" w:hAnsiTheme="majorHAnsi" w:cs="Times New Roman"/>
                <w:color w:val="000000" w:themeColor="text1"/>
              </w:rPr>
              <w:t>ą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6A480C">
              <w:rPr>
                <w:rFonts w:asciiTheme="majorHAnsi" w:hAnsiTheme="majorHAnsi"/>
                <w:color w:val="000000" w:themeColor="text1"/>
              </w:rPr>
              <w:t>co najmniej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>
              <w:rPr>
                <w:rFonts w:ascii="Cambria" w:hAnsi="Cambria" w:cs="Calibri"/>
                <w:bCs/>
              </w:rPr>
              <w:t>wizyty/spotkania uczestników we wskazanych lokalizacjach/wydarzeniach, tj.</w:t>
            </w:r>
            <w:r w:rsidR="00D17A0A" w:rsidRPr="006A480C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1ACF922D" w14:textId="66D56753" w:rsidR="00A04B46" w:rsidRPr="00737498" w:rsidRDefault="00A04B46" w:rsidP="00C7555D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737498">
              <w:rPr>
                <w:rFonts w:ascii="Cambria" w:hAnsi="Cambria" w:cs="Calibri"/>
                <w:bCs/>
              </w:rPr>
              <w:t xml:space="preserve">Klaster medyczny </w:t>
            </w:r>
            <w:proofErr w:type="spellStart"/>
            <w:r w:rsidRPr="00737498">
              <w:rPr>
                <w:rFonts w:ascii="Cambria" w:hAnsi="Cambria" w:cs="Calibri"/>
                <w:bCs/>
              </w:rPr>
              <w:t>Medizintechnik</w:t>
            </w:r>
            <w:proofErr w:type="spellEnd"/>
            <w:r w:rsidRPr="00737498">
              <w:rPr>
                <w:rFonts w:ascii="Cambria" w:hAnsi="Cambria" w:cs="Calibri"/>
                <w:bCs/>
              </w:rPr>
              <w:t>-Cluster – MTC (Linz),</w:t>
            </w:r>
          </w:p>
          <w:p w14:paraId="28279154" w14:textId="77777777" w:rsidR="00A04B46" w:rsidRPr="0090568D" w:rsidRDefault="00A04B46" w:rsidP="00A04B46">
            <w:pPr>
              <w:pStyle w:val="Akapitzlist"/>
              <w:jc w:val="both"/>
              <w:rPr>
                <w:rFonts w:ascii="Cambria" w:hAnsi="Cambria" w:cs="Calibri"/>
              </w:rPr>
            </w:pPr>
            <w:r w:rsidRPr="0090568D">
              <w:rPr>
                <w:rFonts w:ascii="Cambria" w:hAnsi="Cambria" w:cs="Calibri"/>
                <w:b/>
                <w:bCs/>
              </w:rPr>
              <w:t xml:space="preserve"> </w:t>
            </w:r>
            <w:hyperlink r:id="rId10" w:history="1">
              <w:r w:rsidRPr="0090568D">
                <w:rPr>
                  <w:rStyle w:val="Hipercze"/>
                  <w:rFonts w:ascii="Cambria" w:hAnsi="Cambria" w:cs="Calibri"/>
                </w:rPr>
                <w:t>https://www.biz-up.at/cluster-kooperationen/medizintechnik-cluster</w:t>
              </w:r>
            </w:hyperlink>
            <w:r w:rsidRPr="0090568D">
              <w:rPr>
                <w:rFonts w:ascii="Cambria" w:hAnsi="Cambria" w:cs="Calibri"/>
              </w:rPr>
              <w:t xml:space="preserve"> </w:t>
            </w:r>
          </w:p>
          <w:p w14:paraId="71A221ED" w14:textId="32109612" w:rsidR="001724BF" w:rsidRPr="0090568D" w:rsidRDefault="00A04B46" w:rsidP="00C755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mbria" w:hAnsi="Cambria" w:cs="Calibri"/>
                <w:b/>
                <w:bCs/>
              </w:rPr>
            </w:pPr>
            <w:r w:rsidRPr="0090568D">
              <w:rPr>
                <w:rFonts w:ascii="Cambria" w:hAnsi="Cambria" w:cs="Calibri"/>
                <w:bCs/>
              </w:rPr>
              <w:t>Uniwersytet w Wiedniu</w:t>
            </w:r>
            <w:r w:rsidRPr="0090568D">
              <w:rPr>
                <w:rFonts w:ascii="Cambria" w:hAnsi="Cambria" w:cs="Calibri"/>
              </w:rPr>
              <w:t>,</w:t>
            </w:r>
            <w:r w:rsidRPr="0090568D">
              <w:rPr>
                <w:rFonts w:ascii="Cambria" w:hAnsi="Cambria" w:cs="Calibri"/>
                <w:b/>
                <w:bCs/>
              </w:rPr>
              <w:t xml:space="preserve"> </w:t>
            </w:r>
            <w:hyperlink r:id="rId11" w:history="1">
              <w:r w:rsidR="004F67DF" w:rsidRPr="0090568D">
                <w:rPr>
                  <w:rStyle w:val="Hipercze"/>
                  <w:rFonts w:ascii="Cambria" w:hAnsi="Cambria" w:cs="Calibri"/>
                </w:rPr>
                <w:t>https://www.univie.ac.at/en/</w:t>
              </w:r>
            </w:hyperlink>
            <w:r w:rsidRPr="0090568D">
              <w:rPr>
                <w:rFonts w:ascii="Cambria" w:hAnsi="Cambria" w:cs="Calibri"/>
                <w:b/>
                <w:bCs/>
              </w:rPr>
              <w:t xml:space="preserve"> </w:t>
            </w:r>
          </w:p>
          <w:p w14:paraId="151A436B" w14:textId="500077A3" w:rsidR="006A480C" w:rsidRPr="00E62CF5" w:rsidRDefault="00D17A0A" w:rsidP="00C7555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Wykonawca </w:t>
            </w:r>
            <w:r w:rsidR="006A480C">
              <w:rPr>
                <w:rFonts w:asciiTheme="majorHAnsi" w:hAnsiTheme="majorHAnsi" w:cs="Times New Roman"/>
                <w:color w:val="000000" w:themeColor="text1"/>
              </w:rPr>
              <w:t>pokryje</w:t>
            </w:r>
            <w:r w:rsidR="00A04B46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6A480C">
              <w:rPr>
                <w:rFonts w:asciiTheme="majorHAnsi" w:hAnsiTheme="majorHAnsi" w:cs="Times New Roman"/>
                <w:color w:val="000000" w:themeColor="text1"/>
              </w:rPr>
              <w:t>koszty</w:t>
            </w:r>
            <w:r w:rsidR="00A04B46">
              <w:rPr>
                <w:rFonts w:asciiTheme="majorHAnsi" w:hAnsiTheme="majorHAnsi" w:cs="Times New Roman"/>
                <w:color w:val="000000" w:themeColor="text1"/>
              </w:rPr>
              <w:t xml:space="preserve"> udziału uczestników w wizytach/spotkaniach odbywających się w lokalizacjach</w:t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 wskazan</w:t>
            </w:r>
            <w:r w:rsidR="00A04B46">
              <w:rPr>
                <w:rFonts w:asciiTheme="majorHAnsi" w:hAnsiTheme="majorHAnsi"/>
                <w:color w:val="000000" w:themeColor="text1"/>
              </w:rPr>
              <w:t>ych</w:t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 w </w:t>
            </w:r>
            <w:r w:rsidR="000072F5">
              <w:rPr>
                <w:rFonts w:asciiTheme="majorHAnsi" w:hAnsiTheme="majorHAnsi"/>
                <w:color w:val="000000" w:themeColor="text1"/>
              </w:rPr>
              <w:t>punkcie 1</w:t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 oraz ustali z Zamawiającym ich szczegółowy przebieg. </w:t>
            </w:r>
          </w:p>
          <w:p w14:paraId="309148DD" w14:textId="5A69D921" w:rsidR="00E62CF5" w:rsidRPr="00E62CF5" w:rsidRDefault="00E62CF5" w:rsidP="00C7555D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</w:rPr>
              <w:t>Wykonawca z odpowiednim wyprzedzeniem sprawdzi dostępność biletów wejściowych na wydarzenia wskazane w punkcie 1 oraz dokona ich rezerwacji i zakupu.</w:t>
            </w:r>
          </w:p>
          <w:p w14:paraId="6B9CB1E7" w14:textId="6FB1E5AD" w:rsidR="000B6434" w:rsidRPr="00436506" w:rsidRDefault="000B6434" w:rsidP="00C7555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Organizacja dodatkowych spotkań/wizyt w instytucjach </w:t>
            </w:r>
            <w:r w:rsidRPr="00DD555F">
              <w:rPr>
                <w:rFonts w:asciiTheme="majorHAnsi" w:hAnsiTheme="majorHAnsi" w:cs="Times New Roman"/>
                <w:color w:val="000000" w:themeColor="text1"/>
              </w:rPr>
              <w:t xml:space="preserve">prowadzących działalność badawczo-rozwojową w sektorze gospodarki: </w:t>
            </w:r>
            <w:r w:rsidR="00301793" w:rsidRPr="00301793">
              <w:rPr>
                <w:rFonts w:asciiTheme="majorHAnsi" w:hAnsiTheme="majorHAnsi" w:cs="Times New Roman"/>
                <w:color w:val="000000" w:themeColor="text1"/>
              </w:rPr>
              <w:t>sektor medyczny, nauki o życiu i sektory powiązane łańcuchem wartości oraz ICT w powiązaniu z sektorem (sektor medyczny)</w:t>
            </w:r>
            <w:r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7561DFE1" w14:textId="3A2A3CF9" w:rsidR="000B6434" w:rsidRPr="00436506" w:rsidRDefault="000B6434" w:rsidP="00C7555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W zależności od treści złożonej oferty, Wykonawca zobowiązany będzie do zorganizowania w </w:t>
            </w:r>
            <w:r>
              <w:rPr>
                <w:rFonts w:asciiTheme="majorHAnsi" w:hAnsiTheme="majorHAnsi" w:cs="Times New Roman"/>
                <w:color w:val="000000" w:themeColor="text1"/>
              </w:rPr>
              <w:t>Austrii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maksymalnie dwóch spotkań/wizyt w instytucjach związanych z </w:t>
            </w:r>
            <w:r>
              <w:rPr>
                <w:rFonts w:asciiTheme="majorHAnsi" w:hAnsiTheme="majorHAnsi" w:cs="Times New Roman"/>
                <w:color w:val="000000" w:themeColor="text1"/>
              </w:rPr>
              <w:t>austriacką działalnością badawczo-rozwojową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takich jak: parki naukowo-technologiczne, inkubatory przedsiębiorczości, ośrodki B+R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</w:p>
          <w:p w14:paraId="158CF56B" w14:textId="73B82DD8" w:rsidR="000B6434" w:rsidRPr="000B6434" w:rsidRDefault="000B6434" w:rsidP="00C7555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Do spotkań, o których mowa w pkt </w:t>
            </w:r>
            <w:r>
              <w:rPr>
                <w:rFonts w:asciiTheme="majorHAnsi" w:hAnsiTheme="majorHAnsi" w:cs="Times New Roman"/>
                <w:color w:val="000000" w:themeColor="text1"/>
              </w:rPr>
              <w:t>3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.1, nie wlicza się wizyt w Polskiej Agencji Inwestycji i Handlu S.A. w </w:t>
            </w:r>
            <w:r>
              <w:rPr>
                <w:rFonts w:asciiTheme="majorHAnsi" w:hAnsiTheme="majorHAnsi" w:cs="Times New Roman"/>
                <w:color w:val="000000" w:themeColor="text1"/>
              </w:rPr>
              <w:t>Austrii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oraz w Ambasadzie RP w </w:t>
            </w:r>
            <w:r>
              <w:rPr>
                <w:rFonts w:asciiTheme="majorHAnsi" w:hAnsiTheme="majorHAnsi" w:cs="Times New Roman"/>
                <w:color w:val="000000" w:themeColor="text1"/>
              </w:rPr>
              <w:t>Austrii.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14AC8DB9" w14:textId="2DC5737C" w:rsidR="006A480C" w:rsidRPr="006A480C" w:rsidRDefault="006A480C" w:rsidP="00C7555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lastRenderedPageBreak/>
              <w:t>Wykona</w:t>
            </w:r>
            <w:r>
              <w:rPr>
                <w:rFonts w:asciiTheme="majorHAnsi" w:hAnsiTheme="majorHAnsi" w:cs="Times New Roman"/>
                <w:color w:val="000000" w:themeColor="text1"/>
              </w:rPr>
              <w:t>w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>ca zapewni opiekuna technicznego podczas wizyt</w:t>
            </w:r>
            <w:r w:rsidR="00B652A8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studyjnej:</w:t>
            </w:r>
          </w:p>
          <w:p w14:paraId="7808941D" w14:textId="77777777" w:rsidR="00A04B46" w:rsidRDefault="006A480C" w:rsidP="00C7555D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Style w:val="markedcontent"/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</w:t>
            </w:r>
            <w:r w:rsidRPr="00AA7AA3">
              <w:rPr>
                <w:rFonts w:asciiTheme="majorHAnsi" w:hAnsiTheme="majorHAnsi" w:cs="Times New Roman"/>
              </w:rPr>
              <w:t>piekun techniczn</w:t>
            </w:r>
            <w:r>
              <w:rPr>
                <w:rFonts w:asciiTheme="majorHAnsi" w:hAnsiTheme="majorHAnsi" w:cs="Times New Roman"/>
              </w:rPr>
              <w:t>y</w:t>
            </w:r>
            <w:r w:rsidRPr="006E63BA">
              <w:rPr>
                <w:rFonts w:asciiTheme="majorHAnsi" w:hAnsiTheme="majorHAnsi" w:cs="Times New Roman"/>
              </w:rPr>
              <w:t xml:space="preserve"> będzie odpowiedzialny za koordynację wszystkich zleconych w ramach zamówienia usług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 (transportu, b</w:t>
            </w:r>
            <w:r w:rsidRPr="006E63BA">
              <w:rPr>
                <w:rStyle w:val="markedcontent"/>
              </w:rPr>
              <w:t>iletów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, ustaleń </w:t>
            </w:r>
            <w:proofErr w:type="spellStart"/>
            <w:r w:rsidRPr="006E63BA">
              <w:rPr>
                <w:rStyle w:val="markedcontent"/>
                <w:rFonts w:asciiTheme="majorHAnsi" w:hAnsiTheme="majorHAnsi" w:cs="Times New Roman"/>
              </w:rPr>
              <w:t>ws</w:t>
            </w:r>
            <w:proofErr w:type="spellEnd"/>
            <w:r w:rsidRPr="006E63BA">
              <w:rPr>
                <w:rStyle w:val="markedcontent"/>
                <w:rFonts w:asciiTheme="majorHAnsi" w:hAnsiTheme="majorHAnsi" w:cs="Times New Roman"/>
              </w:rPr>
              <w:t>. usług gastronomicznych, noclegów, odprawy biletowej, koordynację pracy kierowcy oraz innych aspektów związanych z logistyką na miejscu)</w:t>
            </w:r>
            <w:r w:rsidRPr="006E63BA">
              <w:rPr>
                <w:rFonts w:asciiTheme="majorHAnsi" w:hAnsiTheme="majorHAnsi" w:cs="Times New Roman"/>
              </w:rPr>
              <w:t xml:space="preserve"> i pozostanie do dyspozycji Zamawiającego podczas trwania </w:t>
            </w:r>
            <w:r>
              <w:rPr>
                <w:rFonts w:asciiTheme="majorHAnsi" w:hAnsiTheme="majorHAnsi" w:cs="Times New Roman"/>
              </w:rPr>
              <w:t>wizyt</w:t>
            </w:r>
            <w:r w:rsidR="00C775C4">
              <w:rPr>
                <w:rFonts w:asciiTheme="majorHAnsi" w:hAnsiTheme="majorHAnsi" w:cs="Times New Roman"/>
              </w:rPr>
              <w:t>y</w:t>
            </w:r>
            <w:r>
              <w:rPr>
                <w:rFonts w:asciiTheme="majorHAnsi" w:hAnsiTheme="majorHAnsi" w:cs="Times New Roman"/>
              </w:rPr>
              <w:t xml:space="preserve"> studyjn</w:t>
            </w:r>
            <w:r w:rsidR="00C775C4">
              <w:rPr>
                <w:rFonts w:asciiTheme="majorHAnsi" w:hAnsiTheme="majorHAnsi" w:cs="Times New Roman"/>
              </w:rPr>
              <w:t>ej</w:t>
            </w:r>
            <w:r w:rsidRPr="006E63BA">
              <w:rPr>
                <w:rFonts w:asciiTheme="majorHAnsi" w:hAnsiTheme="majorHAnsi" w:cs="Times New Roman"/>
              </w:rPr>
              <w:t xml:space="preserve">. Opiekun techniczny będzie posługiwał się językiem powszechnie używanym w danym kraju oraz językiem polskim, a także 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będzie posiadał aktualną i praktyczną wiedzę dotyczącą obowiązujących praw i realiów życia w kraju docelowym. </w:t>
            </w:r>
          </w:p>
          <w:p w14:paraId="0086325E" w14:textId="77777777" w:rsidR="00A04B46" w:rsidRDefault="006A480C" w:rsidP="00C7555D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A04B46">
              <w:rPr>
                <w:rFonts w:asciiTheme="majorHAnsi" w:hAnsiTheme="majorHAnsi" w:cs="Times New Roman"/>
              </w:rPr>
              <w:t xml:space="preserve">Kierowca lub opiekun techniczny odbierze uczestników </w:t>
            </w:r>
            <w:r w:rsidR="002E2D0B" w:rsidRPr="00A04B46">
              <w:rPr>
                <w:rFonts w:asciiTheme="majorHAnsi" w:hAnsiTheme="majorHAnsi" w:cs="Times New Roman"/>
              </w:rPr>
              <w:t>wizyty studyjnej</w:t>
            </w:r>
            <w:r w:rsidRPr="00A04B46">
              <w:rPr>
                <w:rFonts w:asciiTheme="majorHAnsi" w:hAnsiTheme="majorHAnsi" w:cs="Times New Roman"/>
              </w:rPr>
              <w:t xml:space="preserve"> z lotniska (przy wyjściu ze strefy przylotów/odbioru bagażu). </w:t>
            </w:r>
          </w:p>
          <w:p w14:paraId="10A04974" w14:textId="77777777" w:rsidR="00A04B46" w:rsidRDefault="006A480C" w:rsidP="00C7555D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A04B46">
              <w:rPr>
                <w:rFonts w:asciiTheme="majorHAnsi" w:hAnsiTheme="majorHAnsi" w:cs="Times New Roman"/>
              </w:rPr>
              <w:t>Wszelkie koszty związane z obecnością opiekuna technicznego m.in. zakwaterowanie, wyżywienie, karty wstępu  itp. pokrywa Wykonawca.</w:t>
            </w:r>
          </w:p>
          <w:p w14:paraId="4BD09168" w14:textId="33E75165" w:rsidR="00A04B46" w:rsidRPr="00301793" w:rsidRDefault="006A480C" w:rsidP="00C7555D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Wykonawca zapewni kontakt telefoniczny lub za pomocą komunikatora internetowego z opiekunem technicznym, tłumaczem, kierowcami i innymi osobami, które zaangażowane będą w realizację przedmiotu zamówienia.</w:t>
            </w:r>
          </w:p>
        </w:tc>
      </w:tr>
      <w:tr w:rsidR="0037472D" w:rsidRPr="007569F0" w14:paraId="3D9AE0B2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2E16D94B" w14:textId="2A1CDF22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III.4 REALIZACJA USŁUGI HOTELOWEJ</w:t>
            </w:r>
          </w:p>
        </w:tc>
      </w:tr>
      <w:tr w:rsidR="0037472D" w:rsidRPr="007569F0" w14:paraId="0ED16AF6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793E6C57" w14:textId="00976895" w:rsidR="0037472D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</w:tabs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Usługa hotelowa będzie realizowana w czasie adekwatnym do daty i godziny podróży lotniczej </w:t>
            </w:r>
            <w:r>
              <w:rPr>
                <w:rFonts w:asciiTheme="majorHAnsi" w:hAnsiTheme="majorHAnsi" w:cs="Times New Roman"/>
                <w:color w:val="000000" w:themeColor="text1"/>
              </w:rPr>
              <w:t>dla</w:t>
            </w: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 uczestników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wizyty studyjnej.</w:t>
            </w:r>
          </w:p>
          <w:p w14:paraId="6ACF3E50" w14:textId="77777777" w:rsidR="0037472D" w:rsidRPr="00DE3E9E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 skład usługi hotelowej wchodzi nocleg ze </w:t>
            </w:r>
            <w:r w:rsidRPr="00DE3E9E">
              <w:rPr>
                <w:rFonts w:asciiTheme="majorHAnsi" w:eastAsia="Tahoma" w:hAnsiTheme="majorHAnsi" w:cs="Times New Roman"/>
              </w:rPr>
              <w:t>śniadaniem.</w:t>
            </w:r>
          </w:p>
          <w:p w14:paraId="2B9674E1" w14:textId="4C2A6722" w:rsidR="0037472D" w:rsidRPr="00DE3E9E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przedstawi Zamawiającemu, na co </w:t>
            </w:r>
            <w:r w:rsidRPr="00DE3E9E">
              <w:rPr>
                <w:rFonts w:asciiTheme="majorHAnsi" w:hAnsiTheme="majorHAnsi" w:cs="Times New Roman"/>
                <w:color w:val="000000" w:themeColor="text1"/>
                <w:shd w:val="clear" w:color="auto" w:fill="FFFFFF" w:themeFill="background1"/>
                <w:lang w:eastAsia="pl-PL"/>
              </w:rPr>
              <w:t>najmniej 14 dni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przed planowanym wyjazdem, propozycję trzech hoteli </w:t>
            </w:r>
            <w:r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o standardzie minimum czterogwiazdkowym w lokalizacji wskazanej przez Zamawiającego</w:t>
            </w:r>
            <w:r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.</w:t>
            </w:r>
          </w:p>
          <w:p w14:paraId="460EB248" w14:textId="1BBA4DEE" w:rsidR="0037472D" w:rsidRPr="00301793" w:rsidRDefault="00301793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B16E2">
              <w:rPr>
                <w:rFonts w:asciiTheme="majorHAnsi" w:hAnsiTheme="majorHAnsi" w:cs="Times New Roman"/>
                <w:color w:val="000000" w:themeColor="text1"/>
              </w:rPr>
              <w:t>Obiekt hotelarski będzie spełniał wymogi – co do wielkości obiektu, jego wyposażenia i zakresu świadczonych usług – odpowiadające kategorii obiektów hotelarskich w Polsce o standardzie min. czterogwiazdkowym zdefiniowanych w Ustawie z dn. 29 sierpnia 1997 r. o usługach hotelarskich oraz usługach pilotów wycieczek i przewodników turystycznych (</w:t>
            </w:r>
            <w:proofErr w:type="spellStart"/>
            <w:r w:rsidRPr="003B16E2">
              <w:rPr>
                <w:rFonts w:asciiTheme="majorHAnsi" w:hAnsiTheme="majorHAnsi" w:cs="Times New Roman"/>
                <w:color w:val="000000" w:themeColor="text1"/>
              </w:rPr>
              <w:t>t.j</w:t>
            </w:r>
            <w:proofErr w:type="spellEnd"/>
            <w:r w:rsidRPr="003B16E2">
              <w:rPr>
                <w:rFonts w:asciiTheme="majorHAnsi" w:hAnsiTheme="majorHAnsi" w:cs="Times New Roman"/>
                <w:color w:val="000000" w:themeColor="text1"/>
              </w:rPr>
              <w:t>. Dz. U. z 2020 r. poz. 2211), które spełniają przesłanki Rozporządzenia Ministra Gospodarki i Pracy z dn. 19 sierpnia 2004 r. w sprawie obiektów hotelarskich, w których są świadczone usługi hotelarskie (t.j.Dz.U.2017.2166)</w:t>
            </w:r>
            <w:r w:rsidRPr="00DE3E9E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3CDA4621" w14:textId="0C63A613" w:rsidR="0037472D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Wszyscy uczestnicy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wizyty studyjnej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muszą być zakwaterowani w tym samym hotelu. </w:t>
            </w:r>
          </w:p>
          <w:p w14:paraId="1CC12EE4" w14:textId="77777777" w:rsidR="0037472D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Wymagane są pokoje jednoosobowe lub dwuosobowe do pojedynczego wykorzystania z indywidualną łazienką, klimatyzacją i bezpłatnym, nielimitowanym dostępem do </w:t>
            </w:r>
            <w:proofErr w:type="spellStart"/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wi-fi</w:t>
            </w:r>
            <w:proofErr w:type="spellEnd"/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.</w:t>
            </w:r>
          </w:p>
          <w:p w14:paraId="3A309E92" w14:textId="77777777" w:rsidR="0037472D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Wszystkie pokoje muszą być dla osób niepalących z usługą codziennego sprzątania. </w:t>
            </w:r>
          </w:p>
          <w:p w14:paraId="7640144A" w14:textId="62230EC1" w:rsidR="0037472D" w:rsidRPr="00DE3E9E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/>
              </w:rPr>
              <w:t xml:space="preserve">Wskazany przez Wykonawcę hotel nie może żądać od gości okazania karty płatniczej/ kredytowej ani uiszczenia opłaty gotówkowej w celu zameldowania lub gwarantowania jakichkolwiek </w:t>
            </w:r>
            <w:r w:rsidR="00301793">
              <w:rPr>
                <w:rFonts w:asciiTheme="majorHAnsi" w:hAnsiTheme="majorHAnsi"/>
              </w:rPr>
              <w:t>usług</w:t>
            </w:r>
            <w:r w:rsidRPr="00DE3E9E">
              <w:rPr>
                <w:rFonts w:asciiTheme="majorHAnsi" w:hAnsiTheme="majorHAnsi"/>
              </w:rPr>
              <w:t>.</w:t>
            </w:r>
          </w:p>
          <w:p w14:paraId="13573F24" w14:textId="77777777" w:rsidR="0037472D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</w:rPr>
              <w:t>Każdy pokój będzie miał wliczone w cenę wszelkie opłaty miejscowe (podatek miejski), klimatyczne itp.</w:t>
            </w:r>
          </w:p>
          <w:p w14:paraId="151DFD0E" w14:textId="77777777" w:rsidR="0037472D" w:rsidRPr="00DE3E9E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 xml:space="preserve">Budynek hotelu nie może być w trakcie prac remontowo-budowlanych w okresie świadczenia usług, które wpływałyby na zakres świadczonych usług i komfort przebywających tam osób. Zapewnione pokoje nie mogą znajdować się w piwnicy, a widok z okna w żadnym pokoju nie może być na murowaną ścianę, pergolę śmietnikową itp. </w:t>
            </w:r>
          </w:p>
          <w:p w14:paraId="3A81C5AC" w14:textId="77777777" w:rsidR="0037472D" w:rsidRPr="00DE3E9E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Nie dopuszcza się możliwości organizacji noclegów w motelach, hostelach czy apartamentowcach.</w:t>
            </w:r>
          </w:p>
          <w:p w14:paraId="1A6C51C4" w14:textId="7DCD7869" w:rsidR="0037472D" w:rsidRPr="00301793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01793">
              <w:rPr>
                <w:rFonts w:asciiTheme="majorHAnsi" w:hAnsiTheme="majorHAnsi" w:cs="Times New Roman"/>
              </w:rPr>
              <w:lastRenderedPageBreak/>
              <w:t>Zamawiający informuje, że nie pokrywa kosztów zagranicznych i krajowych rozmów telefonicznych wykonywanych z pokoi hotelowych przez osoby uczestniczące</w:t>
            </w:r>
            <w:r w:rsidRPr="00301793">
              <w:rPr>
                <w:rFonts w:asciiTheme="majorHAnsi" w:hAnsiTheme="majorHAnsi" w:cs="Times New Roman"/>
              </w:rPr>
              <w:br/>
              <w:t xml:space="preserve">w wyjeździe oraz kosztów związanych z udostępnieniem w pokojach płatnej telewizji lub mini-baru. Ewentualne ww. koszty zostaną opłacone indywidualnie przez uczestników </w:t>
            </w:r>
            <w:r w:rsidR="00BA5B7D" w:rsidRPr="00301793">
              <w:rPr>
                <w:rFonts w:asciiTheme="majorHAnsi" w:hAnsiTheme="majorHAnsi" w:cs="Times New Roman"/>
              </w:rPr>
              <w:t>wizyty studyjnej</w:t>
            </w:r>
            <w:r w:rsidRPr="00301793">
              <w:rPr>
                <w:rFonts w:asciiTheme="majorHAnsi" w:hAnsiTheme="majorHAnsi" w:cs="Times New Roman"/>
              </w:rPr>
              <w:t xml:space="preserve">. </w:t>
            </w:r>
          </w:p>
          <w:p w14:paraId="1E3C6A94" w14:textId="6F94DA30" w:rsidR="0037472D" w:rsidRPr="00BA5B7D" w:rsidRDefault="0037472D" w:rsidP="00C7555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  <w:lang w:eastAsia="pl-PL"/>
              </w:rPr>
              <w:t>Obiekt, w którym będą realizowane usługi noclegowe musi posiadać dostęp dla osób z niepełnosprawnościami oraz musi być w nim dostępna toaleta przystosowana do potrzeb osób z niepełnosprawnościami. Zapewnienie dostępności osobom ze szczególnymi potrzebami następuje, o ile jest to możliwe z uwzględnieniem uniwersalnego projektowania oraz jest adekwatne do zakresu objętego przedmiotem umowy.</w:t>
            </w:r>
          </w:p>
        </w:tc>
      </w:tr>
      <w:tr w:rsidR="0037472D" w:rsidRPr="007569F0" w14:paraId="7E011001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7415A8FE" w14:textId="2EBCD617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</w:t>
            </w:r>
            <w:r w:rsidR="00140A0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5</w:t>
            </w: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REALIZACJA USŁUGI GASTRONOMICZNEJ</w:t>
            </w:r>
          </w:p>
        </w:tc>
      </w:tr>
      <w:tr w:rsidR="0037472D" w:rsidRPr="007569F0" w14:paraId="55580033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1F88202E" w14:textId="5DE1A991" w:rsidR="0037472D" w:rsidRPr="0037472D" w:rsidRDefault="0037472D" w:rsidP="00C7555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Wykonawca zapewni i pokryje koszty dodatkowo czterech ciepłych posiłków na terenie </w:t>
            </w:r>
            <w:r w:rsidR="00C775C4">
              <w:rPr>
                <w:rFonts w:asciiTheme="majorHAnsi" w:hAnsiTheme="majorHAnsi" w:cs="Times New Roman"/>
                <w:color w:val="000000" w:themeColor="text1"/>
              </w:rPr>
              <w:t>Austrii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(typu obiad/kolacja) dla wszystkich uczestników wizyt</w:t>
            </w:r>
            <w:r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44475183" w14:textId="3A81E913" w:rsidR="0037472D" w:rsidRPr="0037472D" w:rsidRDefault="0037472D" w:rsidP="00C7555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Łączna l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>iczba posiłków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trakcie wizyty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: 40. </w:t>
            </w:r>
          </w:p>
          <w:p w14:paraId="7F0EEF65" w14:textId="77777777" w:rsidR="0037472D" w:rsidRPr="0037472D" w:rsidRDefault="0037472D" w:rsidP="00C7555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Organizacja posiłku będzie ustalana na bieżąco z Zamawiającym, przy czym ta sama restauracja nie może być wybrana częściej niż dwukrotnie.</w:t>
            </w:r>
          </w:p>
          <w:p w14:paraId="7B02E99A" w14:textId="77777777" w:rsidR="0037472D" w:rsidRPr="0037472D" w:rsidRDefault="0037472D" w:rsidP="00C7555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Posiłek składać się będzie z:</w:t>
            </w:r>
          </w:p>
          <w:p w14:paraId="39C8B926" w14:textId="77777777" w:rsidR="0037472D" w:rsidRPr="0037472D" w:rsidRDefault="0037472D" w:rsidP="00C7555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przystawki lub zupy,</w:t>
            </w:r>
          </w:p>
          <w:p w14:paraId="6473B88D" w14:textId="77777777" w:rsidR="0037472D" w:rsidRPr="0037472D" w:rsidRDefault="0037472D" w:rsidP="00C7555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dania głównego mięsnego, rybnego lub jarskiego (do wyboru),</w:t>
            </w:r>
          </w:p>
          <w:p w14:paraId="467BD995" w14:textId="77777777" w:rsidR="0037472D" w:rsidRPr="0037472D" w:rsidRDefault="0037472D" w:rsidP="00C7555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deseru,</w:t>
            </w:r>
          </w:p>
          <w:p w14:paraId="1856F33C" w14:textId="77777777" w:rsidR="0037472D" w:rsidRPr="0037472D" w:rsidRDefault="0037472D" w:rsidP="00C7555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napojów ciepłych lub zimnych. </w:t>
            </w:r>
          </w:p>
          <w:p w14:paraId="6E36A850" w14:textId="77777777" w:rsidR="00140A05" w:rsidRDefault="0037472D" w:rsidP="00C7555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Zamawiający nie wyraża zgody na realizację usług w barach szybkiej obsługi, serwujących dania typu fast-food. </w:t>
            </w:r>
          </w:p>
          <w:p w14:paraId="43E578CC" w14:textId="16E85C89" w:rsidR="00140A05" w:rsidRPr="00140A05" w:rsidRDefault="0037472D" w:rsidP="00C7555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Do wyżej wymienionych usług gastronomicznych nie wlicza się śniadań w hotelu, 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br/>
              <w:t>w którym zakwaterowani są uczestnicy wizyt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</w:tc>
      </w:tr>
      <w:tr w:rsidR="0037472D" w:rsidRPr="007569F0" w14:paraId="10D46FF0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3212A86F" w14:textId="4DD0964D" w:rsidR="0037472D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III.6 REALIZACJA USŁUGI TŁUMACZENIOWEJ</w:t>
            </w:r>
          </w:p>
        </w:tc>
      </w:tr>
      <w:tr w:rsidR="00140A05" w:rsidRPr="007569F0" w14:paraId="11DEE182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408550E4" w14:textId="6AB86211" w:rsidR="00140A05" w:rsidRDefault="00140A05" w:rsidP="00C7555D">
            <w:pPr>
              <w:pStyle w:val="Akapitzlist"/>
              <w:numPr>
                <w:ilvl w:val="0"/>
                <w:numId w:val="9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zapewni usługę tłumacza podczas spotkań oficjalnych i biznesowych w trakcie wizyt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557D0B3A" w14:textId="4183CAAA" w:rsidR="00140A05" w:rsidRDefault="00140A05" w:rsidP="00C7555D">
            <w:pPr>
              <w:pStyle w:val="Akapitzlist"/>
              <w:numPr>
                <w:ilvl w:val="0"/>
                <w:numId w:val="9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Tłumacz musi władać biegle językiem polskim oraz językiem </w:t>
            </w:r>
            <w:r w:rsidR="00A04B46">
              <w:rPr>
                <w:rFonts w:asciiTheme="majorHAnsi" w:hAnsiTheme="majorHAnsi" w:cs="Times New Roman"/>
                <w:color w:val="000000" w:themeColor="text1"/>
              </w:rPr>
              <w:t>niemieckim i angielskim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mowie i piśmie oraz powinien posiadać znajomość terminologii biznesowej.</w:t>
            </w:r>
          </w:p>
          <w:p w14:paraId="39248617" w14:textId="1C952AD8" w:rsidR="00140A05" w:rsidRPr="00EB27D7" w:rsidRDefault="00140A05" w:rsidP="00C7555D">
            <w:pPr>
              <w:pStyle w:val="Akapitzlist"/>
              <w:numPr>
                <w:ilvl w:val="0"/>
                <w:numId w:val="9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Tłumacz musi być dostępny podczas trwania wizyt</w:t>
            </w:r>
            <w:r w:rsidR="00C775C4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C775C4">
              <w:rPr>
                <w:rFonts w:asciiTheme="majorHAnsi" w:hAnsiTheme="majorHAnsi" w:cs="Times New Roman"/>
                <w:color w:val="000000" w:themeColor="text1"/>
              </w:rPr>
              <w:t>ej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, nie licząc dnia przylotu </w:t>
            </w:r>
            <w:r>
              <w:rPr>
                <w:rFonts w:asciiTheme="majorHAnsi" w:hAnsiTheme="majorHAnsi" w:cs="Times New Roman"/>
                <w:color w:val="000000" w:themeColor="text1"/>
              </w:rPr>
              <w:br/>
              <w:t xml:space="preserve">i wylotu. </w:t>
            </w:r>
          </w:p>
          <w:p w14:paraId="4938E7E9" w14:textId="77777777" w:rsidR="00140A05" w:rsidRDefault="00140A05" w:rsidP="00C7555D">
            <w:pPr>
              <w:pStyle w:val="Akapitzlist"/>
              <w:numPr>
                <w:ilvl w:val="0"/>
                <w:numId w:val="9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Wszelkie koszty związane z obecnością tłumacza tj. ewentualny przelot, zakwaterowanie, wyżywienie, ubezpieczenie, karty wstępu itp. pokrywa Wykonawca.</w:t>
            </w:r>
          </w:p>
          <w:p w14:paraId="2725C165" w14:textId="77777777" w:rsidR="00140A05" w:rsidRDefault="00140A05" w:rsidP="00C7555D">
            <w:pPr>
              <w:pStyle w:val="Akapitzlist"/>
              <w:numPr>
                <w:ilvl w:val="0"/>
                <w:numId w:val="9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na 7 dni kalendarzowych przed planowaną wizytą studyjną zaproponuje tłumacza, który będzie spełniał kryteria określone w pkt. 2 oraz przedstawi Zamawiającemu referencje/cv potwierdzające wymagane kwalifikacje.</w:t>
            </w:r>
          </w:p>
          <w:p w14:paraId="2567A230" w14:textId="77777777" w:rsidR="00140A05" w:rsidRDefault="00140A05" w:rsidP="00C7555D">
            <w:pPr>
              <w:pStyle w:val="Akapitzlist"/>
              <w:numPr>
                <w:ilvl w:val="0"/>
                <w:numId w:val="9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Zamawiający zastrzega sobie prawo weryfikacji umiejętności językowych tłumacza za pomocą komunikatora internetowego.</w:t>
            </w:r>
          </w:p>
          <w:p w14:paraId="14A826A2" w14:textId="0FF92226" w:rsidR="00140A05" w:rsidRPr="000072F5" w:rsidRDefault="00140A05" w:rsidP="00C7555D">
            <w:pPr>
              <w:pStyle w:val="Akapitzlist"/>
              <w:numPr>
                <w:ilvl w:val="0"/>
                <w:numId w:val="9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>Zamawiający zastrzega sobie prawo do odrzucenia zaproponowanego przez Wykonawcę tłumacza, jeżeli nie spełni on wymaganych kryteriów. W przypadku odrzucenia przez Zamawiającego zaproponowanego tłumacza, Wykonawca w ciągu 48 godzin zaproponuje kolejnego.</w:t>
            </w:r>
          </w:p>
        </w:tc>
      </w:tr>
      <w:tr w:rsidR="00140A05" w:rsidRPr="007569F0" w14:paraId="5EB42892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29EF5C49" w14:textId="1A7625CA" w:rsidR="00140A05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III.7 UBEZPIECZENIE UCZESTNIKÓW WIZYTY</w:t>
            </w:r>
          </w:p>
        </w:tc>
      </w:tr>
      <w:tr w:rsidR="00140A05" w:rsidRPr="007569F0" w14:paraId="4BE040C6" w14:textId="77777777" w:rsidTr="00747209">
        <w:tc>
          <w:tcPr>
            <w:tcW w:w="9214" w:type="dxa"/>
          </w:tcPr>
          <w:p w14:paraId="13F6D145" w14:textId="5C9F90B9" w:rsidR="00140A05" w:rsidRPr="003C34FF" w:rsidRDefault="00140A05" w:rsidP="00A04B46">
            <w:p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Wykonawca zapewni i opłaci ubezpieczenie dla każdego uczestnika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</w:t>
            </w:r>
            <w:r w:rsidR="002E2D0B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2E2D0B">
              <w:rPr>
                <w:rFonts w:asciiTheme="majorHAnsi" w:hAnsiTheme="majorHAnsi" w:cs="Times New Roman"/>
                <w:color w:val="000000" w:themeColor="text1"/>
              </w:rPr>
              <w:t xml:space="preserve">ej 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obejmujące: </w:t>
            </w:r>
          </w:p>
          <w:p w14:paraId="452F9A93" w14:textId="77777777" w:rsidR="00A04B46" w:rsidRDefault="00140A05" w:rsidP="00C7555D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lastRenderedPageBreak/>
              <w:t xml:space="preserve">ubezpieczenie odpowiedzialności cywilnej w życiu prywatnym (min. 50 tys. Euro/os.), </w:t>
            </w:r>
          </w:p>
          <w:p w14:paraId="1535F471" w14:textId="77777777" w:rsidR="00A04B46" w:rsidRDefault="00140A05" w:rsidP="00C7555D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kosztów leczenia i pomocy </w:t>
            </w:r>
            <w:proofErr w:type="spellStart"/>
            <w:r w:rsidRPr="00A04B46">
              <w:rPr>
                <w:rFonts w:asciiTheme="majorHAnsi" w:hAnsiTheme="majorHAnsi" w:cs="Times New Roman"/>
                <w:color w:val="000000" w:themeColor="text1"/>
              </w:rPr>
              <w:t>assistance</w:t>
            </w:r>
            <w:proofErr w:type="spellEnd"/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 (min. 50 tys. Euro/os.),</w:t>
            </w:r>
          </w:p>
          <w:p w14:paraId="2DC8D24A" w14:textId="77777777" w:rsidR="00A04B46" w:rsidRDefault="00140A05" w:rsidP="00C7555D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 xml:space="preserve">następstwa nieszczęśliwych wypadków - NNW (min. 60 tys. zł/os.), </w:t>
            </w:r>
          </w:p>
          <w:p w14:paraId="1079AC2B" w14:textId="77777777" w:rsidR="00A04B46" w:rsidRDefault="00140A05" w:rsidP="00C7555D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ubezpieczenie utraty, kradzieży lub uszkodzenia bagażu podróżnego (min. 3000 zł/os.) - w tym ubezpieczenie sprzętu elektronicznego,</w:t>
            </w:r>
          </w:p>
          <w:p w14:paraId="6003C8D1" w14:textId="77777777" w:rsidR="00A04B46" w:rsidRDefault="00140A05" w:rsidP="00C7555D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ubezpieczenie opóźnienia w dostarczeniu bagażu podróżnego (min. 600 zł/os.),</w:t>
            </w:r>
          </w:p>
          <w:p w14:paraId="74C2B3A6" w14:textId="31A347BC" w:rsidR="00140A05" w:rsidRPr="00A04B46" w:rsidRDefault="00140A05" w:rsidP="00C7555D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4B46">
              <w:rPr>
                <w:rFonts w:asciiTheme="majorHAnsi" w:hAnsiTheme="majorHAnsi" w:cs="Times New Roman"/>
                <w:color w:val="000000" w:themeColor="text1"/>
              </w:rPr>
              <w:t>ubezpieczenie opóźnienia lotu (min. 200 Euro/os.).</w:t>
            </w:r>
          </w:p>
          <w:p w14:paraId="5DB38ACA" w14:textId="06B45F3B" w:rsidR="00DF64EF" w:rsidRPr="00DF64EF" w:rsidRDefault="00DF64EF" w:rsidP="00DF64EF">
            <w:p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DBC3813" w14:textId="77777777" w:rsidR="00B10AFA" w:rsidRDefault="00B10AFA" w:rsidP="007569F0">
      <w:pPr>
        <w:spacing w:after="0" w:line="240" w:lineRule="auto"/>
        <w:contextualSpacing/>
        <w:jc w:val="both"/>
        <w:rPr>
          <w:rFonts w:asciiTheme="majorHAnsi" w:hAnsiTheme="majorHAnsi"/>
          <w:b/>
          <w:smallCap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72AF8" w:rsidRPr="007569F0" w14:paraId="66A78E15" w14:textId="77777777" w:rsidTr="0074720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35D85" w14:textId="4801D894" w:rsidR="00696D48" w:rsidRPr="00A04B46" w:rsidRDefault="00696D48" w:rsidP="00696D48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6"/>
                <w:szCs w:val="26"/>
              </w:rPr>
            </w:pPr>
            <w:r w:rsidRPr="00A04B46">
              <w:rPr>
                <w:rFonts w:asciiTheme="majorHAnsi" w:hAnsiTheme="majorHAnsi"/>
                <w:b/>
                <w:sz w:val="26"/>
                <w:szCs w:val="26"/>
              </w:rPr>
              <w:t>IV. POSTANOWIENIA DODATKOWE</w:t>
            </w:r>
          </w:p>
        </w:tc>
      </w:tr>
      <w:tr w:rsidR="00272AF8" w:rsidRPr="007569F0" w14:paraId="71F7BBD6" w14:textId="77777777" w:rsidTr="00DF64E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6AA5" w14:textId="77777777" w:rsidR="00301793" w:rsidRPr="00165A91" w:rsidRDefault="00301793" w:rsidP="00C7555D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165A91">
              <w:rPr>
                <w:rFonts w:asciiTheme="majorHAnsi" w:hAnsiTheme="majorHAnsi"/>
              </w:rPr>
              <w:t>Wykonawca zobowiązany jest do zachowania najwyższej staranności podczas realizacji przedmiotu zamówienia i ścisłej współpracy z Zamawiającym.</w:t>
            </w:r>
          </w:p>
          <w:p w14:paraId="6A620B5D" w14:textId="77777777" w:rsidR="00301793" w:rsidRPr="00DA11DC" w:rsidRDefault="00301793" w:rsidP="00C7555D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Program </w:t>
            </w:r>
            <w:r>
              <w:rPr>
                <w:rFonts w:asciiTheme="majorHAnsi" w:hAnsiTheme="majorHAnsi"/>
              </w:rPr>
              <w:t>wizyty studyjnej</w:t>
            </w:r>
            <w:r w:rsidRPr="00DA11DC">
              <w:rPr>
                <w:rFonts w:asciiTheme="majorHAnsi" w:hAnsiTheme="majorHAnsi"/>
              </w:rPr>
              <w:t xml:space="preserve"> będzie ustalany z Wykonawcą i akceptowany przez Zamawiającego, który zapewnia sobie prawo do wprowadzania zmian, z zastrzeżeniem, że nie wpłyną one na przesunięcie początkowego i końcowego terminu realizacji umowy.</w:t>
            </w:r>
          </w:p>
          <w:p w14:paraId="4E5ADD4E" w14:textId="77777777" w:rsidR="00301793" w:rsidRDefault="00301793" w:rsidP="00C7555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 terminie uzgodnionym z Zamawiającym, po podpisaniu umowy, Wykonawca będzie zobowiązany do podania kosztu osobowego przypadającego na uczestnika </w:t>
            </w:r>
            <w:r>
              <w:rPr>
                <w:rFonts w:asciiTheme="majorHAnsi" w:hAnsiTheme="majorHAnsi"/>
              </w:rPr>
              <w:t>wizyty</w:t>
            </w:r>
            <w:r w:rsidRPr="00DA11DC">
              <w:rPr>
                <w:rFonts w:asciiTheme="majorHAnsi" w:hAnsiTheme="majorHAnsi"/>
              </w:rPr>
              <w:t xml:space="preserve">, celem wyliczenia przyznanej przez Zamawiającego pomocy de </w:t>
            </w:r>
            <w:proofErr w:type="spellStart"/>
            <w:r w:rsidRPr="00DA11DC">
              <w:rPr>
                <w:rFonts w:asciiTheme="majorHAnsi" w:hAnsiTheme="majorHAnsi"/>
              </w:rPr>
              <w:t>minimis</w:t>
            </w:r>
            <w:proofErr w:type="spellEnd"/>
            <w:r w:rsidRPr="00DA11DC">
              <w:rPr>
                <w:rFonts w:asciiTheme="majorHAnsi" w:hAnsiTheme="majorHAnsi"/>
              </w:rPr>
              <w:t>.</w:t>
            </w:r>
          </w:p>
          <w:p w14:paraId="0EE8D01B" w14:textId="77777777" w:rsidR="00301793" w:rsidRPr="0095489D" w:rsidRDefault="00301793" w:rsidP="00C7555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zobowiązany jest do zapoznania się i realizacji przedmiotu zamówienia zgodnie z następującymi dokumentami:</w:t>
            </w:r>
          </w:p>
          <w:p w14:paraId="14845C53" w14:textId="77777777" w:rsidR="00301793" w:rsidRPr="0095489D" w:rsidRDefault="00301793" w:rsidP="00C7555D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„Podręcznik wnioskodawcy i beneficjenta Funduszy Europejskich na lata 2021-2027 w zakresie informacji i promocji”,</w:t>
            </w:r>
          </w:p>
          <w:p w14:paraId="34D69EB1" w14:textId="77777777" w:rsidR="00301793" w:rsidRPr="0095489D" w:rsidRDefault="00301793" w:rsidP="00C7555D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 xml:space="preserve">„Wytyczne dotyczące informacji i promocji Funduszy Europejskich na lata 2021-2027”, </w:t>
            </w:r>
          </w:p>
          <w:p w14:paraId="2892AB2B" w14:textId="77777777" w:rsidR="00301793" w:rsidRPr="0095489D" w:rsidRDefault="00301793" w:rsidP="00C7555D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„Wytyczne dotyczące realizacji zasad równościowych w ramach funduszy unijnych na lata 2021-2027”.</w:t>
            </w:r>
          </w:p>
          <w:p w14:paraId="1DBD534F" w14:textId="77777777" w:rsidR="00301793" w:rsidRPr="0095489D" w:rsidRDefault="00301793" w:rsidP="00C7555D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zobowiązany jest do przetwarzania 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95/46/WE:</w:t>
            </w:r>
          </w:p>
          <w:p w14:paraId="0331CA81" w14:textId="77777777" w:rsidR="00301793" w:rsidRPr="0095489D" w:rsidRDefault="00301793" w:rsidP="00C7555D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przetwarzania danych osobowych uczestników zgodnie z umową powierzenia przetwarzania danych oraz poleceń Zamawiającego,</w:t>
            </w:r>
          </w:p>
          <w:p w14:paraId="2832714F" w14:textId="77777777" w:rsidR="00301793" w:rsidRPr="0095489D" w:rsidRDefault="00301793" w:rsidP="00C7555D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realizacji obowiązków informacyjnych Administratora Danych Osobowych, pozyskiwania koniecznych zgód i innych oświadczeń  uczestników na rzecz Zamawiającego,</w:t>
            </w:r>
          </w:p>
          <w:p w14:paraId="3231B141" w14:textId="77777777" w:rsidR="00301793" w:rsidRPr="0095489D" w:rsidRDefault="00301793" w:rsidP="00C7555D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ścisłej współpracy z Zamawiającym w zakresie wypełnienia obowiązków  ciążących na podmiocie przetwarzającym i przekazującym dane osobowe do państwa trzeciego z uwzględnieniem Decyzji Wykonawczej Ko</w:t>
            </w:r>
            <w:r>
              <w:rPr>
                <w:rFonts w:asciiTheme="majorHAnsi" w:hAnsiTheme="majorHAnsi"/>
              </w:rPr>
              <w:t>misji</w:t>
            </w:r>
            <w:r w:rsidRPr="0095489D">
              <w:rPr>
                <w:rFonts w:asciiTheme="majorHAnsi" w:hAnsiTheme="majorHAnsi"/>
              </w:rPr>
              <w:t xml:space="preserve"> (UE) 2021/914 z dnia 4 czerwca 2021 r. w sprawie standardowych klauzul umownych dotyczących przekazywania danych osobowych do państw trzecich na podstawie rozporządzenia Parlamentu Europejskiego i Rady (UE) 2016/679 oraz decyzji wykonawczej o sygn. C(2021) 4800 przyjętej w dniu 28 czerwca 2021 r. przez Komisję Europejską stwierdzającej odpowiedni poziom ochrony danych osobowych w Wielkiej Brytanii.</w:t>
            </w:r>
          </w:p>
          <w:p w14:paraId="3769D505" w14:textId="77777777" w:rsidR="00301793" w:rsidRPr="0095489D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lastRenderedPageBreak/>
              <w:t>Wykonawca zobowiązuje się, że osoby wykonujące czynności w zakresie określonym w pkt III będą zatrudnione na podstawie umowy o pracę w rozumieniu przepisów ustawy z dnia 26 czerwca 1974 r. – Kodeks pracy.</w:t>
            </w:r>
          </w:p>
          <w:p w14:paraId="721DE273" w14:textId="77777777" w:rsidR="00301793" w:rsidRPr="0095489D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 xml:space="preserve">Obowiązek, o którym mowa w pkt 6 nie dotyczy Wykonawców, którzy złożą oświadczenie, iż wykonują przedmiotowe czynności osobiście. </w:t>
            </w:r>
          </w:p>
          <w:p w14:paraId="7F855A79" w14:textId="77777777" w:rsidR="00301793" w:rsidRPr="0095489D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Osoby zatrudnione przez Wykonawcę na podstawie umowy o pracę będą wykonywały czynności polegające na:</w:t>
            </w:r>
          </w:p>
          <w:p w14:paraId="39ECC82C" w14:textId="77777777" w:rsidR="00301793" w:rsidRPr="0095489D" w:rsidRDefault="00301793" w:rsidP="00C7555D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koordynowaniu czynności związanych z realizacją zamówienia,</w:t>
            </w:r>
          </w:p>
          <w:p w14:paraId="4BC80F55" w14:textId="77777777" w:rsidR="00301793" w:rsidRDefault="00301793" w:rsidP="00C7555D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organizowaniu czynności związanych z realizacją zamówienia.</w:t>
            </w:r>
          </w:p>
          <w:p w14:paraId="5501176E" w14:textId="77777777" w:rsidR="00301793" w:rsidRPr="00A945C5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Obowiązek, o którym mowa w punkcie 6, dotyczy także Podwykonawców (jeśli będą wykonywać przedmiot umowy). Wykonawca jest zobowiązany zawrzeć w każdej</w:t>
            </w:r>
            <w:r>
              <w:t xml:space="preserve"> </w:t>
            </w:r>
            <w:r w:rsidRPr="00A945C5">
              <w:rPr>
                <w:rFonts w:asciiTheme="majorHAnsi" w:hAnsiTheme="majorHAnsi"/>
              </w:rPr>
              <w:t>umowie o podwykonawstwo stosowne zapisy zobowiązujące Podwykonawców do zatrudnienia na umowę o pracę osób wykonujących czynności wskazane w pkt 8.</w:t>
            </w:r>
          </w:p>
          <w:p w14:paraId="25ECB1DA" w14:textId="77777777" w:rsidR="00301793" w:rsidRPr="00A945C5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W trakcie realizacji umowy Zamawiający uprawniony jest do wykonywania czynności kontrolnych wobec Wykonawcy odnośnie spełniania przez Wykonawcę lub Podwykonawcę wymogu zatrudnienia na podstawie umowy o pracę osób wykonujących wskazane w pkt 6 czynności. Zamawiający uprawniony jest w szczególności do:</w:t>
            </w:r>
          </w:p>
          <w:p w14:paraId="046FB857" w14:textId="77777777" w:rsidR="00301793" w:rsidRDefault="00301793" w:rsidP="00C7555D">
            <w:pPr>
              <w:pStyle w:val="Akapitzlist"/>
              <w:numPr>
                <w:ilvl w:val="0"/>
                <w:numId w:val="28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oświadczenia zatrudnionego pracownika,</w:t>
            </w:r>
          </w:p>
          <w:p w14:paraId="4CFF814D" w14:textId="77777777" w:rsidR="00301793" w:rsidRDefault="00301793" w:rsidP="00C7555D">
            <w:pPr>
              <w:pStyle w:val="Akapitzlist"/>
              <w:numPr>
                <w:ilvl w:val="0"/>
                <w:numId w:val="28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oświadczenia Wykonawcy lub Podwykonawcy o zatrudnieniu pracownika na podstawie umowy o pracę,</w:t>
            </w:r>
          </w:p>
          <w:p w14:paraId="01103A72" w14:textId="77777777" w:rsidR="00301793" w:rsidRDefault="00301793" w:rsidP="00C7555D">
            <w:pPr>
              <w:pStyle w:val="Akapitzlist"/>
              <w:numPr>
                <w:ilvl w:val="0"/>
                <w:numId w:val="28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poświadczonej za zgodność z oryginałem kopii umowy o pracę zatrudnionego pracownika,</w:t>
            </w:r>
          </w:p>
          <w:p w14:paraId="669EE83A" w14:textId="77777777" w:rsidR="00301793" w:rsidRPr="00A945C5" w:rsidRDefault="00301793" w:rsidP="00C7555D">
            <w:pPr>
              <w:pStyle w:val="Akapitzlist"/>
              <w:numPr>
                <w:ilvl w:val="0"/>
                <w:numId w:val="28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innych dokumentów − zawierających informacje, w tym dane osobowe, niezbędne do weryfikacji zatrudnienia na podstawie umowy o pracę, w szczególności imię i nazwisko zatrudnionego pracownika, datę zawarcia umowy o pracę, rodzaj umowy o pracę i zakres obowiązków pracownika</w:t>
            </w:r>
            <w:r>
              <w:rPr>
                <w:rFonts w:asciiTheme="majorHAnsi" w:hAnsiTheme="majorHAnsi"/>
              </w:rPr>
              <w:t>.</w:t>
            </w:r>
          </w:p>
          <w:p w14:paraId="793FD77A" w14:textId="77777777" w:rsidR="00301793" w:rsidRPr="00A945C5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 Nieprzedłożenie przez Wykonawcę dokumentów, o których mowa w pkt 10 we wskazanym terminie (nie krótszym niż 7 dni) będzie traktowane jako niewypełnienie obowiązku zatrudnienia pracownika/ów wykonujących czynności związane z realizacją zamówienia na podstawie umowy o pracę i będzie podstawą do naliczenia kary umownej.</w:t>
            </w:r>
          </w:p>
          <w:p w14:paraId="213A69E5" w14:textId="77777777" w:rsidR="00301793" w:rsidRPr="00A945C5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Za działania i zaniechania osób działających w imieniu Wykonawcy, Wykonawca ponosi odpowiedzialność jak za własne działania i zaniechania.</w:t>
            </w:r>
          </w:p>
          <w:p w14:paraId="58FD325C" w14:textId="77777777" w:rsidR="00301793" w:rsidRPr="00A945C5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W przypadku uzasadnionych wątpliwości co do przestrzegania przepisów prawa pracy przez wykonawcę lub podwykonawcę, zamawiający może zwrócić się o przeprowadzenie kontroli przez Państwową Inspekcję Pracy. Ustalenie wymiaru czasu pracy oraz liczby osób Zamawiający pozostawia w gestii Wykonawcy.</w:t>
            </w:r>
          </w:p>
          <w:p w14:paraId="0481C7CC" w14:textId="77777777" w:rsidR="00301793" w:rsidRPr="00A945C5" w:rsidRDefault="00301793" w:rsidP="00C7555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Realizacja zamówienia musi być zgodna z Wytycznymi w zakresie realizacji zasady równości szans i niedyskryminacji, w tym dostępności dla osób z niepełnosprawnościami oraz zasady równości szans kobiet i mężczyzn w ramach funduszy unijnych na lata 2021-2027</w:t>
            </w:r>
            <w:r>
              <w:rPr>
                <w:rFonts w:asciiTheme="majorHAnsi" w:hAnsiTheme="majorHAnsi"/>
              </w:rPr>
              <w:t>.</w:t>
            </w:r>
          </w:p>
          <w:p w14:paraId="6B95EED1" w14:textId="01DA7E75" w:rsidR="00696D48" w:rsidRPr="00C1283A" w:rsidRDefault="00301793" w:rsidP="00301793">
            <w:pPr>
              <w:pStyle w:val="Akapitzlist"/>
              <w:spacing w:line="276" w:lineRule="auto"/>
            </w:pPr>
            <w:r w:rsidRPr="00A945C5">
              <w:rPr>
                <w:rFonts w:asciiTheme="majorHAnsi" w:hAnsiTheme="majorHAnsi"/>
                <w:sz w:val="20"/>
                <w:szCs w:val="20"/>
              </w:rPr>
              <w:lastRenderedPageBreak/>
              <w:t>(https://www.funduszeeuropejskie.gov.pl/strony/o-funduszach/dokumenty/wytyczne-dotyczace-realizacji-zasad-rownosciowych-w-ramach-funduszy-unijnych-na-lata-2021-2027-1/)</w:t>
            </w:r>
          </w:p>
        </w:tc>
      </w:tr>
    </w:tbl>
    <w:p w14:paraId="4228F58C" w14:textId="77777777" w:rsidR="00C12A0A" w:rsidRDefault="00C12A0A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p w14:paraId="68F7B658" w14:textId="77777777" w:rsidR="00082ACA" w:rsidRDefault="00082ACA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p w14:paraId="235913C8" w14:textId="77777777" w:rsidR="00082ACA" w:rsidRDefault="00082ACA" w:rsidP="00082ACA">
      <w:p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Załączniki:</w:t>
      </w:r>
    </w:p>
    <w:p w14:paraId="2B58A4AB" w14:textId="77777777" w:rsidR="00082ACA" w:rsidRDefault="00082ACA" w:rsidP="00082ACA">
      <w:pPr>
        <w:spacing w:after="0" w:line="240" w:lineRule="auto"/>
        <w:jc w:val="both"/>
        <w:rPr>
          <w:rFonts w:ascii="Cambria" w:hAnsi="Cambria" w:cstheme="minorHAnsi"/>
        </w:rPr>
      </w:pPr>
    </w:p>
    <w:p w14:paraId="02B1F2C4" w14:textId="77777777" w:rsidR="00082ACA" w:rsidRDefault="00082ACA" w:rsidP="00C7555D">
      <w:pPr>
        <w:pStyle w:val="Akapitzlist"/>
        <w:numPr>
          <w:ilvl w:val="3"/>
          <w:numId w:val="29"/>
        </w:numPr>
        <w:spacing w:after="0" w:line="240" w:lineRule="auto"/>
        <w:ind w:left="142" w:firstLine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Załącznik nr 1:</w:t>
      </w:r>
      <w:r>
        <w:rPr>
          <w:rFonts w:ascii="Cambria" w:hAnsi="Cambria" w:cstheme="minorHAnsi"/>
        </w:rPr>
        <w:t xml:space="preserve"> Tabela 1. Inteligentne Specjalizacje Województwa Podlaskiego</w:t>
      </w:r>
    </w:p>
    <w:p w14:paraId="6ACF73F5" w14:textId="77777777" w:rsidR="00082ACA" w:rsidRPr="007569F0" w:rsidRDefault="00082ACA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sectPr w:rsidR="00082ACA" w:rsidRPr="007569F0" w:rsidSect="00EF61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78" w:right="1417" w:bottom="1417" w:left="1417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01BA" w14:textId="77777777" w:rsidR="00F26900" w:rsidRDefault="00F26900" w:rsidP="00C4540A">
      <w:pPr>
        <w:spacing w:after="0" w:line="240" w:lineRule="auto"/>
      </w:pPr>
      <w:r>
        <w:separator/>
      </w:r>
    </w:p>
  </w:endnote>
  <w:endnote w:type="continuationSeparator" w:id="0">
    <w:p w14:paraId="1761BD7B" w14:textId="77777777" w:rsidR="00F26900" w:rsidRDefault="00F26900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7439"/>
      <w:docPartObj>
        <w:docPartGallery w:val="Page Numbers (Bottom of Page)"/>
        <w:docPartUnique/>
      </w:docPartObj>
    </w:sdtPr>
    <w:sdtEndPr/>
    <w:sdtContent>
      <w:p w14:paraId="061CD1E1" w14:textId="77777777" w:rsidR="00B9189D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AC5239" w14:textId="77777777" w:rsidR="00B9189D" w:rsidRDefault="00B91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4989"/>
      <w:docPartObj>
        <w:docPartGallery w:val="Page Numbers (Bottom of Page)"/>
        <w:docPartUnique/>
      </w:docPartObj>
    </w:sdtPr>
    <w:sdtEndPr/>
    <w:sdtContent>
      <w:p w14:paraId="2EEC18E3" w14:textId="77777777" w:rsidR="006319CF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AD8" w14:textId="77777777" w:rsidR="006319CF" w:rsidRDefault="0063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23D2" w14:textId="77777777" w:rsidR="00F26900" w:rsidRDefault="00F26900" w:rsidP="00C4540A">
      <w:pPr>
        <w:spacing w:after="0" w:line="240" w:lineRule="auto"/>
      </w:pPr>
      <w:r>
        <w:separator/>
      </w:r>
    </w:p>
  </w:footnote>
  <w:footnote w:type="continuationSeparator" w:id="0">
    <w:p w14:paraId="3B0FA846" w14:textId="77777777" w:rsidR="00F26900" w:rsidRDefault="00F26900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0EA4" w14:textId="4F7B5122" w:rsidR="00665B92" w:rsidRPr="00665B92" w:rsidRDefault="006A3BF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>
      <w:rPr>
        <w:noProof/>
      </w:rPr>
      <w:drawing>
        <wp:inline distT="0" distB="0" distL="0" distR="0" wp14:anchorId="6809FB56" wp14:editId="1A1D1241">
          <wp:extent cx="5675630" cy="804545"/>
          <wp:effectExtent l="0" t="0" r="1270" b="0"/>
          <wp:docPr id="160490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53CD" w14:textId="77777777" w:rsidR="006319CF" w:rsidRDefault="006319CF">
    <w:pPr>
      <w:pStyle w:val="Nagwek"/>
    </w:pPr>
  </w:p>
  <w:p w14:paraId="21F0679F" w14:textId="77777777" w:rsidR="00DD1876" w:rsidRDefault="00DD1876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</w:p>
  <w:p w14:paraId="41F1DC74" w14:textId="6A8596A0" w:rsidR="006319CF" w:rsidRPr="001351D1" w:rsidRDefault="006319CF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r w:rsidRPr="00796DB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609BE9E" wp14:editId="206FCE0B">
          <wp:extent cx="5676900" cy="807085"/>
          <wp:effectExtent l="0" t="0" r="0" b="0"/>
          <wp:docPr id="341878467" name="Obraz 34187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92474" name="Obraz 533592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4086" cy="81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25158893"/>
  </w:p>
  <w:bookmarkEnd w:id="1"/>
  <w:p w14:paraId="6C1F1B68" w14:textId="3EB91451" w:rsidR="006319CF" w:rsidRPr="0007012E" w:rsidRDefault="006319CF" w:rsidP="00DD1876">
    <w:pPr>
      <w:pStyle w:val="wypunktowanie"/>
      <w:numPr>
        <w:ilvl w:val="0"/>
        <w:numId w:val="0"/>
      </w:numPr>
      <w:spacing w:line="264" w:lineRule="auto"/>
      <w:ind w:left="340" w:right="-284" w:hanging="3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32F1C"/>
    <w:multiLevelType w:val="hybridMultilevel"/>
    <w:tmpl w:val="156C2778"/>
    <w:lvl w:ilvl="0" w:tplc="DD3AB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51C4"/>
    <w:multiLevelType w:val="hybridMultilevel"/>
    <w:tmpl w:val="3306B782"/>
    <w:lvl w:ilvl="0" w:tplc="7042323E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5199"/>
    <w:multiLevelType w:val="hybridMultilevel"/>
    <w:tmpl w:val="1C60CE56"/>
    <w:lvl w:ilvl="0" w:tplc="3126D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6EE9"/>
    <w:multiLevelType w:val="hybridMultilevel"/>
    <w:tmpl w:val="62F60F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56C2E"/>
    <w:multiLevelType w:val="multilevel"/>
    <w:tmpl w:val="5C0CB8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315F6E"/>
    <w:multiLevelType w:val="hybridMultilevel"/>
    <w:tmpl w:val="65AE3038"/>
    <w:lvl w:ilvl="0" w:tplc="F92802D8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0ABA3896"/>
    <w:multiLevelType w:val="multilevel"/>
    <w:tmpl w:val="06042B1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183C5B"/>
    <w:multiLevelType w:val="hybridMultilevel"/>
    <w:tmpl w:val="BE36CE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764E1"/>
    <w:multiLevelType w:val="hybridMultilevel"/>
    <w:tmpl w:val="8DCC6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2714B"/>
    <w:multiLevelType w:val="hybridMultilevel"/>
    <w:tmpl w:val="2AA6A3FE"/>
    <w:lvl w:ilvl="0" w:tplc="F9A6F01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25F3C"/>
    <w:multiLevelType w:val="hybridMultilevel"/>
    <w:tmpl w:val="7A2A145E"/>
    <w:lvl w:ilvl="0" w:tplc="FC96B028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103"/>
    <w:multiLevelType w:val="multilevel"/>
    <w:tmpl w:val="485ED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452"/>
    <w:multiLevelType w:val="hybridMultilevel"/>
    <w:tmpl w:val="5770E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570B7A"/>
    <w:multiLevelType w:val="hybridMultilevel"/>
    <w:tmpl w:val="D5E8C4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7B76ED"/>
    <w:multiLevelType w:val="multilevel"/>
    <w:tmpl w:val="73167F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F25F3"/>
    <w:multiLevelType w:val="hybridMultilevel"/>
    <w:tmpl w:val="C0B8D358"/>
    <w:lvl w:ilvl="0" w:tplc="68342B84">
      <w:start w:val="3"/>
      <w:numFmt w:val="upperRoman"/>
      <w:lvlText w:val="%1."/>
      <w:lvlJc w:val="right"/>
      <w:pPr>
        <w:ind w:left="5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25A3"/>
    <w:multiLevelType w:val="hybridMultilevel"/>
    <w:tmpl w:val="0F2C7B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F7746E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B5137C5"/>
    <w:multiLevelType w:val="multilevel"/>
    <w:tmpl w:val="96640C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52FF6"/>
    <w:multiLevelType w:val="hybridMultilevel"/>
    <w:tmpl w:val="D026FE62"/>
    <w:lvl w:ilvl="0" w:tplc="C186CC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40180"/>
    <w:multiLevelType w:val="hybridMultilevel"/>
    <w:tmpl w:val="19BA3594"/>
    <w:lvl w:ilvl="0" w:tplc="B970B3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C38A1"/>
    <w:multiLevelType w:val="hybridMultilevel"/>
    <w:tmpl w:val="7340C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5AF65CA4"/>
    <w:multiLevelType w:val="multilevel"/>
    <w:tmpl w:val="2D2C36FE"/>
    <w:lvl w:ilvl="0">
      <w:start w:val="1"/>
      <w:numFmt w:val="decimal"/>
      <w:pStyle w:val="wypunktowanie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PS" w:hAnsi="SymbolPS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651A"/>
    <w:multiLevelType w:val="hybridMultilevel"/>
    <w:tmpl w:val="BF3E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C29A3"/>
    <w:multiLevelType w:val="multilevel"/>
    <w:tmpl w:val="061CC4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F6316B"/>
    <w:multiLevelType w:val="hybridMultilevel"/>
    <w:tmpl w:val="5EE4EF82"/>
    <w:lvl w:ilvl="0" w:tplc="E92E3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65CC5"/>
    <w:multiLevelType w:val="hybridMultilevel"/>
    <w:tmpl w:val="FD00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3895">
    <w:abstractNumId w:val="0"/>
  </w:num>
  <w:num w:numId="2" w16cid:durableId="1380980678">
    <w:abstractNumId w:val="24"/>
  </w:num>
  <w:num w:numId="3" w16cid:durableId="592478131">
    <w:abstractNumId w:val="26"/>
  </w:num>
  <w:num w:numId="4" w16cid:durableId="2065832310">
    <w:abstractNumId w:val="23"/>
  </w:num>
  <w:num w:numId="5" w16cid:durableId="854274447">
    <w:abstractNumId w:val="6"/>
  </w:num>
  <w:num w:numId="6" w16cid:durableId="2014600275">
    <w:abstractNumId w:val="5"/>
  </w:num>
  <w:num w:numId="7" w16cid:durableId="776758631">
    <w:abstractNumId w:val="1"/>
  </w:num>
  <w:num w:numId="8" w16cid:durableId="761222687">
    <w:abstractNumId w:val="13"/>
  </w:num>
  <w:num w:numId="9" w16cid:durableId="1619021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864064">
    <w:abstractNumId w:val="29"/>
  </w:num>
  <w:num w:numId="11" w16cid:durableId="10379480">
    <w:abstractNumId w:val="9"/>
  </w:num>
  <w:num w:numId="12" w16cid:durableId="115829796">
    <w:abstractNumId w:val="2"/>
  </w:num>
  <w:num w:numId="13" w16cid:durableId="1262373744">
    <w:abstractNumId w:val="16"/>
  </w:num>
  <w:num w:numId="14" w16cid:durableId="1842163698">
    <w:abstractNumId w:val="12"/>
  </w:num>
  <w:num w:numId="15" w16cid:durableId="697895648">
    <w:abstractNumId w:val="21"/>
  </w:num>
  <w:num w:numId="16" w16cid:durableId="1875921035">
    <w:abstractNumId w:val="17"/>
  </w:num>
  <w:num w:numId="17" w16cid:durableId="575673152">
    <w:abstractNumId w:val="3"/>
  </w:num>
  <w:num w:numId="18" w16cid:durableId="1415469178">
    <w:abstractNumId w:val="28"/>
  </w:num>
  <w:num w:numId="19" w16cid:durableId="1876965997">
    <w:abstractNumId w:val="11"/>
  </w:num>
  <w:num w:numId="20" w16cid:durableId="1180194940">
    <w:abstractNumId w:val="22"/>
  </w:num>
  <w:num w:numId="21" w16cid:durableId="1361470217">
    <w:abstractNumId w:val="14"/>
  </w:num>
  <w:num w:numId="22" w16cid:durableId="131757057">
    <w:abstractNumId w:val="10"/>
  </w:num>
  <w:num w:numId="23" w16cid:durableId="593057897">
    <w:abstractNumId w:val="8"/>
  </w:num>
  <w:num w:numId="24" w16cid:durableId="58478905">
    <w:abstractNumId w:val="7"/>
  </w:num>
  <w:num w:numId="25" w16cid:durableId="296226426">
    <w:abstractNumId w:val="27"/>
  </w:num>
  <w:num w:numId="26" w16cid:durableId="344479284">
    <w:abstractNumId w:val="19"/>
  </w:num>
  <w:num w:numId="27" w16cid:durableId="1814790021">
    <w:abstractNumId w:val="15"/>
  </w:num>
  <w:num w:numId="28" w16cid:durableId="827552815">
    <w:abstractNumId w:val="4"/>
  </w:num>
  <w:num w:numId="29" w16cid:durableId="592594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946565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9"/>
    <w:rsid w:val="000017D6"/>
    <w:rsid w:val="00002716"/>
    <w:rsid w:val="00004471"/>
    <w:rsid w:val="00005F7C"/>
    <w:rsid w:val="000072F5"/>
    <w:rsid w:val="000075C0"/>
    <w:rsid w:val="00011E60"/>
    <w:rsid w:val="000123AE"/>
    <w:rsid w:val="00013FD9"/>
    <w:rsid w:val="00022EE4"/>
    <w:rsid w:val="00030C94"/>
    <w:rsid w:val="00032655"/>
    <w:rsid w:val="00034F1F"/>
    <w:rsid w:val="00040D5E"/>
    <w:rsid w:val="0004387B"/>
    <w:rsid w:val="000463DE"/>
    <w:rsid w:val="00054924"/>
    <w:rsid w:val="000641ED"/>
    <w:rsid w:val="0007012E"/>
    <w:rsid w:val="00073924"/>
    <w:rsid w:val="00076E4E"/>
    <w:rsid w:val="00082ACA"/>
    <w:rsid w:val="00085740"/>
    <w:rsid w:val="00085AC2"/>
    <w:rsid w:val="00090B0B"/>
    <w:rsid w:val="000A14A2"/>
    <w:rsid w:val="000A7341"/>
    <w:rsid w:val="000B03EE"/>
    <w:rsid w:val="000B5C23"/>
    <w:rsid w:val="000B6434"/>
    <w:rsid w:val="000B7E9C"/>
    <w:rsid w:val="000C5616"/>
    <w:rsid w:val="000C7295"/>
    <w:rsid w:val="000D3223"/>
    <w:rsid w:val="000D446E"/>
    <w:rsid w:val="000D7187"/>
    <w:rsid w:val="000E04F0"/>
    <w:rsid w:val="000E0B4F"/>
    <w:rsid w:val="000E5667"/>
    <w:rsid w:val="000E5873"/>
    <w:rsid w:val="000E5ED7"/>
    <w:rsid w:val="000E61B4"/>
    <w:rsid w:val="000E7ED2"/>
    <w:rsid w:val="000F0491"/>
    <w:rsid w:val="00101457"/>
    <w:rsid w:val="00104125"/>
    <w:rsid w:val="00106CFF"/>
    <w:rsid w:val="0011303B"/>
    <w:rsid w:val="001158F1"/>
    <w:rsid w:val="00122133"/>
    <w:rsid w:val="00127106"/>
    <w:rsid w:val="00131ED5"/>
    <w:rsid w:val="001333E7"/>
    <w:rsid w:val="001334B4"/>
    <w:rsid w:val="0013371E"/>
    <w:rsid w:val="00134148"/>
    <w:rsid w:val="00134BF7"/>
    <w:rsid w:val="001351D1"/>
    <w:rsid w:val="00137E4F"/>
    <w:rsid w:val="00140A05"/>
    <w:rsid w:val="00142715"/>
    <w:rsid w:val="00154279"/>
    <w:rsid w:val="0015493A"/>
    <w:rsid w:val="00161260"/>
    <w:rsid w:val="00163AD4"/>
    <w:rsid w:val="001646EE"/>
    <w:rsid w:val="00164B7E"/>
    <w:rsid w:val="001671A7"/>
    <w:rsid w:val="001677E2"/>
    <w:rsid w:val="00170248"/>
    <w:rsid w:val="001724BF"/>
    <w:rsid w:val="0018042B"/>
    <w:rsid w:val="001924AE"/>
    <w:rsid w:val="00193D5E"/>
    <w:rsid w:val="00195F47"/>
    <w:rsid w:val="001A3A06"/>
    <w:rsid w:val="001A4A2E"/>
    <w:rsid w:val="001B18E1"/>
    <w:rsid w:val="001B1BF5"/>
    <w:rsid w:val="001B58EC"/>
    <w:rsid w:val="001B5E0A"/>
    <w:rsid w:val="001B779E"/>
    <w:rsid w:val="001C1CE2"/>
    <w:rsid w:val="001C52F6"/>
    <w:rsid w:val="001C6E4C"/>
    <w:rsid w:val="001C7ADD"/>
    <w:rsid w:val="001D3ACE"/>
    <w:rsid w:val="001D431B"/>
    <w:rsid w:val="001E0816"/>
    <w:rsid w:val="001E20C7"/>
    <w:rsid w:val="001E620C"/>
    <w:rsid w:val="001F00E2"/>
    <w:rsid w:val="001F282C"/>
    <w:rsid w:val="001F59A0"/>
    <w:rsid w:val="001F5B38"/>
    <w:rsid w:val="001F77A9"/>
    <w:rsid w:val="00212D87"/>
    <w:rsid w:val="00214348"/>
    <w:rsid w:val="002178B3"/>
    <w:rsid w:val="00220CB4"/>
    <w:rsid w:val="00221CC8"/>
    <w:rsid w:val="00224CC9"/>
    <w:rsid w:val="00231AB0"/>
    <w:rsid w:val="002335E2"/>
    <w:rsid w:val="0023500A"/>
    <w:rsid w:val="00235A05"/>
    <w:rsid w:val="002362D9"/>
    <w:rsid w:val="00246153"/>
    <w:rsid w:val="00253737"/>
    <w:rsid w:val="00254F6C"/>
    <w:rsid w:val="0025723D"/>
    <w:rsid w:val="002607C0"/>
    <w:rsid w:val="00260885"/>
    <w:rsid w:val="0026309F"/>
    <w:rsid w:val="00264704"/>
    <w:rsid w:val="002653CB"/>
    <w:rsid w:val="00272709"/>
    <w:rsid w:val="00272AF8"/>
    <w:rsid w:val="002914BB"/>
    <w:rsid w:val="00293226"/>
    <w:rsid w:val="00294A7F"/>
    <w:rsid w:val="002957C8"/>
    <w:rsid w:val="002965D6"/>
    <w:rsid w:val="002A0014"/>
    <w:rsid w:val="002A1136"/>
    <w:rsid w:val="002A635C"/>
    <w:rsid w:val="002A7E72"/>
    <w:rsid w:val="002B0008"/>
    <w:rsid w:val="002B085A"/>
    <w:rsid w:val="002B22B1"/>
    <w:rsid w:val="002B2437"/>
    <w:rsid w:val="002B41FB"/>
    <w:rsid w:val="002B6424"/>
    <w:rsid w:val="002C4DB9"/>
    <w:rsid w:val="002C60E6"/>
    <w:rsid w:val="002D0722"/>
    <w:rsid w:val="002D13ED"/>
    <w:rsid w:val="002D53B7"/>
    <w:rsid w:val="002E0A9B"/>
    <w:rsid w:val="002E2D0B"/>
    <w:rsid w:val="002F3D56"/>
    <w:rsid w:val="00301793"/>
    <w:rsid w:val="00301A24"/>
    <w:rsid w:val="00306544"/>
    <w:rsid w:val="00306793"/>
    <w:rsid w:val="00306FF9"/>
    <w:rsid w:val="003074E8"/>
    <w:rsid w:val="00310B2A"/>
    <w:rsid w:val="0032005A"/>
    <w:rsid w:val="00320247"/>
    <w:rsid w:val="003234B4"/>
    <w:rsid w:val="0032618D"/>
    <w:rsid w:val="00330062"/>
    <w:rsid w:val="00330ABE"/>
    <w:rsid w:val="00340E82"/>
    <w:rsid w:val="00343D41"/>
    <w:rsid w:val="00343F07"/>
    <w:rsid w:val="00344162"/>
    <w:rsid w:val="003462C8"/>
    <w:rsid w:val="00347B38"/>
    <w:rsid w:val="003562CF"/>
    <w:rsid w:val="00360411"/>
    <w:rsid w:val="003634D0"/>
    <w:rsid w:val="00364B3C"/>
    <w:rsid w:val="0037472D"/>
    <w:rsid w:val="00374E1A"/>
    <w:rsid w:val="00374FEC"/>
    <w:rsid w:val="0037626B"/>
    <w:rsid w:val="0037783E"/>
    <w:rsid w:val="003825B0"/>
    <w:rsid w:val="003875F0"/>
    <w:rsid w:val="003907E4"/>
    <w:rsid w:val="003A0DE9"/>
    <w:rsid w:val="003B243E"/>
    <w:rsid w:val="003B4353"/>
    <w:rsid w:val="003B64BB"/>
    <w:rsid w:val="003B6A8C"/>
    <w:rsid w:val="003C3169"/>
    <w:rsid w:val="003C3EAA"/>
    <w:rsid w:val="003E33D6"/>
    <w:rsid w:val="003E5F05"/>
    <w:rsid w:val="003E6016"/>
    <w:rsid w:val="003E65C1"/>
    <w:rsid w:val="003F1DE9"/>
    <w:rsid w:val="003F76E7"/>
    <w:rsid w:val="004114FC"/>
    <w:rsid w:val="004121A5"/>
    <w:rsid w:val="004129EF"/>
    <w:rsid w:val="00412C6D"/>
    <w:rsid w:val="004235DD"/>
    <w:rsid w:val="00430F17"/>
    <w:rsid w:val="00432743"/>
    <w:rsid w:val="004336BA"/>
    <w:rsid w:val="0044266D"/>
    <w:rsid w:val="00443AAF"/>
    <w:rsid w:val="00461108"/>
    <w:rsid w:val="00461513"/>
    <w:rsid w:val="0046372B"/>
    <w:rsid w:val="0046645C"/>
    <w:rsid w:val="004665F3"/>
    <w:rsid w:val="00470E94"/>
    <w:rsid w:val="004745F9"/>
    <w:rsid w:val="004759CE"/>
    <w:rsid w:val="00482E1C"/>
    <w:rsid w:val="00486E59"/>
    <w:rsid w:val="004878EF"/>
    <w:rsid w:val="00494FB0"/>
    <w:rsid w:val="00494FFB"/>
    <w:rsid w:val="004A0550"/>
    <w:rsid w:val="004A7AA7"/>
    <w:rsid w:val="004B034F"/>
    <w:rsid w:val="004B055E"/>
    <w:rsid w:val="004B0D45"/>
    <w:rsid w:val="004B27BF"/>
    <w:rsid w:val="004B3672"/>
    <w:rsid w:val="004B39AE"/>
    <w:rsid w:val="004B7E22"/>
    <w:rsid w:val="004C3643"/>
    <w:rsid w:val="004D2390"/>
    <w:rsid w:val="004D48E9"/>
    <w:rsid w:val="004E0843"/>
    <w:rsid w:val="004E18AC"/>
    <w:rsid w:val="004E2859"/>
    <w:rsid w:val="004F0C10"/>
    <w:rsid w:val="004F1885"/>
    <w:rsid w:val="004F67DF"/>
    <w:rsid w:val="005010DC"/>
    <w:rsid w:val="00501749"/>
    <w:rsid w:val="0050363E"/>
    <w:rsid w:val="005100E1"/>
    <w:rsid w:val="00511FDE"/>
    <w:rsid w:val="00516D63"/>
    <w:rsid w:val="005208A7"/>
    <w:rsid w:val="00523549"/>
    <w:rsid w:val="00536E0C"/>
    <w:rsid w:val="00537102"/>
    <w:rsid w:val="00540218"/>
    <w:rsid w:val="00544623"/>
    <w:rsid w:val="005447C5"/>
    <w:rsid w:val="0055228B"/>
    <w:rsid w:val="00553DCA"/>
    <w:rsid w:val="00555742"/>
    <w:rsid w:val="0055760A"/>
    <w:rsid w:val="00562DB8"/>
    <w:rsid w:val="00563AC9"/>
    <w:rsid w:val="00573103"/>
    <w:rsid w:val="005778F4"/>
    <w:rsid w:val="00580288"/>
    <w:rsid w:val="00585CA9"/>
    <w:rsid w:val="005877B1"/>
    <w:rsid w:val="00587E6F"/>
    <w:rsid w:val="005A3B0B"/>
    <w:rsid w:val="005A6D1F"/>
    <w:rsid w:val="005B53C4"/>
    <w:rsid w:val="005C308F"/>
    <w:rsid w:val="005C3FC7"/>
    <w:rsid w:val="005D1713"/>
    <w:rsid w:val="005D3198"/>
    <w:rsid w:val="005D6263"/>
    <w:rsid w:val="005D6F36"/>
    <w:rsid w:val="005E19C3"/>
    <w:rsid w:val="005E2206"/>
    <w:rsid w:val="005E4381"/>
    <w:rsid w:val="005E557E"/>
    <w:rsid w:val="005F06F6"/>
    <w:rsid w:val="005F78F5"/>
    <w:rsid w:val="00600853"/>
    <w:rsid w:val="00601DDE"/>
    <w:rsid w:val="006038CD"/>
    <w:rsid w:val="006047AB"/>
    <w:rsid w:val="00605ED5"/>
    <w:rsid w:val="006077A7"/>
    <w:rsid w:val="00620173"/>
    <w:rsid w:val="00621A32"/>
    <w:rsid w:val="006251BD"/>
    <w:rsid w:val="00625F19"/>
    <w:rsid w:val="0062675E"/>
    <w:rsid w:val="006319CF"/>
    <w:rsid w:val="00632CD2"/>
    <w:rsid w:val="006474EB"/>
    <w:rsid w:val="006540A3"/>
    <w:rsid w:val="00655D44"/>
    <w:rsid w:val="006619DD"/>
    <w:rsid w:val="00662526"/>
    <w:rsid w:val="00665B92"/>
    <w:rsid w:val="00671522"/>
    <w:rsid w:val="00671E87"/>
    <w:rsid w:val="006728DB"/>
    <w:rsid w:val="00673F49"/>
    <w:rsid w:val="00677188"/>
    <w:rsid w:val="0068095C"/>
    <w:rsid w:val="006834E1"/>
    <w:rsid w:val="0068585F"/>
    <w:rsid w:val="006864BB"/>
    <w:rsid w:val="00693634"/>
    <w:rsid w:val="006939DE"/>
    <w:rsid w:val="00695C98"/>
    <w:rsid w:val="00696D48"/>
    <w:rsid w:val="006A0DC0"/>
    <w:rsid w:val="006A3BF2"/>
    <w:rsid w:val="006A480C"/>
    <w:rsid w:val="006A625A"/>
    <w:rsid w:val="006B2AA8"/>
    <w:rsid w:val="006B59C3"/>
    <w:rsid w:val="006C0099"/>
    <w:rsid w:val="006C5A8C"/>
    <w:rsid w:val="006C68B1"/>
    <w:rsid w:val="006D00DA"/>
    <w:rsid w:val="006D6A4F"/>
    <w:rsid w:val="006D775A"/>
    <w:rsid w:val="006E54EE"/>
    <w:rsid w:val="006F38B0"/>
    <w:rsid w:val="006F4D70"/>
    <w:rsid w:val="007010CF"/>
    <w:rsid w:val="0072235B"/>
    <w:rsid w:val="007246F2"/>
    <w:rsid w:val="00725CCF"/>
    <w:rsid w:val="007264B8"/>
    <w:rsid w:val="007309F3"/>
    <w:rsid w:val="00730A06"/>
    <w:rsid w:val="00731A2A"/>
    <w:rsid w:val="0073251B"/>
    <w:rsid w:val="007355BD"/>
    <w:rsid w:val="00737498"/>
    <w:rsid w:val="00737D72"/>
    <w:rsid w:val="00747209"/>
    <w:rsid w:val="00747545"/>
    <w:rsid w:val="00752BC8"/>
    <w:rsid w:val="0075370E"/>
    <w:rsid w:val="007569F0"/>
    <w:rsid w:val="00757966"/>
    <w:rsid w:val="00760239"/>
    <w:rsid w:val="00760A46"/>
    <w:rsid w:val="00760CA6"/>
    <w:rsid w:val="0076110E"/>
    <w:rsid w:val="00766D69"/>
    <w:rsid w:val="0077108A"/>
    <w:rsid w:val="007723ED"/>
    <w:rsid w:val="00776195"/>
    <w:rsid w:val="007802C9"/>
    <w:rsid w:val="0078120A"/>
    <w:rsid w:val="00781E5F"/>
    <w:rsid w:val="00791066"/>
    <w:rsid w:val="0079275E"/>
    <w:rsid w:val="00793D39"/>
    <w:rsid w:val="00796DB6"/>
    <w:rsid w:val="007A4472"/>
    <w:rsid w:val="007A53D7"/>
    <w:rsid w:val="007B2B49"/>
    <w:rsid w:val="007B6939"/>
    <w:rsid w:val="007C0C34"/>
    <w:rsid w:val="007C4932"/>
    <w:rsid w:val="007D0D3F"/>
    <w:rsid w:val="007D26FD"/>
    <w:rsid w:val="007E06D9"/>
    <w:rsid w:val="007E2188"/>
    <w:rsid w:val="007E2344"/>
    <w:rsid w:val="007F044D"/>
    <w:rsid w:val="007F5F6C"/>
    <w:rsid w:val="007F6221"/>
    <w:rsid w:val="007F697B"/>
    <w:rsid w:val="007F6BE5"/>
    <w:rsid w:val="0080264F"/>
    <w:rsid w:val="00803549"/>
    <w:rsid w:val="00806F8C"/>
    <w:rsid w:val="00810C07"/>
    <w:rsid w:val="00813F46"/>
    <w:rsid w:val="00814A91"/>
    <w:rsid w:val="00815528"/>
    <w:rsid w:val="008172C6"/>
    <w:rsid w:val="00817723"/>
    <w:rsid w:val="008216B0"/>
    <w:rsid w:val="0082190E"/>
    <w:rsid w:val="00822D17"/>
    <w:rsid w:val="0082734E"/>
    <w:rsid w:val="0083181B"/>
    <w:rsid w:val="00836097"/>
    <w:rsid w:val="00836698"/>
    <w:rsid w:val="0083740B"/>
    <w:rsid w:val="00841A20"/>
    <w:rsid w:val="0084211C"/>
    <w:rsid w:val="00846EFD"/>
    <w:rsid w:val="00850A08"/>
    <w:rsid w:val="00856DE7"/>
    <w:rsid w:val="00862143"/>
    <w:rsid w:val="008633C8"/>
    <w:rsid w:val="008638ED"/>
    <w:rsid w:val="00872394"/>
    <w:rsid w:val="00872FCF"/>
    <w:rsid w:val="0087350E"/>
    <w:rsid w:val="00873653"/>
    <w:rsid w:val="0087558A"/>
    <w:rsid w:val="0087611F"/>
    <w:rsid w:val="00877270"/>
    <w:rsid w:val="00887B1D"/>
    <w:rsid w:val="00890981"/>
    <w:rsid w:val="0089337B"/>
    <w:rsid w:val="00894B45"/>
    <w:rsid w:val="008A1B30"/>
    <w:rsid w:val="008A41C4"/>
    <w:rsid w:val="008A42CF"/>
    <w:rsid w:val="008A6193"/>
    <w:rsid w:val="008B69DB"/>
    <w:rsid w:val="008C10DC"/>
    <w:rsid w:val="008D4826"/>
    <w:rsid w:val="008E22C1"/>
    <w:rsid w:val="008E6BED"/>
    <w:rsid w:val="008E74FE"/>
    <w:rsid w:val="008F0881"/>
    <w:rsid w:val="008F2957"/>
    <w:rsid w:val="008F74CF"/>
    <w:rsid w:val="009002DD"/>
    <w:rsid w:val="009024A4"/>
    <w:rsid w:val="0090568D"/>
    <w:rsid w:val="00910DCE"/>
    <w:rsid w:val="009157AD"/>
    <w:rsid w:val="00915B0D"/>
    <w:rsid w:val="00924AC4"/>
    <w:rsid w:val="00924BDB"/>
    <w:rsid w:val="0092670D"/>
    <w:rsid w:val="00926C56"/>
    <w:rsid w:val="00933E6D"/>
    <w:rsid w:val="0093415F"/>
    <w:rsid w:val="0093623D"/>
    <w:rsid w:val="00941719"/>
    <w:rsid w:val="009425C5"/>
    <w:rsid w:val="00945768"/>
    <w:rsid w:val="00956E6C"/>
    <w:rsid w:val="009644F1"/>
    <w:rsid w:val="009652DD"/>
    <w:rsid w:val="00965FFF"/>
    <w:rsid w:val="009675A9"/>
    <w:rsid w:val="00967E36"/>
    <w:rsid w:val="0097198B"/>
    <w:rsid w:val="00973EFB"/>
    <w:rsid w:val="00974BE2"/>
    <w:rsid w:val="0097615A"/>
    <w:rsid w:val="009802A0"/>
    <w:rsid w:val="00981E5A"/>
    <w:rsid w:val="0099352A"/>
    <w:rsid w:val="009947C6"/>
    <w:rsid w:val="009A3512"/>
    <w:rsid w:val="009A66C1"/>
    <w:rsid w:val="009A6A3D"/>
    <w:rsid w:val="009A7C2A"/>
    <w:rsid w:val="009B1BF9"/>
    <w:rsid w:val="009D3400"/>
    <w:rsid w:val="009D544A"/>
    <w:rsid w:val="009D616B"/>
    <w:rsid w:val="009D7D4F"/>
    <w:rsid w:val="009F2661"/>
    <w:rsid w:val="009F7DC4"/>
    <w:rsid w:val="00A0034E"/>
    <w:rsid w:val="00A03180"/>
    <w:rsid w:val="00A04B46"/>
    <w:rsid w:val="00A14F65"/>
    <w:rsid w:val="00A15B4E"/>
    <w:rsid w:val="00A21773"/>
    <w:rsid w:val="00A22EF6"/>
    <w:rsid w:val="00A31D84"/>
    <w:rsid w:val="00A35A55"/>
    <w:rsid w:val="00A35B8B"/>
    <w:rsid w:val="00A4282B"/>
    <w:rsid w:val="00A5290D"/>
    <w:rsid w:val="00A52EE7"/>
    <w:rsid w:val="00A53DA6"/>
    <w:rsid w:val="00A5457B"/>
    <w:rsid w:val="00A54B80"/>
    <w:rsid w:val="00A614EB"/>
    <w:rsid w:val="00A61F5C"/>
    <w:rsid w:val="00A62496"/>
    <w:rsid w:val="00A6450A"/>
    <w:rsid w:val="00A65065"/>
    <w:rsid w:val="00A67047"/>
    <w:rsid w:val="00A679BD"/>
    <w:rsid w:val="00A72A9F"/>
    <w:rsid w:val="00A72F73"/>
    <w:rsid w:val="00A75D06"/>
    <w:rsid w:val="00A778BB"/>
    <w:rsid w:val="00A9344E"/>
    <w:rsid w:val="00A9497B"/>
    <w:rsid w:val="00A9511B"/>
    <w:rsid w:val="00A978E1"/>
    <w:rsid w:val="00AA4A5F"/>
    <w:rsid w:val="00AA7414"/>
    <w:rsid w:val="00AB1439"/>
    <w:rsid w:val="00AB1EDF"/>
    <w:rsid w:val="00AB26FC"/>
    <w:rsid w:val="00AB60CF"/>
    <w:rsid w:val="00AC0653"/>
    <w:rsid w:val="00AC13FC"/>
    <w:rsid w:val="00AC3309"/>
    <w:rsid w:val="00AC3CAE"/>
    <w:rsid w:val="00AD34BD"/>
    <w:rsid w:val="00AD4122"/>
    <w:rsid w:val="00AD4F4C"/>
    <w:rsid w:val="00AD59FE"/>
    <w:rsid w:val="00AD6756"/>
    <w:rsid w:val="00AD7314"/>
    <w:rsid w:val="00AE1616"/>
    <w:rsid w:val="00AE1AC3"/>
    <w:rsid w:val="00AE5FFB"/>
    <w:rsid w:val="00AE6CF6"/>
    <w:rsid w:val="00AF0DEA"/>
    <w:rsid w:val="00AF505D"/>
    <w:rsid w:val="00B01A77"/>
    <w:rsid w:val="00B063C5"/>
    <w:rsid w:val="00B10AFA"/>
    <w:rsid w:val="00B15EA1"/>
    <w:rsid w:val="00B26BC7"/>
    <w:rsid w:val="00B36EB8"/>
    <w:rsid w:val="00B36EBE"/>
    <w:rsid w:val="00B41807"/>
    <w:rsid w:val="00B41A87"/>
    <w:rsid w:val="00B42EC2"/>
    <w:rsid w:val="00B430B1"/>
    <w:rsid w:val="00B44426"/>
    <w:rsid w:val="00B46669"/>
    <w:rsid w:val="00B5117A"/>
    <w:rsid w:val="00B52968"/>
    <w:rsid w:val="00B53C0E"/>
    <w:rsid w:val="00B55410"/>
    <w:rsid w:val="00B57F32"/>
    <w:rsid w:val="00B629B8"/>
    <w:rsid w:val="00B652A8"/>
    <w:rsid w:val="00B70DCD"/>
    <w:rsid w:val="00B71934"/>
    <w:rsid w:val="00B73BFF"/>
    <w:rsid w:val="00B778FE"/>
    <w:rsid w:val="00B822BA"/>
    <w:rsid w:val="00B834EA"/>
    <w:rsid w:val="00B9100F"/>
    <w:rsid w:val="00B9189D"/>
    <w:rsid w:val="00B921B9"/>
    <w:rsid w:val="00B932BD"/>
    <w:rsid w:val="00B96DAB"/>
    <w:rsid w:val="00BA09C9"/>
    <w:rsid w:val="00BA5B7D"/>
    <w:rsid w:val="00BB11C2"/>
    <w:rsid w:val="00BB3765"/>
    <w:rsid w:val="00BB5183"/>
    <w:rsid w:val="00BB7558"/>
    <w:rsid w:val="00BB776E"/>
    <w:rsid w:val="00BC26CB"/>
    <w:rsid w:val="00BC3A06"/>
    <w:rsid w:val="00BC6EB6"/>
    <w:rsid w:val="00BC6FCF"/>
    <w:rsid w:val="00BD4253"/>
    <w:rsid w:val="00BD4A37"/>
    <w:rsid w:val="00BD5934"/>
    <w:rsid w:val="00BD5994"/>
    <w:rsid w:val="00BD7DA7"/>
    <w:rsid w:val="00BE7654"/>
    <w:rsid w:val="00BF0B17"/>
    <w:rsid w:val="00BF1C37"/>
    <w:rsid w:val="00C03304"/>
    <w:rsid w:val="00C039EF"/>
    <w:rsid w:val="00C04179"/>
    <w:rsid w:val="00C0700F"/>
    <w:rsid w:val="00C07654"/>
    <w:rsid w:val="00C1283A"/>
    <w:rsid w:val="00C12A0A"/>
    <w:rsid w:val="00C15844"/>
    <w:rsid w:val="00C1653B"/>
    <w:rsid w:val="00C175C3"/>
    <w:rsid w:val="00C21CCA"/>
    <w:rsid w:val="00C2245E"/>
    <w:rsid w:val="00C24512"/>
    <w:rsid w:val="00C25F93"/>
    <w:rsid w:val="00C26392"/>
    <w:rsid w:val="00C30D10"/>
    <w:rsid w:val="00C318B9"/>
    <w:rsid w:val="00C4022C"/>
    <w:rsid w:val="00C43925"/>
    <w:rsid w:val="00C43959"/>
    <w:rsid w:val="00C4540A"/>
    <w:rsid w:val="00C4595A"/>
    <w:rsid w:val="00C567CC"/>
    <w:rsid w:val="00C678CF"/>
    <w:rsid w:val="00C72445"/>
    <w:rsid w:val="00C72C4D"/>
    <w:rsid w:val="00C73F93"/>
    <w:rsid w:val="00C7555D"/>
    <w:rsid w:val="00C775C4"/>
    <w:rsid w:val="00C80057"/>
    <w:rsid w:val="00C934A9"/>
    <w:rsid w:val="00C976D4"/>
    <w:rsid w:val="00CA1D13"/>
    <w:rsid w:val="00CB5AE0"/>
    <w:rsid w:val="00CC33F1"/>
    <w:rsid w:val="00CC4011"/>
    <w:rsid w:val="00CC4D26"/>
    <w:rsid w:val="00CD24BE"/>
    <w:rsid w:val="00CD416B"/>
    <w:rsid w:val="00CD485B"/>
    <w:rsid w:val="00CD52D6"/>
    <w:rsid w:val="00CE13C1"/>
    <w:rsid w:val="00CE40AF"/>
    <w:rsid w:val="00CE4A13"/>
    <w:rsid w:val="00CE7A8B"/>
    <w:rsid w:val="00CE7CCA"/>
    <w:rsid w:val="00CF4766"/>
    <w:rsid w:val="00CF580C"/>
    <w:rsid w:val="00CF7911"/>
    <w:rsid w:val="00D03B62"/>
    <w:rsid w:val="00D07327"/>
    <w:rsid w:val="00D07B93"/>
    <w:rsid w:val="00D110CE"/>
    <w:rsid w:val="00D16E23"/>
    <w:rsid w:val="00D17A0A"/>
    <w:rsid w:val="00D23B76"/>
    <w:rsid w:val="00D30691"/>
    <w:rsid w:val="00D36D38"/>
    <w:rsid w:val="00D37FDF"/>
    <w:rsid w:val="00D41289"/>
    <w:rsid w:val="00D41502"/>
    <w:rsid w:val="00D42EA8"/>
    <w:rsid w:val="00D42EC4"/>
    <w:rsid w:val="00D45983"/>
    <w:rsid w:val="00D4760B"/>
    <w:rsid w:val="00D53696"/>
    <w:rsid w:val="00D53F25"/>
    <w:rsid w:val="00D563C2"/>
    <w:rsid w:val="00D5642A"/>
    <w:rsid w:val="00D57470"/>
    <w:rsid w:val="00D5770E"/>
    <w:rsid w:val="00D614A6"/>
    <w:rsid w:val="00D62349"/>
    <w:rsid w:val="00D6317B"/>
    <w:rsid w:val="00D6379A"/>
    <w:rsid w:val="00D65340"/>
    <w:rsid w:val="00D72C3A"/>
    <w:rsid w:val="00D7642B"/>
    <w:rsid w:val="00D774F7"/>
    <w:rsid w:val="00D83B34"/>
    <w:rsid w:val="00D84549"/>
    <w:rsid w:val="00D84837"/>
    <w:rsid w:val="00D8567C"/>
    <w:rsid w:val="00D9055C"/>
    <w:rsid w:val="00D96A38"/>
    <w:rsid w:val="00D970A3"/>
    <w:rsid w:val="00D97B8A"/>
    <w:rsid w:val="00DA0379"/>
    <w:rsid w:val="00DA62DD"/>
    <w:rsid w:val="00DA76A6"/>
    <w:rsid w:val="00DB0488"/>
    <w:rsid w:val="00DB605A"/>
    <w:rsid w:val="00DB74E3"/>
    <w:rsid w:val="00DC087B"/>
    <w:rsid w:val="00DC0DD6"/>
    <w:rsid w:val="00DC1716"/>
    <w:rsid w:val="00DC4D8D"/>
    <w:rsid w:val="00DC6CAF"/>
    <w:rsid w:val="00DD1651"/>
    <w:rsid w:val="00DD1876"/>
    <w:rsid w:val="00DD3F38"/>
    <w:rsid w:val="00DE1B07"/>
    <w:rsid w:val="00DF2008"/>
    <w:rsid w:val="00DF64EF"/>
    <w:rsid w:val="00DF6628"/>
    <w:rsid w:val="00DF69C1"/>
    <w:rsid w:val="00DF6A9D"/>
    <w:rsid w:val="00E064DF"/>
    <w:rsid w:val="00E1124E"/>
    <w:rsid w:val="00E1145C"/>
    <w:rsid w:val="00E3195C"/>
    <w:rsid w:val="00E342D2"/>
    <w:rsid w:val="00E349AC"/>
    <w:rsid w:val="00E3577B"/>
    <w:rsid w:val="00E36BF4"/>
    <w:rsid w:val="00E408F6"/>
    <w:rsid w:val="00E42254"/>
    <w:rsid w:val="00E469E1"/>
    <w:rsid w:val="00E52F4A"/>
    <w:rsid w:val="00E54D2A"/>
    <w:rsid w:val="00E55560"/>
    <w:rsid w:val="00E56011"/>
    <w:rsid w:val="00E57CE7"/>
    <w:rsid w:val="00E62CF5"/>
    <w:rsid w:val="00E74A5C"/>
    <w:rsid w:val="00E91EA1"/>
    <w:rsid w:val="00E91F43"/>
    <w:rsid w:val="00EA1844"/>
    <w:rsid w:val="00EA1F53"/>
    <w:rsid w:val="00EA2339"/>
    <w:rsid w:val="00EA5DFC"/>
    <w:rsid w:val="00EA649D"/>
    <w:rsid w:val="00EB0732"/>
    <w:rsid w:val="00EB3991"/>
    <w:rsid w:val="00EB3F16"/>
    <w:rsid w:val="00EB5549"/>
    <w:rsid w:val="00EC1BB2"/>
    <w:rsid w:val="00EC4341"/>
    <w:rsid w:val="00EE1549"/>
    <w:rsid w:val="00EF058B"/>
    <w:rsid w:val="00EF46F3"/>
    <w:rsid w:val="00EF565E"/>
    <w:rsid w:val="00EF58C6"/>
    <w:rsid w:val="00EF619E"/>
    <w:rsid w:val="00EF7118"/>
    <w:rsid w:val="00F00F88"/>
    <w:rsid w:val="00F043FF"/>
    <w:rsid w:val="00F04E9E"/>
    <w:rsid w:val="00F06A43"/>
    <w:rsid w:val="00F120CD"/>
    <w:rsid w:val="00F13248"/>
    <w:rsid w:val="00F165C4"/>
    <w:rsid w:val="00F246C2"/>
    <w:rsid w:val="00F26900"/>
    <w:rsid w:val="00F423E9"/>
    <w:rsid w:val="00F501BD"/>
    <w:rsid w:val="00F519A4"/>
    <w:rsid w:val="00F51E52"/>
    <w:rsid w:val="00F52A0C"/>
    <w:rsid w:val="00F54C96"/>
    <w:rsid w:val="00F60B35"/>
    <w:rsid w:val="00F646B7"/>
    <w:rsid w:val="00F65B8A"/>
    <w:rsid w:val="00F67B7B"/>
    <w:rsid w:val="00F73D30"/>
    <w:rsid w:val="00F838F6"/>
    <w:rsid w:val="00F90635"/>
    <w:rsid w:val="00F930F2"/>
    <w:rsid w:val="00F9355B"/>
    <w:rsid w:val="00FA20AF"/>
    <w:rsid w:val="00FA3C9E"/>
    <w:rsid w:val="00FA4DD7"/>
    <w:rsid w:val="00FB4680"/>
    <w:rsid w:val="00FC008C"/>
    <w:rsid w:val="00FC3424"/>
    <w:rsid w:val="00FC52CF"/>
    <w:rsid w:val="00FC6587"/>
    <w:rsid w:val="00FD040C"/>
    <w:rsid w:val="00FE3B8C"/>
    <w:rsid w:val="00FE46FE"/>
    <w:rsid w:val="00FE64B1"/>
    <w:rsid w:val="00FE6A10"/>
    <w:rsid w:val="00FE7812"/>
    <w:rsid w:val="00FF41D7"/>
    <w:rsid w:val="00FF4E48"/>
    <w:rsid w:val="00FF4FB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90"/>
  <w15:docId w15:val="{1DD7F39C-266F-45A5-959B-79AA0AE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9D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34B4"/>
    <w:pPr>
      <w:keepNext/>
      <w:keepLines/>
      <w:spacing w:before="40" w:after="0" w:line="240" w:lineRule="auto"/>
      <w:ind w:left="284" w:hanging="284"/>
      <w:outlineLvl w:val="3"/>
    </w:pPr>
    <w:rPr>
      <w:rFonts w:ascii="Arial" w:eastAsia="MS PGothic" w:hAnsi="Arial" w:cs="Times New Roman"/>
      <w:b/>
      <w:iCs/>
      <w:color w:val="004EA8"/>
      <w:kern w:val="2"/>
      <w:sz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34B4"/>
    <w:pPr>
      <w:keepNext/>
      <w:keepLines/>
      <w:spacing w:before="40" w:after="0" w:line="240" w:lineRule="auto"/>
      <w:ind w:left="2880"/>
      <w:jc w:val="both"/>
      <w:outlineLvl w:val="4"/>
    </w:pPr>
    <w:rPr>
      <w:rFonts w:ascii="Tw Cen MT" w:eastAsia="MS PGothic" w:hAnsi="Tw Cen MT" w:cs="Times New Roman"/>
      <w:color w:val="75A42E"/>
      <w:kern w:val="2"/>
      <w:sz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34B4"/>
    <w:pPr>
      <w:keepNext/>
      <w:keepLines/>
      <w:spacing w:before="40" w:after="0" w:line="240" w:lineRule="auto"/>
      <w:ind w:left="3600"/>
      <w:jc w:val="both"/>
      <w:outlineLvl w:val="5"/>
    </w:pPr>
    <w:rPr>
      <w:rFonts w:ascii="Tw Cen MT" w:eastAsia="MS PGothic" w:hAnsi="Tw Cen MT" w:cs="Times New Roman"/>
      <w:color w:val="4D6D1E"/>
      <w:kern w:val="2"/>
      <w:sz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234B4"/>
    <w:pPr>
      <w:keepNext/>
      <w:keepLines/>
      <w:spacing w:before="40" w:after="0" w:line="240" w:lineRule="auto"/>
      <w:ind w:left="4320"/>
      <w:jc w:val="both"/>
      <w:outlineLvl w:val="6"/>
    </w:pPr>
    <w:rPr>
      <w:rFonts w:ascii="Tw Cen MT" w:eastAsia="MS PGothic" w:hAnsi="Tw Cen MT" w:cs="Times New Roman"/>
      <w:i/>
      <w:iCs/>
      <w:color w:val="4D6D1E"/>
      <w:kern w:val="2"/>
      <w:sz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234B4"/>
    <w:pPr>
      <w:keepNext/>
      <w:keepLines/>
      <w:spacing w:before="40" w:after="0" w:line="240" w:lineRule="auto"/>
      <w:ind w:left="5040"/>
      <w:jc w:val="both"/>
      <w:outlineLvl w:val="7"/>
    </w:pPr>
    <w:rPr>
      <w:rFonts w:ascii="Tw Cen MT" w:eastAsia="MS PGothic" w:hAnsi="Tw Cen MT" w:cs="Times New Roman"/>
      <w:color w:val="272727"/>
      <w:kern w:val="2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234B4"/>
    <w:pPr>
      <w:keepNext/>
      <w:keepLines/>
      <w:spacing w:before="40" w:after="0" w:line="240" w:lineRule="auto"/>
      <w:ind w:left="5760"/>
      <w:jc w:val="both"/>
      <w:outlineLvl w:val="8"/>
    </w:pPr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qFormat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  <w:style w:type="paragraph" w:customStyle="1" w:styleId="Default">
    <w:name w:val="Default"/>
    <w:qFormat/>
    <w:rsid w:val="00C7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punktowanie">
    <w:name w:val="wypunktowanie"/>
    <w:basedOn w:val="Normalny"/>
    <w:rsid w:val="00C73F9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E0816"/>
    <w:rPr>
      <w:b/>
      <w:bCs/>
    </w:rPr>
  </w:style>
  <w:style w:type="character" w:styleId="Uwydatnienie">
    <w:name w:val="Emphasis"/>
    <w:basedOn w:val="Domylnaczcionkaakapitu"/>
    <w:uiPriority w:val="20"/>
    <w:qFormat/>
    <w:rsid w:val="00C26392"/>
    <w:rPr>
      <w:i/>
      <w:iCs/>
    </w:rPr>
  </w:style>
  <w:style w:type="paragraph" w:customStyle="1" w:styleId="Textbody">
    <w:name w:val="Text body"/>
    <w:basedOn w:val="Normalny"/>
    <w:rsid w:val="002572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B779E"/>
    <w:rPr>
      <w:color w:val="0000FF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5877B1"/>
    <w:pPr>
      <w:keepNext/>
      <w:keepLines/>
      <w:numPr>
        <w:numId w:val="4"/>
      </w:numPr>
      <w:suppressAutoHyphens/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877B1"/>
    <w:pPr>
      <w:keepNext/>
      <w:keepLines/>
      <w:numPr>
        <w:ilvl w:val="1"/>
        <w:numId w:val="4"/>
      </w:numPr>
      <w:shd w:val="clear" w:color="auto" w:fill="F2F2F2" w:themeFill="background1" w:themeFillShade="F2"/>
      <w:suppressAutoHyphens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77B1"/>
    <w:pPr>
      <w:keepNext/>
      <w:keepLines/>
      <w:numPr>
        <w:ilvl w:val="2"/>
        <w:numId w:val="4"/>
      </w:numPr>
      <w:suppressAutoHyphens/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877B1"/>
    <w:pPr>
      <w:keepNext/>
      <w:keepLines/>
      <w:numPr>
        <w:ilvl w:val="3"/>
        <w:numId w:val="4"/>
      </w:numPr>
      <w:suppressAutoHyphens/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877B1"/>
    <w:pPr>
      <w:keepNext/>
      <w:keepLines/>
      <w:numPr>
        <w:ilvl w:val="4"/>
        <w:numId w:val="4"/>
      </w:numPr>
      <w:suppressAutoHyphens/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877B1"/>
    <w:pPr>
      <w:keepNext/>
      <w:keepLines/>
      <w:numPr>
        <w:ilvl w:val="5"/>
        <w:numId w:val="4"/>
      </w:numPr>
      <w:suppressAutoHyphens/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6"/>
        <w:numId w:val="4"/>
      </w:numPr>
      <w:suppressAutoHyphens/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7"/>
        <w:numId w:val="4"/>
      </w:numPr>
      <w:suppressAutoHyphens/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8"/>
        <w:numId w:val="4"/>
      </w:numPr>
      <w:suppressAutoHyphens/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6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1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1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1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87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234B4"/>
    <w:rPr>
      <w:rFonts w:ascii="Arial" w:eastAsia="MS PGothic" w:hAnsi="Arial" w:cs="Times New Roman"/>
      <w:b/>
      <w:iCs/>
      <w:color w:val="004EA8"/>
      <w:kern w:val="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3234B4"/>
    <w:rPr>
      <w:rFonts w:ascii="Tw Cen MT" w:eastAsia="MS PGothic" w:hAnsi="Tw Cen MT" w:cs="Times New Roman"/>
      <w:color w:val="75A42E"/>
      <w:kern w:val="2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3234B4"/>
    <w:rPr>
      <w:rFonts w:ascii="Tw Cen MT" w:eastAsia="MS PGothic" w:hAnsi="Tw Cen MT" w:cs="Times New Roman"/>
      <w:color w:val="4D6D1E"/>
      <w:kern w:val="2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3234B4"/>
    <w:rPr>
      <w:rFonts w:ascii="Tw Cen MT" w:eastAsia="MS PGothic" w:hAnsi="Tw Cen MT" w:cs="Times New Roman"/>
      <w:i/>
      <w:iCs/>
      <w:color w:val="4D6D1E"/>
      <w:kern w:val="2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3234B4"/>
    <w:rPr>
      <w:rFonts w:ascii="Tw Cen MT" w:eastAsia="MS PGothic" w:hAnsi="Tw Cen MT" w:cs="Times New Roman"/>
      <w:color w:val="272727"/>
      <w:kern w:val="2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234B4"/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E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F2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-up.at/cluster-kooperationen/medizintechnik-clust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ie.ac.at/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iz-up.at/cluster-kooperationen/medizintechnik-clu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ie.ac.at/e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B84C-2A90-4523-8A6B-82FB62F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2895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anna.otapowicz</dc:creator>
  <cp:keywords/>
  <dc:description/>
  <cp:lastModifiedBy>Rudnicka Alicja</cp:lastModifiedBy>
  <cp:revision>10</cp:revision>
  <cp:lastPrinted>2024-02-28T11:29:00Z</cp:lastPrinted>
  <dcterms:created xsi:type="dcterms:W3CDTF">2025-04-23T11:57:00Z</dcterms:created>
  <dcterms:modified xsi:type="dcterms:W3CDTF">2025-05-16T05:02:00Z</dcterms:modified>
</cp:coreProperties>
</file>