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C69" w14:textId="77777777" w:rsidR="003A0DB7" w:rsidRDefault="003A0DB7" w:rsidP="00E50609">
      <w:pPr>
        <w:spacing w:line="360" w:lineRule="auto"/>
        <w:rPr>
          <w:rFonts w:ascii="Calibri" w:eastAsia="Calibri" w:hAnsi="Calibri" w:cs="Calibri"/>
          <w:b/>
          <w:bCs/>
          <w:lang w:eastAsia="en-US"/>
        </w:rPr>
      </w:pPr>
    </w:p>
    <w:p w14:paraId="21D80633" w14:textId="431B1AF5" w:rsidR="00E76EA2" w:rsidRPr="0057040D" w:rsidRDefault="00E76EA2" w:rsidP="00E50609">
      <w:pPr>
        <w:spacing w:line="360" w:lineRule="auto"/>
        <w:rPr>
          <w:rFonts w:ascii="Calibri" w:eastAsiaTheme="majorEastAsia" w:hAnsi="Calibri" w:cs="Calibri"/>
          <w:b/>
          <w:bCs/>
          <w:lang w:eastAsia="en-US"/>
        </w:rPr>
      </w:pPr>
      <w:r w:rsidRPr="0057040D">
        <w:rPr>
          <w:rFonts w:ascii="Calibri" w:eastAsia="Calibri" w:hAnsi="Calibri" w:cs="Calibri"/>
          <w:b/>
          <w:bCs/>
          <w:lang w:eastAsia="en-US"/>
        </w:rPr>
        <w:t>ZP/</w:t>
      </w:r>
      <w:r w:rsidR="00001525">
        <w:rPr>
          <w:rFonts w:ascii="Calibri" w:eastAsia="Calibri" w:hAnsi="Calibri" w:cs="Calibri"/>
          <w:b/>
          <w:bCs/>
          <w:lang w:eastAsia="en-US"/>
        </w:rPr>
        <w:t>40</w:t>
      </w:r>
      <w:r w:rsidR="003A0DB7">
        <w:rPr>
          <w:rFonts w:ascii="Calibri" w:eastAsia="Calibri" w:hAnsi="Calibri" w:cs="Calibri"/>
          <w:b/>
          <w:bCs/>
          <w:lang w:eastAsia="en-US"/>
        </w:rPr>
        <w:t>/2025</w:t>
      </w:r>
      <w:r w:rsidRPr="0057040D">
        <w:rPr>
          <w:rFonts w:ascii="Calibri" w:hAnsi="Calibri" w:cs="Calibri"/>
        </w:rPr>
        <w:tab/>
      </w:r>
      <w:r w:rsidRPr="0057040D">
        <w:rPr>
          <w:rFonts w:ascii="Calibri" w:hAnsi="Calibri" w:cs="Calibri"/>
        </w:rPr>
        <w:tab/>
      </w:r>
      <w:r w:rsidRPr="0057040D">
        <w:rPr>
          <w:rFonts w:ascii="Calibri" w:hAnsi="Calibri" w:cs="Calibri"/>
        </w:rPr>
        <w:tab/>
      </w:r>
      <w:r w:rsidRPr="0057040D">
        <w:rPr>
          <w:rFonts w:ascii="Calibri" w:hAnsi="Calibri" w:cs="Calibri"/>
        </w:rPr>
        <w:tab/>
      </w:r>
      <w:r w:rsidRPr="0057040D">
        <w:rPr>
          <w:rFonts w:ascii="Calibri" w:hAnsi="Calibri" w:cs="Calibri"/>
        </w:rPr>
        <w:tab/>
      </w:r>
      <w:r w:rsidRPr="0057040D">
        <w:rPr>
          <w:rFonts w:ascii="Calibri" w:hAnsi="Calibri" w:cs="Calibri"/>
        </w:rPr>
        <w:tab/>
      </w:r>
      <w:r w:rsidRPr="0057040D">
        <w:rPr>
          <w:rFonts w:ascii="Calibri" w:hAnsi="Calibri" w:cs="Calibri"/>
        </w:rPr>
        <w:tab/>
      </w:r>
      <w:r w:rsidRPr="0057040D">
        <w:rPr>
          <w:rFonts w:ascii="Calibri" w:hAnsi="Calibri" w:cs="Calibri"/>
        </w:rPr>
        <w:tab/>
      </w:r>
      <w:r w:rsidRPr="0057040D">
        <w:rPr>
          <w:rFonts w:ascii="Calibri" w:eastAsia="Calibri" w:hAnsi="Calibri" w:cs="Calibri"/>
          <w:b/>
          <w:bCs/>
          <w:color w:val="4472C4" w:themeColor="accent1"/>
          <w:lang w:eastAsia="en-US"/>
        </w:rPr>
        <w:t xml:space="preserve">Załącznik nr </w:t>
      </w:r>
      <w:r w:rsidR="00E50609" w:rsidRPr="0057040D">
        <w:rPr>
          <w:rFonts w:ascii="Calibri" w:eastAsia="Calibri" w:hAnsi="Calibri" w:cs="Calibri"/>
          <w:b/>
          <w:bCs/>
          <w:color w:val="4472C4" w:themeColor="accent1"/>
          <w:lang w:eastAsia="en-US"/>
        </w:rPr>
        <w:t>2</w:t>
      </w:r>
      <w:r w:rsidRPr="0057040D">
        <w:rPr>
          <w:rFonts w:ascii="Calibri" w:eastAsia="Calibri" w:hAnsi="Calibri" w:cs="Calibri"/>
          <w:b/>
          <w:bCs/>
          <w:color w:val="4472C4" w:themeColor="accent1"/>
          <w:lang w:eastAsia="en-US"/>
        </w:rPr>
        <w:t xml:space="preserve"> do SWZ</w:t>
      </w:r>
    </w:p>
    <w:p w14:paraId="777296C9" w14:textId="77777777" w:rsidR="00E76EA2" w:rsidRDefault="00E76EA2" w:rsidP="00E50609">
      <w:pPr>
        <w:spacing w:line="360" w:lineRule="auto"/>
        <w:rPr>
          <w:rFonts w:ascii="Calibri" w:eastAsia="Calibri" w:hAnsi="Calibri" w:cs="Calibri"/>
          <w:b/>
          <w:bCs/>
          <w:lang w:val="pl-PL" w:eastAsia="en-US"/>
        </w:rPr>
      </w:pPr>
    </w:p>
    <w:p w14:paraId="6059D7D1" w14:textId="77777777" w:rsidR="00713489" w:rsidRDefault="00713489" w:rsidP="00713489">
      <w:pPr>
        <w:spacing w:after="160" w:line="259" w:lineRule="auto"/>
        <w:rPr>
          <w:rFonts w:ascii="Calibri" w:eastAsia="Calibri" w:hAnsi="Calibri" w:cs="Times New Roman"/>
          <w:b/>
          <w:kern w:val="2"/>
          <w:lang w:val="pl-PL" w:eastAsia="en-US"/>
          <w14:ligatures w14:val="standardContextual"/>
        </w:rPr>
      </w:pPr>
      <w:r w:rsidRPr="00713489">
        <w:rPr>
          <w:rFonts w:ascii="Calibri" w:eastAsia="Calibri" w:hAnsi="Calibri" w:cs="Times New Roman"/>
          <w:b/>
          <w:kern w:val="2"/>
          <w:lang w:val="pl-PL" w:eastAsia="en-US"/>
          <w14:ligatures w14:val="standardContextual"/>
        </w:rPr>
        <w:t>Opis przedmiotu zamówienia:</w:t>
      </w:r>
    </w:p>
    <w:p w14:paraId="590FBCA4" w14:textId="0C2DC2C1" w:rsidR="00001525" w:rsidRDefault="004D1510" w:rsidP="00001525">
      <w:pPr>
        <w:spacing w:after="160" w:line="259" w:lineRule="auto"/>
        <w:rPr>
          <w:rFonts w:ascii="Calibri" w:eastAsia="Calibri" w:hAnsi="Calibri" w:cs="Times New Roman"/>
          <w:b/>
          <w:color w:val="4472C4" w:themeColor="accent1"/>
          <w:kern w:val="2"/>
          <w:lang w:val="pl-PL" w:eastAsia="en-US"/>
          <w14:ligatures w14:val="standardContextual"/>
        </w:rPr>
      </w:pPr>
      <w:bookmarkStart w:id="0" w:name="_Hlk156392192"/>
      <w:bookmarkStart w:id="1" w:name="_Hlk139976050"/>
      <w:r w:rsidRPr="004D1510">
        <w:rPr>
          <w:rFonts w:ascii="Calibri" w:eastAsia="Calibri" w:hAnsi="Calibri" w:cs="Times New Roman"/>
          <w:b/>
          <w:bCs/>
          <w:color w:val="4472C4" w:themeColor="accent1"/>
          <w:kern w:val="2"/>
          <w:lang w:val="pl-PL" w:eastAsia="en-US"/>
          <w14:ligatures w14:val="standardContextual"/>
        </w:rPr>
        <w:t>„</w:t>
      </w:r>
      <w:bookmarkEnd w:id="0"/>
      <w:r w:rsidRPr="004D1510">
        <w:rPr>
          <w:rFonts w:ascii="Calibri" w:eastAsia="Calibri" w:hAnsi="Calibri" w:cs="Times New Roman"/>
          <w:b/>
          <w:bCs/>
          <w:color w:val="4472C4" w:themeColor="accent1"/>
          <w:kern w:val="2"/>
          <w:lang w:val="pl-PL" w:eastAsia="en-US"/>
          <w14:ligatures w14:val="standardContextual"/>
        </w:rPr>
        <w:t xml:space="preserve">Dostawa </w:t>
      </w:r>
      <w:bookmarkStart w:id="2" w:name="_Hlk193701222"/>
      <w:r w:rsidRPr="004D1510">
        <w:rPr>
          <w:rFonts w:ascii="Calibri" w:eastAsia="Calibri" w:hAnsi="Calibri" w:cs="Times New Roman"/>
          <w:b/>
          <w:bCs/>
          <w:color w:val="4472C4" w:themeColor="accent1"/>
          <w:kern w:val="2"/>
          <w:lang w:val="pl-PL" w:eastAsia="en-US"/>
          <w14:ligatures w14:val="standardContextual"/>
        </w:rPr>
        <w:t>systemu obrazowania i automatycznej analizy komórek macierzystych</w:t>
      </w:r>
      <w:r w:rsidRPr="004D1510">
        <w:rPr>
          <w:rFonts w:ascii="Calibri" w:eastAsia="Calibri" w:hAnsi="Calibri" w:cs="Times New Roman"/>
          <w:b/>
          <w:color w:val="4472C4" w:themeColor="accent1"/>
          <w:kern w:val="2"/>
          <w:lang w:val="pl-PL" w:eastAsia="en-US"/>
          <w14:ligatures w14:val="standardContextual"/>
        </w:rPr>
        <w:t>”</w:t>
      </w:r>
      <w:bookmarkEnd w:id="1"/>
      <w:bookmarkEnd w:id="2"/>
    </w:p>
    <w:p w14:paraId="74CA36F9" w14:textId="77777777" w:rsidR="00523C1E" w:rsidRDefault="00523C1E" w:rsidP="00EE1A9E">
      <w:pPr>
        <w:keepNext/>
        <w:keepLines/>
        <w:spacing w:after="160" w:line="271" w:lineRule="auto"/>
        <w:rPr>
          <w:rFonts w:ascii="Calibri" w:eastAsia="Calibri" w:hAnsi="Calibri" w:cs="Times New Roman"/>
          <w:bCs/>
          <w:iCs/>
          <w:kern w:val="2"/>
          <w:lang w:val="x-none" w:eastAsia="en-US"/>
          <w14:ligatures w14:val="standardContextual"/>
        </w:rPr>
      </w:pPr>
      <w:bookmarkStart w:id="3" w:name="_Hlk68602885"/>
    </w:p>
    <w:p w14:paraId="4265F37A" w14:textId="3E94FD67" w:rsidR="00EE1A9E" w:rsidRPr="00EE1A9E" w:rsidRDefault="00EE1A9E" w:rsidP="00EE1A9E">
      <w:pPr>
        <w:keepNext/>
        <w:keepLines/>
        <w:spacing w:after="160" w:line="271" w:lineRule="auto"/>
        <w:rPr>
          <w:rFonts w:ascii="Calibri" w:eastAsia="Calibri" w:hAnsi="Calibri" w:cs="Times New Roman"/>
          <w:bCs/>
          <w:iCs/>
          <w:kern w:val="2"/>
          <w:lang w:val="x-none" w:eastAsia="en-US"/>
          <w14:ligatures w14:val="standardContextual"/>
        </w:rPr>
      </w:pPr>
      <w:r w:rsidRPr="00EE1A9E">
        <w:rPr>
          <w:rFonts w:ascii="Calibri" w:eastAsia="Calibri" w:hAnsi="Calibri" w:cs="Times New Roman"/>
          <w:bCs/>
          <w:iCs/>
          <w:kern w:val="2"/>
          <w:lang w:val="x-none" w:eastAsia="en-US"/>
          <w14:ligatures w14:val="standardContextual"/>
        </w:rPr>
        <w:t xml:space="preserve">w ramach  </w:t>
      </w:r>
      <w:r w:rsidRPr="00EE1A9E">
        <w:rPr>
          <w:rFonts w:ascii="Calibri" w:eastAsia="Calibri" w:hAnsi="Calibri" w:cs="Times New Roman"/>
          <w:bCs/>
          <w:iCs/>
          <w:kern w:val="2"/>
          <w:lang w:val="pl-PL" w:eastAsia="en-US"/>
          <w14:ligatures w14:val="standardContextual"/>
        </w:rPr>
        <w:t>Projektu RESET: Komórki macierzyste we wrodzonych zaburzeniach hematopoezy - od zaawansowanej diagnostyki do przyszłych innowacyjnych terapii” w ramach Krajowego Planu Odbudowy”</w:t>
      </w:r>
    </w:p>
    <w:bookmarkEnd w:id="3"/>
    <w:p w14:paraId="3C18F450" w14:textId="77777777" w:rsidR="00EE1A9E" w:rsidRPr="00090AC7" w:rsidRDefault="00EE1A9E" w:rsidP="00001525">
      <w:pPr>
        <w:spacing w:after="160" w:line="259" w:lineRule="auto"/>
        <w:rPr>
          <w:rFonts w:ascii="Calibri" w:eastAsia="Calibri" w:hAnsi="Calibri" w:cs="Times New Roman"/>
          <w:b/>
          <w:i/>
          <w:iCs/>
          <w:color w:val="4472C4" w:themeColor="accent1"/>
          <w:kern w:val="2"/>
          <w:lang w:val="pl-PL" w:eastAsia="en-US"/>
          <w14:ligatures w14:val="standardContextual"/>
        </w:rPr>
      </w:pPr>
    </w:p>
    <w:p w14:paraId="2A9F08D8" w14:textId="77777777" w:rsidR="000F453F" w:rsidRPr="000F453F" w:rsidRDefault="000F453F" w:rsidP="000F453F">
      <w:pPr>
        <w:spacing w:after="160" w:line="259" w:lineRule="auto"/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</w:pPr>
      <w:r w:rsidRPr="000F453F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t>Ilość:  1 szt.</w:t>
      </w:r>
    </w:p>
    <w:p w14:paraId="322307BC" w14:textId="77777777" w:rsidR="000F453F" w:rsidRPr="000F453F" w:rsidRDefault="000F453F" w:rsidP="000F453F">
      <w:pPr>
        <w:spacing w:after="160" w:line="259" w:lineRule="auto"/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</w:pPr>
      <w:r w:rsidRPr="000F453F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t>Producent: …………………………</w:t>
      </w:r>
    </w:p>
    <w:p w14:paraId="04EC72CB" w14:textId="77777777" w:rsidR="000F453F" w:rsidRPr="000F453F" w:rsidRDefault="000F453F" w:rsidP="000F453F">
      <w:pPr>
        <w:spacing w:after="160" w:line="259" w:lineRule="auto"/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</w:pPr>
      <w:r w:rsidRPr="000F453F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t>Model/Typ : ……………………………..</w:t>
      </w:r>
    </w:p>
    <w:p w14:paraId="7DFC91C3" w14:textId="77777777" w:rsidR="000F453F" w:rsidRPr="000F453F" w:rsidRDefault="000F453F" w:rsidP="000F453F">
      <w:pPr>
        <w:spacing w:after="160" w:line="259" w:lineRule="auto"/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</w:pPr>
      <w:r w:rsidRPr="000F453F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t>Rok produkcji: ………………….</w:t>
      </w:r>
    </w:p>
    <w:p w14:paraId="277ABC85" w14:textId="77777777" w:rsidR="000F453F" w:rsidRPr="00001525" w:rsidRDefault="000F453F" w:rsidP="00001525">
      <w:pPr>
        <w:spacing w:after="160" w:line="259" w:lineRule="auto"/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</w:pPr>
    </w:p>
    <w:p w14:paraId="4344F070" w14:textId="46C8D6D6" w:rsidR="000F453F" w:rsidRDefault="00001525" w:rsidP="00713489">
      <w:pPr>
        <w:spacing w:after="160" w:line="259" w:lineRule="auto"/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</w:pPr>
      <w:r w:rsidRPr="00001525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t xml:space="preserve">Tabela </w:t>
      </w:r>
      <w:r w:rsidRPr="00001525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fldChar w:fldCharType="begin"/>
      </w:r>
      <w:r w:rsidRPr="00001525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instrText xml:space="preserve"> SEQ Tabela \* ARABIC </w:instrText>
      </w:r>
      <w:r w:rsidRPr="00001525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fldChar w:fldCharType="separate"/>
      </w:r>
      <w:r w:rsidRPr="00001525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t>1</w:t>
      </w:r>
      <w:r w:rsidRPr="00001525">
        <w:rPr>
          <w:rFonts w:ascii="Calibri" w:eastAsia="Calibri" w:hAnsi="Calibri" w:cs="Times New Roman"/>
          <w:bCs/>
          <w:kern w:val="2"/>
          <w:lang w:val="pl-PL" w:eastAsia="en-US"/>
          <w14:ligatures w14:val="standardContextual"/>
        </w:rPr>
        <w:fldChar w:fldCharType="end"/>
      </w:r>
      <w:r w:rsidRPr="00001525">
        <w:rPr>
          <w:rFonts w:ascii="Calibri" w:eastAsia="Calibri" w:hAnsi="Calibri" w:cs="Times New Roman"/>
          <w:b/>
          <w:bCs/>
          <w:iCs/>
          <w:kern w:val="2"/>
          <w:lang w:val="pl-PL" w:eastAsia="en-US"/>
          <w14:ligatures w14:val="standardContextual"/>
        </w:rPr>
        <w:t xml:space="preserve"> Wykaz parametrów wymaganych i oferowanych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593"/>
        <w:gridCol w:w="3964"/>
      </w:tblGrid>
      <w:tr w:rsidR="00090AC7" w:rsidRPr="00090AC7" w14:paraId="4BE976DF" w14:textId="77777777" w:rsidTr="00EE1A9E">
        <w:trPr>
          <w:trHeight w:val="248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0A15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l.p.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7D5" w14:textId="3BC4CAF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Wymagane minimalne parametry przedmiotu </w:t>
            </w:r>
          </w:p>
          <w:p w14:paraId="3FD20820" w14:textId="696F8F9C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368" w14:textId="77777777" w:rsidR="00101094" w:rsidRDefault="00090AC7" w:rsidP="00101094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Parametry/opis funkcjonalny </w:t>
            </w:r>
          </w:p>
          <w:p w14:paraId="33CFF4A7" w14:textId="03018F1B" w:rsidR="00090AC7" w:rsidRPr="00090AC7" w:rsidRDefault="00090AC7" w:rsidP="00101094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 xml:space="preserve"> podać  parametr</w:t>
            </w:r>
          </w:p>
        </w:tc>
      </w:tr>
      <w:tr w:rsidR="00090AC7" w:rsidRPr="00090AC7" w14:paraId="5930ADAC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186F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A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8D8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B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5D3D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C</w:t>
            </w:r>
          </w:p>
        </w:tc>
      </w:tr>
      <w:tr w:rsidR="00090AC7" w:rsidRPr="00090AC7" w14:paraId="3DF3907C" w14:textId="77777777" w:rsidTr="00090AC7">
        <w:trPr>
          <w:trHeight w:val="49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F0E1" w14:textId="1BB97870" w:rsidR="00090AC7" w:rsidRPr="00090AC7" w:rsidRDefault="00090AC7" w:rsidP="00090AC7">
            <w:pPr>
              <w:tabs>
                <w:tab w:val="left" w:pos="0"/>
              </w:tabs>
              <w:jc w:val="center"/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I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B5F7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Parametry obrazowania i analizy</w:t>
            </w:r>
          </w:p>
        </w:tc>
      </w:tr>
      <w:tr w:rsidR="00090AC7" w:rsidRPr="00090AC7" w14:paraId="26275886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B106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1411" w14:textId="219683F9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Zawiera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moduł obrazowania umożliwiający pozyskiwanie obrazów kompozytowych hodowli o wysokiej rozdzielczości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7E54" w14:textId="0507D841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5FE23C75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D7D5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2.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E757" w14:textId="632BC7A2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Zawiera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barwną kamerę z przetwornikiem CCD i obiektywem typu makro zoom.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A9BC" w14:textId="18FFD8D5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7B3F3ADE" w14:textId="77777777" w:rsidTr="000F453F">
        <w:trPr>
          <w:trHeight w:val="44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2D9E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3.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B0E3" w14:textId="033D567E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rozdzielczość obrazu &lt;4 mikronów/piksel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792" w14:textId="2A2E2518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29111C96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44A5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4.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3A4C" w14:textId="205F4DEE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Zawiera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system grzewczy umożliwiający podniesienie temperatury wewnętrznej komory akwizycyjnej dla zapobiegania tworzeniu się kondensacji na wieczkach płytek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2C9B" w14:textId="4751C8A9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78CD6F1F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7E03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F28F" w14:textId="15560736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Automatycznie rozpoznaje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kolonie CFU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3E01" w14:textId="278BC50D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14AA6128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F264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6.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E987" w14:textId="0DD090F7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zautomatyzowane obrazowanie i analizę kolonii CFU umożliwiającą redukcję błędów ludzkich i większą powtarzalność wyników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BBFB" w14:textId="38134C6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3367549D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EE41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7.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32B2" w14:textId="427E996C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możliwość zarówno liczenia jak i klasyfikowania różnych typów kolonii </w:t>
            </w:r>
            <w:proofErr w:type="spellStart"/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hematopoetycznych</w:t>
            </w:r>
            <w:proofErr w:type="spellEnd"/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w tym CFU-GM, BFU-E, CFU-G, CFU-M, CFU-E, CFU-GEMM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8C89" w14:textId="228F99FA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35C9A557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D3A5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8.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14CB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Czas analizy jednego dołka / jednej płytki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br/>
            </w:r>
            <w:r w:rsidRPr="000F453F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nie dłuższy niż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odpowiednio 90s / 9 min.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7DE6" w14:textId="5766EC99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2B691FAC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CAB5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9.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3BE5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Czas identyfikacji, klasyfikacji i liczenia kolonii dla jednego dołka / jednej płytki</w:t>
            </w:r>
          </w:p>
          <w:p w14:paraId="3B37BE99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F453F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nie dłuższy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niż odpowiednio 90s / 9 min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78A" w14:textId="7A12D0FA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6F84214F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CA98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10.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2381" w14:textId="1264DCFD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możliwość obrazowania </w:t>
            </w:r>
            <w:r w:rsidRPr="00101094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wielkoprzepustowego min.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20 płytek zawierających 120 kultur w jednym ciągu.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D01F" w14:textId="3EE7F9C3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39DCF4D1" w14:textId="77777777" w:rsidTr="00090AC7">
        <w:trPr>
          <w:trHeight w:val="55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C1B2" w14:textId="354E1E81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II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9604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Kompatybilność i próbki</w:t>
            </w:r>
          </w:p>
        </w:tc>
      </w:tr>
      <w:tr w:rsidR="00090AC7" w:rsidRPr="00090AC7" w14:paraId="51320445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B5D6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D0A0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Obsługiwany format płytek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399" w14:textId="646579E4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2EB6FD17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B40B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2.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FD5" w14:textId="5261F0EF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kompatybilność z klasycznymi protokołami CFU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DCF2" w14:textId="240207AE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3921BEE8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38A4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3.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CAE3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Minimalna liczba analizowanych płytek w jednym przebiegu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421B" w14:textId="7CED6E9B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6D280AF8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8D7E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4.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F1FE" w14:textId="386694A9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kompatybilność z płytkami typu </w:t>
            </w:r>
            <w:proofErr w:type="spellStart"/>
            <w:r w:rsidRPr="00567DB0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SmartDish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613B" w14:textId="3BB92CB1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2374A010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B392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5.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BC09" w14:textId="41ECE6FF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optymalizację do użycia z mediami hodowlanymi </w:t>
            </w:r>
            <w:proofErr w:type="spellStart"/>
            <w:r w:rsidRPr="00567DB0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MethoCult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707F" w14:textId="49F449DB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0E984B9B" w14:textId="77777777" w:rsidTr="00090AC7">
        <w:trPr>
          <w:trHeight w:val="6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D2E" w14:textId="731F88F9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III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7F9D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Oprogramowanie i raportowanie</w:t>
            </w:r>
          </w:p>
        </w:tc>
      </w:tr>
      <w:tr w:rsidR="00090AC7" w:rsidRPr="00090AC7" w14:paraId="620F4A75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3B2D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D3DD" w14:textId="22556ABF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Zawiera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zintegrowane oprogramowanie analityczne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86B2" w14:textId="3BC2424E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4B9A51F2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44A4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2.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351F" w14:textId="14126FBD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automatyczną generację raportów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D5AE" w14:textId="26768BD2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4783E15F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93AB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2.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F066" w14:textId="625FE649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eksport danych w formacie kompatybilnym z systemami laboratoryjnymi (np. LIMS)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3478" w14:textId="2CDEB6D4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18A30239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CF9B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3.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3BD5" w14:textId="7CD69F23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Zawiera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software’owy pakiet analityczny do 14-dniowych testów CFU szpiku kostnego człowieka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201" w14:textId="7718BE0D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55C783A2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00BA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4.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A601" w14:textId="4F852A00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Oferuje</w:t>
            </w: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tryb ręcznej oceny i edycji zautomatyzowanych wyników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4450" w14:textId="0B3FED2A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78120671" w14:textId="77777777" w:rsidTr="00090AC7">
        <w:trPr>
          <w:trHeight w:val="53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BE22" w14:textId="1BD6B5AA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I</w:t>
            </w:r>
            <w:r w:rsidRPr="00090AC7"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V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07D9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Wymagania sprzętowe i eksploatacyjne</w:t>
            </w:r>
          </w:p>
        </w:tc>
      </w:tr>
      <w:tr w:rsidR="00090AC7" w:rsidRPr="00090AC7" w14:paraId="554829BF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0B7E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D715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Zasilanie 230V / 50Hz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3990" w14:textId="2E7A223A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799E23E0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5575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2.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57DF" w14:textId="77777777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Maksymalne wymiary urządzenia w cm</w:t>
            </w:r>
          </w:p>
          <w:p w14:paraId="4B6CF534" w14:textId="0B801C99" w:rsidR="00090AC7" w:rsidRPr="00090AC7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A13CC9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lastRenderedPageBreak/>
              <w:t xml:space="preserve"> 50 x 40 x 40</w:t>
            </w:r>
            <w:r w:rsidR="00A13CC9" w:rsidRPr="00A13CC9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 (szer. x gł. x wys.) </w:t>
            </w:r>
            <w:r w:rsidR="00A13CC9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 </w:t>
            </w:r>
            <w:r w:rsidR="00A13CC9" w:rsidRPr="00101094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+/- 5%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B03" w14:textId="1E7FC6DE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77F85A71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34A6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3.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89EA" w14:textId="77777777" w:rsidR="00090AC7" w:rsidRPr="008C6A45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Masa urządzenia do 30 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A608" w14:textId="26FCE42E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6002B3EF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A394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4.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286E" w14:textId="41D85F00" w:rsidR="00090AC7" w:rsidRPr="008C6A45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Zakres temp</w:t>
            </w:r>
            <w:r w:rsidR="00F07129"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eratury</w:t>
            </w:r>
            <w:r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pracy</w:t>
            </w:r>
            <w:r w:rsidR="00F07129"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</w:t>
            </w:r>
            <w:r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15-30°C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B842" w14:textId="4ECA6EA9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2FE9E7AA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D09B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5.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C305" w14:textId="24C14F94" w:rsidR="00090AC7" w:rsidRPr="008C6A45" w:rsidRDefault="00090AC7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Zakres wilgotności</w:t>
            </w:r>
            <w:r w:rsidR="00A13CC9"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 </w:t>
            </w:r>
            <w:r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do</w:t>
            </w:r>
            <w:r w:rsidR="00567DB0"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</w:t>
            </w:r>
            <w:r w:rsidRPr="008C6A45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20-85%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6232" w14:textId="47041AD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249D2F98" w14:textId="77777777" w:rsidTr="00090A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33E2" w14:textId="77777777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6.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37BF" w14:textId="024C94EF" w:rsidR="002A4823" w:rsidRPr="00090AC7" w:rsidRDefault="00567DB0" w:rsidP="00090AC7">
            <w:pP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  <w:r w:rsidRPr="00101094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>Dedykowana</w:t>
            </w:r>
            <w:r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 </w:t>
            </w:r>
            <w:r w:rsidR="00090AC7" w:rsidRPr="00567DB0"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  <w:t xml:space="preserve">Zewnętrzna jednostka sterująca do akwizycji, analizy i raportowania danych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81A3" w14:textId="038694F5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090AC7" w:rsidRPr="00090AC7" w14:paraId="26B992C2" w14:textId="77777777" w:rsidTr="00090AC7">
        <w:trPr>
          <w:trHeight w:val="5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B7AA" w14:textId="0FD9A2D0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 w:rsidRPr="00090AC7"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VI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D232" w14:textId="2FF59ED2" w:rsidR="00090AC7" w:rsidRPr="00090AC7" w:rsidRDefault="00090AC7" w:rsidP="00090AC7">
            <w:pPr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</w:pPr>
            <w:r w:rsidRPr="008C6A45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 xml:space="preserve">Okres gwarancji </w:t>
            </w:r>
            <w:r w:rsidR="00833F4D" w:rsidRPr="008C6A45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 xml:space="preserve">minimum </w:t>
            </w:r>
            <w:r w:rsidR="008C6A45" w:rsidRPr="008C6A45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 xml:space="preserve">24 miesiące </w:t>
            </w:r>
            <w:r w:rsidRPr="008C6A45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>na całość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F0C" w14:textId="7CDAA445" w:rsidR="00090AC7" w:rsidRPr="00090AC7" w:rsidRDefault="00090AC7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lang w:val="pl-PL" w:eastAsia="en-US"/>
                <w14:ligatures w14:val="standardContextual"/>
              </w:rPr>
            </w:pPr>
          </w:p>
        </w:tc>
      </w:tr>
      <w:tr w:rsidR="00F07129" w:rsidRPr="00090AC7" w14:paraId="6DD71AEF" w14:textId="77777777" w:rsidTr="00090AC7">
        <w:trPr>
          <w:trHeight w:val="5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ECA8" w14:textId="379D052E" w:rsidR="00F07129" w:rsidRPr="00090AC7" w:rsidRDefault="00F07129" w:rsidP="00090AC7">
            <w:pPr>
              <w:jc w:val="center"/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VII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A38" w14:textId="3E928109" w:rsidR="00F07129" w:rsidRPr="00090AC7" w:rsidRDefault="00F07129" w:rsidP="00090AC7">
            <w:pPr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</w:pPr>
            <w:r w:rsidRPr="00F07129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>Urządzeni</w:t>
            </w:r>
            <w:r w:rsidR="00567DB0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>e</w:t>
            </w:r>
            <w:r w:rsidRPr="00F07129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 xml:space="preserve"> oraz wszystkie elementy składowe fabrycznie nowe, nie </w:t>
            </w:r>
            <w:proofErr w:type="spellStart"/>
            <w:r w:rsidRPr="00F07129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>rekondycjonowane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13B" w14:textId="77777777" w:rsidR="00F07129" w:rsidRPr="00833F4D" w:rsidRDefault="00F07129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highlight w:val="yellow"/>
                <w:lang w:val="pl-PL" w:eastAsia="en-US"/>
                <w14:ligatures w14:val="standardContextual"/>
              </w:rPr>
            </w:pPr>
          </w:p>
        </w:tc>
      </w:tr>
      <w:tr w:rsidR="00F07129" w:rsidRPr="00090AC7" w14:paraId="6F11C78A" w14:textId="77777777" w:rsidTr="00090AC7">
        <w:trPr>
          <w:trHeight w:val="5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FCEC" w14:textId="10993A9B" w:rsidR="00F07129" w:rsidRDefault="00F07129" w:rsidP="00090AC7">
            <w:pPr>
              <w:jc w:val="center"/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kern w:val="2"/>
                <w:lang w:val="pl-PL" w:eastAsia="en-US"/>
                <w14:ligatures w14:val="standardContextual"/>
              </w:rPr>
              <w:t>VIII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BFFA" w14:textId="62FAF27E" w:rsidR="00F07129" w:rsidRPr="00F07129" w:rsidRDefault="00F07129" w:rsidP="00090AC7">
            <w:pPr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</w:pPr>
            <w:r w:rsidRPr="008C6A45">
              <w:rPr>
                <w:rFonts w:ascii="Calibri" w:eastAsia="Times New Roman" w:hAnsi="Calibri" w:cs="Calibri"/>
                <w:b/>
                <w:bCs/>
                <w:kern w:val="2"/>
                <w:lang w:val="pl-PL" w:eastAsia="en-US"/>
                <w14:ligatures w14:val="standardContextual"/>
              </w:rPr>
              <w:t>Rok produkcji minimum 2024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B649" w14:textId="5035C648" w:rsidR="00F07129" w:rsidRPr="00833F4D" w:rsidRDefault="00F07129" w:rsidP="00090AC7">
            <w:pPr>
              <w:jc w:val="center"/>
              <w:rPr>
                <w:rFonts w:ascii="Calibri" w:eastAsia="Times New Roman" w:hAnsi="Calibri" w:cs="Calibri"/>
                <w:bCs/>
                <w:kern w:val="2"/>
                <w:highlight w:val="yellow"/>
                <w:lang w:val="pl-PL" w:eastAsia="en-US"/>
                <w14:ligatures w14:val="standardContextual"/>
              </w:rPr>
            </w:pPr>
          </w:p>
        </w:tc>
      </w:tr>
    </w:tbl>
    <w:p w14:paraId="6B87372D" w14:textId="77777777" w:rsidR="00713489" w:rsidRPr="00713489" w:rsidRDefault="00713489" w:rsidP="00713489">
      <w:pPr>
        <w:spacing w:after="160" w:line="259" w:lineRule="auto"/>
        <w:rPr>
          <w:rFonts w:ascii="Calibri" w:eastAsia="Calibri" w:hAnsi="Calibri" w:cs="Times New Roman"/>
          <w:kern w:val="2"/>
          <w:lang w:val="pl-PL" w:eastAsia="en-US"/>
          <w14:ligatures w14:val="standardContextual"/>
        </w:rPr>
      </w:pPr>
    </w:p>
    <w:p w14:paraId="72C54F95" w14:textId="77777777" w:rsidR="00872EF3" w:rsidRPr="0057040D" w:rsidRDefault="00872EF3" w:rsidP="00872EF3">
      <w:pPr>
        <w:spacing w:line="360" w:lineRule="auto"/>
        <w:rPr>
          <w:rFonts w:ascii="Calibri" w:eastAsia="Times New Roman" w:hAnsi="Calibri" w:cs="Calibri"/>
          <w:b/>
          <w:color w:val="FF0000"/>
        </w:rPr>
      </w:pPr>
    </w:p>
    <w:p w14:paraId="168AF0DB" w14:textId="77777777" w:rsidR="00872EF3" w:rsidRPr="0057040D" w:rsidRDefault="00872EF3" w:rsidP="00872EF3">
      <w:pPr>
        <w:spacing w:line="360" w:lineRule="auto"/>
        <w:rPr>
          <w:rFonts w:ascii="Calibri" w:hAnsi="Calibri" w:cs="Calibri"/>
        </w:rPr>
      </w:pPr>
      <w:r w:rsidRPr="0057040D">
        <w:rPr>
          <w:rFonts w:ascii="Calibri" w:eastAsia="Times New Roman" w:hAnsi="Calibri" w:cs="Calibri"/>
          <w:b/>
          <w:color w:val="FF0000"/>
        </w:rPr>
        <w:t>Dokument musi być podpisany kwalifikowanym podpisem elektronicznym lub podpisem zaufanym albo podpisem osobistym</w:t>
      </w:r>
      <w:r>
        <w:rPr>
          <w:rFonts w:ascii="Calibri" w:eastAsia="Times New Roman" w:hAnsi="Calibri" w:cs="Calibri"/>
          <w:b/>
          <w:color w:val="FF0000"/>
        </w:rPr>
        <w:t>.</w:t>
      </w:r>
    </w:p>
    <w:p w14:paraId="3B205A89" w14:textId="77777777" w:rsidR="00872EF3" w:rsidRPr="0057040D" w:rsidRDefault="00872EF3" w:rsidP="00E50609">
      <w:pPr>
        <w:spacing w:line="360" w:lineRule="auto"/>
        <w:rPr>
          <w:rFonts w:ascii="Calibri" w:eastAsia="Calibri" w:hAnsi="Calibri" w:cs="Calibri"/>
          <w:b/>
          <w:bCs/>
          <w:lang w:val="pl-PL" w:eastAsia="en-US"/>
        </w:rPr>
      </w:pPr>
    </w:p>
    <w:sectPr w:rsidR="00872EF3" w:rsidRPr="0057040D" w:rsidSect="003B7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D46B" w14:textId="77777777" w:rsidR="000E0397" w:rsidRDefault="000E0397" w:rsidP="00E50609">
      <w:pPr>
        <w:spacing w:line="240" w:lineRule="auto"/>
      </w:pPr>
      <w:r>
        <w:separator/>
      </w:r>
    </w:p>
  </w:endnote>
  <w:endnote w:type="continuationSeparator" w:id="0">
    <w:p w14:paraId="6C2CCA2B" w14:textId="77777777" w:rsidR="000E0397" w:rsidRDefault="000E0397" w:rsidP="00E50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EA41" w14:textId="77777777" w:rsidR="00F95AA2" w:rsidRDefault="00F95A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4733" w14:textId="77777777" w:rsidR="00F95AA2" w:rsidRDefault="00F95A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B036" w14:textId="5ED64621" w:rsidR="00E50609" w:rsidRDefault="00F95AA2">
    <w:pPr>
      <w:pStyle w:val="Stopka"/>
    </w:pPr>
    <w:r>
      <w:rPr>
        <w:noProof/>
      </w:rPr>
      <w:drawing>
        <wp:inline distT="0" distB="0" distL="0" distR="0" wp14:anchorId="5D4D388D" wp14:editId="767F6DE2">
          <wp:extent cx="5532120" cy="708025"/>
          <wp:effectExtent l="0" t="0" r="0" b="0"/>
          <wp:docPr id="1024003769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003769" name="Obraz 1024003769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0609">
      <w:tab/>
    </w:r>
    <w:r w:rsidR="00E5060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FA8" w14:textId="77777777" w:rsidR="000E0397" w:rsidRDefault="000E0397" w:rsidP="00E50609">
      <w:pPr>
        <w:spacing w:line="240" w:lineRule="auto"/>
      </w:pPr>
      <w:r>
        <w:separator/>
      </w:r>
    </w:p>
  </w:footnote>
  <w:footnote w:type="continuationSeparator" w:id="0">
    <w:p w14:paraId="22BF5935" w14:textId="77777777" w:rsidR="000E0397" w:rsidRDefault="000E0397" w:rsidP="00E50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6140" w14:textId="77777777" w:rsidR="00F95AA2" w:rsidRDefault="00F95A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059E6" w14:textId="77777777" w:rsidR="00F95AA2" w:rsidRDefault="00F95A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09E0" w14:textId="77777777" w:rsidR="00A53864" w:rsidRPr="00A53864" w:rsidRDefault="00A53864" w:rsidP="00A53864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Times New Roman"/>
        <w:kern w:val="2"/>
        <w:lang w:val="pl-PL" w:eastAsia="en-US"/>
        <w14:ligatures w14:val="standardContextual"/>
      </w:rPr>
    </w:pPr>
    <w:r w:rsidRPr="00A53864">
      <w:rPr>
        <w:rFonts w:ascii="Calibri" w:eastAsia="Calibri" w:hAnsi="Calibri" w:cs="Times New Roman"/>
        <w:noProof/>
        <w:kern w:val="2"/>
        <w:lang w:val="pl-PL" w:eastAsia="en-US"/>
        <w14:ligatures w14:val="standardContextual"/>
      </w:rPr>
      <w:drawing>
        <wp:inline distT="0" distB="0" distL="0" distR="0" wp14:anchorId="69C85BCA" wp14:editId="467634AB">
          <wp:extent cx="1694815" cy="475615"/>
          <wp:effectExtent l="0" t="0" r="635" b="635"/>
          <wp:docPr id="717454163" name="Obraz 717454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53864">
      <w:rPr>
        <w:rFonts w:ascii="Calibri" w:eastAsia="Calibri" w:hAnsi="Calibri" w:cs="Times New Roman"/>
        <w:kern w:val="2"/>
        <w:lang w:val="pl-PL" w:eastAsia="en-US"/>
        <w14:ligatures w14:val="standardContextual"/>
      </w:rPr>
      <w:tab/>
    </w:r>
    <w:r w:rsidRPr="00A53864">
      <w:rPr>
        <w:rFonts w:ascii="Calibri" w:eastAsia="Calibri" w:hAnsi="Calibri" w:cs="Times New Roman"/>
        <w:kern w:val="2"/>
        <w:lang w:val="pl-PL" w:eastAsia="en-US"/>
        <w14:ligatures w14:val="standardContextual"/>
      </w:rPr>
      <w:tab/>
    </w:r>
    <w:r w:rsidRPr="00A53864">
      <w:rPr>
        <w:rFonts w:ascii="Calibri" w:eastAsia="Calibri" w:hAnsi="Calibri" w:cs="Times New Roman"/>
        <w:noProof/>
        <w:kern w:val="2"/>
        <w:lang w:val="pl-PL" w:eastAsia="en-US"/>
        <w14:ligatures w14:val="standardContextual"/>
      </w:rPr>
      <w:drawing>
        <wp:inline distT="0" distB="0" distL="0" distR="0" wp14:anchorId="3FCF52B9" wp14:editId="0FA54B71">
          <wp:extent cx="1603464" cy="766800"/>
          <wp:effectExtent l="0" t="0" r="0" b="0"/>
          <wp:docPr id="334753727" name="Obraz 334753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CB8C2" w14:textId="77777777" w:rsidR="00A53864" w:rsidRPr="00A53864" w:rsidRDefault="00A53864" w:rsidP="00A53864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Times New Roman"/>
        <w:kern w:val="2"/>
        <w:lang w:val="pl-PL" w:eastAsia="en-US"/>
        <w14:ligatures w14:val="standardContextual"/>
      </w:rPr>
    </w:pPr>
  </w:p>
  <w:p w14:paraId="1078B0EA" w14:textId="77777777" w:rsidR="00A53864" w:rsidRPr="00A53864" w:rsidRDefault="00A53864" w:rsidP="00A53864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Times New Roman"/>
        <w:kern w:val="2"/>
        <w:lang w:val="pl-PL" w:eastAsia="en-US"/>
        <w14:ligatures w14:val="standardContextual"/>
      </w:rPr>
    </w:pPr>
    <w:bookmarkStart w:id="4" w:name="_Hlk193456917"/>
    <w:r w:rsidRPr="00A53864">
      <w:rPr>
        <w:rFonts w:ascii="Calibri" w:eastAsia="Calibri" w:hAnsi="Calibri" w:cs="Times New Roman"/>
        <w:kern w:val="2"/>
        <w:lang w:val="pl-PL" w:eastAsia="en-US"/>
        <w14:ligatures w14:val="standardContextual"/>
      </w:rPr>
      <w:t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</w:t>
    </w:r>
  </w:p>
  <w:p w14:paraId="0127AA99" w14:textId="77777777" w:rsidR="00A53864" w:rsidRPr="00A53864" w:rsidRDefault="00A53864" w:rsidP="00A53864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Times New Roman"/>
        <w:kern w:val="2"/>
        <w:lang w:val="pl-PL" w:eastAsia="en-US"/>
        <w14:ligatures w14:val="standardContextual"/>
      </w:rPr>
    </w:pPr>
    <w:r w:rsidRPr="00A53864">
      <w:rPr>
        <w:rFonts w:ascii="Calibri" w:eastAsia="Calibri" w:hAnsi="Calibri" w:cs="Times New Roman"/>
        <w:kern w:val="2"/>
        <w:lang w:val="pl-PL" w:eastAsia="en-US"/>
        <w14:ligatures w14:val="standardContextual"/>
      </w:rPr>
      <w:t>2024/ABM/03/KPO/KPOD.07.07-IW.07-0153/24-00</w:t>
    </w:r>
  </w:p>
  <w:bookmarkEnd w:id="4"/>
  <w:p w14:paraId="278BDA04" w14:textId="77777777" w:rsidR="00E50609" w:rsidRDefault="00E50609">
    <w:pPr>
      <w:pStyle w:val="Nagwek"/>
      <w:rPr>
        <w:rFonts w:ascii="Calibri" w:eastAsia="Calibri" w:hAnsi="Calibri" w:cs="Times New Roman"/>
        <w:sz w:val="18"/>
        <w:szCs w:val="18"/>
        <w:lang w:val="pl-PL" w:eastAsia="en-US"/>
      </w:rPr>
    </w:pPr>
  </w:p>
  <w:p w14:paraId="3F1DF0CE" w14:textId="1D12F4AE" w:rsidR="00E70F3F" w:rsidRDefault="00E70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AD9"/>
    <w:multiLevelType w:val="hybridMultilevel"/>
    <w:tmpl w:val="CFD4A6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2EC15"/>
    <w:multiLevelType w:val="hybridMultilevel"/>
    <w:tmpl w:val="340AE2E2"/>
    <w:lvl w:ilvl="0" w:tplc="BC0C9F3A">
      <w:start w:val="1"/>
      <w:numFmt w:val="decimal"/>
      <w:lvlText w:val="%1."/>
      <w:lvlJc w:val="left"/>
      <w:pPr>
        <w:ind w:left="720" w:hanging="360"/>
      </w:pPr>
    </w:lvl>
    <w:lvl w:ilvl="1" w:tplc="ED50C038">
      <w:start w:val="1"/>
      <w:numFmt w:val="lowerLetter"/>
      <w:lvlText w:val="%2."/>
      <w:lvlJc w:val="left"/>
      <w:pPr>
        <w:ind w:left="1440" w:hanging="360"/>
      </w:pPr>
    </w:lvl>
    <w:lvl w:ilvl="2" w:tplc="B47469C8">
      <w:start w:val="1"/>
      <w:numFmt w:val="lowerRoman"/>
      <w:lvlText w:val="%3."/>
      <w:lvlJc w:val="right"/>
      <w:pPr>
        <w:ind w:left="2160" w:hanging="180"/>
      </w:pPr>
    </w:lvl>
    <w:lvl w:ilvl="3" w:tplc="9D241018">
      <w:start w:val="1"/>
      <w:numFmt w:val="decimal"/>
      <w:lvlText w:val="%4."/>
      <w:lvlJc w:val="left"/>
      <w:pPr>
        <w:ind w:left="2880" w:hanging="360"/>
      </w:pPr>
    </w:lvl>
    <w:lvl w:ilvl="4" w:tplc="D18A519E">
      <w:start w:val="1"/>
      <w:numFmt w:val="lowerLetter"/>
      <w:lvlText w:val="%5."/>
      <w:lvlJc w:val="left"/>
      <w:pPr>
        <w:ind w:left="3600" w:hanging="360"/>
      </w:pPr>
    </w:lvl>
    <w:lvl w:ilvl="5" w:tplc="A20EA5A0">
      <w:start w:val="1"/>
      <w:numFmt w:val="lowerRoman"/>
      <w:lvlText w:val="%6."/>
      <w:lvlJc w:val="right"/>
      <w:pPr>
        <w:ind w:left="4320" w:hanging="180"/>
      </w:pPr>
    </w:lvl>
    <w:lvl w:ilvl="6" w:tplc="8C80ADA0">
      <w:start w:val="1"/>
      <w:numFmt w:val="decimal"/>
      <w:lvlText w:val="%7."/>
      <w:lvlJc w:val="left"/>
      <w:pPr>
        <w:ind w:left="5040" w:hanging="360"/>
      </w:pPr>
    </w:lvl>
    <w:lvl w:ilvl="7" w:tplc="7DB899B6">
      <w:start w:val="1"/>
      <w:numFmt w:val="lowerLetter"/>
      <w:lvlText w:val="%8."/>
      <w:lvlJc w:val="left"/>
      <w:pPr>
        <w:ind w:left="5760" w:hanging="360"/>
      </w:pPr>
    </w:lvl>
    <w:lvl w:ilvl="8" w:tplc="47DE99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0872"/>
    <w:multiLevelType w:val="hybridMultilevel"/>
    <w:tmpl w:val="7060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33E9"/>
    <w:multiLevelType w:val="hybridMultilevel"/>
    <w:tmpl w:val="A5AC2C3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72AAA"/>
    <w:multiLevelType w:val="hybridMultilevel"/>
    <w:tmpl w:val="B1243DB4"/>
    <w:lvl w:ilvl="0" w:tplc="066EF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09002">
    <w:abstractNumId w:val="3"/>
  </w:num>
  <w:num w:numId="2" w16cid:durableId="287468407">
    <w:abstractNumId w:val="1"/>
  </w:num>
  <w:num w:numId="3" w16cid:durableId="1669020575">
    <w:abstractNumId w:val="5"/>
  </w:num>
  <w:num w:numId="4" w16cid:durableId="1832331263">
    <w:abstractNumId w:val="2"/>
  </w:num>
  <w:num w:numId="5" w16cid:durableId="1756514822">
    <w:abstractNumId w:val="2"/>
    <w:lvlOverride w:ilvl="0">
      <w:startOverride w:val="1"/>
    </w:lvlOverride>
  </w:num>
  <w:num w:numId="6" w16cid:durableId="1630668052">
    <w:abstractNumId w:val="4"/>
  </w:num>
  <w:num w:numId="7" w16cid:durableId="1836601618">
    <w:abstractNumId w:val="0"/>
  </w:num>
  <w:num w:numId="8" w16cid:durableId="2092191025">
    <w:abstractNumId w:val="6"/>
  </w:num>
  <w:num w:numId="9" w16cid:durableId="121215723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A2"/>
    <w:rsid w:val="00001525"/>
    <w:rsid w:val="00012BD6"/>
    <w:rsid w:val="000532B4"/>
    <w:rsid w:val="00086A18"/>
    <w:rsid w:val="00090AC7"/>
    <w:rsid w:val="000A524A"/>
    <w:rsid w:val="000B1A31"/>
    <w:rsid w:val="000B5629"/>
    <w:rsid w:val="000C3AC2"/>
    <w:rsid w:val="000E0397"/>
    <w:rsid w:val="000F453F"/>
    <w:rsid w:val="00101094"/>
    <w:rsid w:val="00127BB1"/>
    <w:rsid w:val="00151AE7"/>
    <w:rsid w:val="00152AAC"/>
    <w:rsid w:val="001603D2"/>
    <w:rsid w:val="0016358E"/>
    <w:rsid w:val="00171DF7"/>
    <w:rsid w:val="00186BE4"/>
    <w:rsid w:val="001A5D2F"/>
    <w:rsid w:val="001B4D68"/>
    <w:rsid w:val="001D7C79"/>
    <w:rsid w:val="001E1829"/>
    <w:rsid w:val="001E1A45"/>
    <w:rsid w:val="0020025C"/>
    <w:rsid w:val="0023114A"/>
    <w:rsid w:val="00250A96"/>
    <w:rsid w:val="00262849"/>
    <w:rsid w:val="00273295"/>
    <w:rsid w:val="002914E2"/>
    <w:rsid w:val="002A4823"/>
    <w:rsid w:val="002F1159"/>
    <w:rsid w:val="00313941"/>
    <w:rsid w:val="003152A3"/>
    <w:rsid w:val="0032065A"/>
    <w:rsid w:val="00332F31"/>
    <w:rsid w:val="00391045"/>
    <w:rsid w:val="00393D51"/>
    <w:rsid w:val="00397F4F"/>
    <w:rsid w:val="003A0DB7"/>
    <w:rsid w:val="003B7D5C"/>
    <w:rsid w:val="003E5AD3"/>
    <w:rsid w:val="00407A30"/>
    <w:rsid w:val="004141C9"/>
    <w:rsid w:val="00416041"/>
    <w:rsid w:val="00433417"/>
    <w:rsid w:val="004970F8"/>
    <w:rsid w:val="004D1510"/>
    <w:rsid w:val="00522344"/>
    <w:rsid w:val="00523C1E"/>
    <w:rsid w:val="005416A1"/>
    <w:rsid w:val="00547B4C"/>
    <w:rsid w:val="00560563"/>
    <w:rsid w:val="00567DB0"/>
    <w:rsid w:val="0057040D"/>
    <w:rsid w:val="00573E69"/>
    <w:rsid w:val="00582C68"/>
    <w:rsid w:val="00586C08"/>
    <w:rsid w:val="00590F00"/>
    <w:rsid w:val="00597962"/>
    <w:rsid w:val="005A23BC"/>
    <w:rsid w:val="005B37D6"/>
    <w:rsid w:val="005C54EC"/>
    <w:rsid w:val="005C71BD"/>
    <w:rsid w:val="005E47CF"/>
    <w:rsid w:val="005F2B13"/>
    <w:rsid w:val="0061464A"/>
    <w:rsid w:val="006474DA"/>
    <w:rsid w:val="0066086A"/>
    <w:rsid w:val="00662D2A"/>
    <w:rsid w:val="006658E1"/>
    <w:rsid w:val="00675012"/>
    <w:rsid w:val="006D1EB1"/>
    <w:rsid w:val="00713489"/>
    <w:rsid w:val="00754EF4"/>
    <w:rsid w:val="00755A92"/>
    <w:rsid w:val="00783ECA"/>
    <w:rsid w:val="00785CC0"/>
    <w:rsid w:val="007973D9"/>
    <w:rsid w:val="007D4E2C"/>
    <w:rsid w:val="007F0FE9"/>
    <w:rsid w:val="00801CAC"/>
    <w:rsid w:val="008311C4"/>
    <w:rsid w:val="00833F4D"/>
    <w:rsid w:val="00863B8B"/>
    <w:rsid w:val="00872EF3"/>
    <w:rsid w:val="008C1458"/>
    <w:rsid w:val="008C4664"/>
    <w:rsid w:val="008C6A45"/>
    <w:rsid w:val="008E5125"/>
    <w:rsid w:val="008F5049"/>
    <w:rsid w:val="008F740A"/>
    <w:rsid w:val="009057C1"/>
    <w:rsid w:val="009147F1"/>
    <w:rsid w:val="00932C14"/>
    <w:rsid w:val="0093368B"/>
    <w:rsid w:val="00946F43"/>
    <w:rsid w:val="00970F05"/>
    <w:rsid w:val="00975CF2"/>
    <w:rsid w:val="009D730F"/>
    <w:rsid w:val="00A11068"/>
    <w:rsid w:val="00A12A2A"/>
    <w:rsid w:val="00A13CC9"/>
    <w:rsid w:val="00A26190"/>
    <w:rsid w:val="00A53864"/>
    <w:rsid w:val="00A61558"/>
    <w:rsid w:val="00A72E18"/>
    <w:rsid w:val="00A92628"/>
    <w:rsid w:val="00AB010E"/>
    <w:rsid w:val="00AD637C"/>
    <w:rsid w:val="00B015B1"/>
    <w:rsid w:val="00B03277"/>
    <w:rsid w:val="00B54296"/>
    <w:rsid w:val="00B81D24"/>
    <w:rsid w:val="00B9192A"/>
    <w:rsid w:val="00B92D87"/>
    <w:rsid w:val="00B938C1"/>
    <w:rsid w:val="00BD3B23"/>
    <w:rsid w:val="00BF75D5"/>
    <w:rsid w:val="00C64AD3"/>
    <w:rsid w:val="00C9672E"/>
    <w:rsid w:val="00CA747B"/>
    <w:rsid w:val="00CF5AD8"/>
    <w:rsid w:val="00D00A1C"/>
    <w:rsid w:val="00D01279"/>
    <w:rsid w:val="00D133B2"/>
    <w:rsid w:val="00D41ABA"/>
    <w:rsid w:val="00D550C4"/>
    <w:rsid w:val="00D60E70"/>
    <w:rsid w:val="00D65ADA"/>
    <w:rsid w:val="00D969AD"/>
    <w:rsid w:val="00DA0B2B"/>
    <w:rsid w:val="00DE422E"/>
    <w:rsid w:val="00DE44B2"/>
    <w:rsid w:val="00E50609"/>
    <w:rsid w:val="00E70F3F"/>
    <w:rsid w:val="00E76EA2"/>
    <w:rsid w:val="00E87720"/>
    <w:rsid w:val="00E906B4"/>
    <w:rsid w:val="00EB116B"/>
    <w:rsid w:val="00EC7AF8"/>
    <w:rsid w:val="00EE054E"/>
    <w:rsid w:val="00EE1A9E"/>
    <w:rsid w:val="00EF4F6A"/>
    <w:rsid w:val="00F07129"/>
    <w:rsid w:val="00F10F16"/>
    <w:rsid w:val="00F21357"/>
    <w:rsid w:val="00F41531"/>
    <w:rsid w:val="00F4172F"/>
    <w:rsid w:val="00F4485B"/>
    <w:rsid w:val="00F61E0D"/>
    <w:rsid w:val="00F70FB6"/>
    <w:rsid w:val="00F76C97"/>
    <w:rsid w:val="00F85930"/>
    <w:rsid w:val="00F95AA2"/>
    <w:rsid w:val="00FF1C30"/>
    <w:rsid w:val="1BA605F3"/>
    <w:rsid w:val="22A54106"/>
    <w:rsid w:val="236498EC"/>
    <w:rsid w:val="269C39AE"/>
    <w:rsid w:val="2DFF3E25"/>
    <w:rsid w:val="416730E3"/>
    <w:rsid w:val="427A750E"/>
    <w:rsid w:val="45336F77"/>
    <w:rsid w:val="4FB61B43"/>
    <w:rsid w:val="52EDBC05"/>
    <w:rsid w:val="5DA3D8A5"/>
    <w:rsid w:val="5F5DE109"/>
    <w:rsid w:val="603B8874"/>
    <w:rsid w:val="65E1A6A7"/>
    <w:rsid w:val="69C9425D"/>
    <w:rsid w:val="733C1F51"/>
    <w:rsid w:val="75E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B9725"/>
  <w15:chartTrackingRefBased/>
  <w15:docId w15:val="{B1B18658-3BC5-46E8-9161-B481EE0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76EA2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2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6D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sz w:val="20"/>
      <w:szCs w:val="2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0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609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50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609"/>
    <w:rPr>
      <w:rFonts w:ascii="Arial" w:eastAsia="Arial" w:hAnsi="Arial" w:cs="Arial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D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NUMERUJ">
    <w:name w:val="NUMERUJ"/>
    <w:basedOn w:val="Normalny"/>
    <w:rsid w:val="003A0DB7"/>
    <w:pPr>
      <w:numPr>
        <w:numId w:val="4"/>
      </w:numPr>
      <w:spacing w:before="40" w:after="40" w:line="300" w:lineRule="atLeast"/>
    </w:pPr>
    <w:rPr>
      <w:rFonts w:eastAsia="Times New Roman" w:cs="Times New Roman"/>
      <w:sz w:val="20"/>
      <w:szCs w:val="20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7134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 xsi:nil="true"/>
    <lcf76f155ced4ddcb4097134ff3c332f xmlns="7079d0dd-8300-4b74-89aa-b8c1b18576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3" ma:contentTypeDescription="Utwórz nowy dokument." ma:contentTypeScope="" ma:versionID="e65106b6009d4194aa5b427aeec89c07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f630e96bd3dd4810b029feb6437e3b83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972c68-5b83-45b8-a10a-b9dbba50ce34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CD71B-B041-46F2-88CF-64A86428A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417B7-4FD0-494E-8E6C-C0AF531A5AC9}">
  <ds:schemaRefs>
    <ds:schemaRef ds:uri="http://schemas.microsoft.com/office/2006/metadata/properties"/>
    <ds:schemaRef ds:uri="http://schemas.microsoft.com/office/infopath/2007/PartnerControls"/>
    <ds:schemaRef ds:uri="dd3b010c-f5df-4645-a1c6-e47419aedb9a"/>
    <ds:schemaRef ds:uri="7079d0dd-8300-4b74-89aa-b8c1b1857672"/>
  </ds:schemaRefs>
</ds:datastoreItem>
</file>

<file path=customXml/itemProps3.xml><?xml version="1.0" encoding="utf-8"?>
<ds:datastoreItem xmlns:ds="http://schemas.openxmlformats.org/officeDocument/2006/customXml" ds:itemID="{B53546DC-6552-478E-ABEC-F887FE3DE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36E04-819C-44BA-B13F-AE3A0F8AA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d0dd-8300-4b74-89aa-b8c1b1857672"/>
    <ds:schemaRef ds:uri="dd3b010c-f5df-4645-a1c6-e47419ae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Piastowska-Ciesielska</dc:creator>
  <cp:keywords/>
  <dc:description/>
  <cp:lastModifiedBy>Monika Krawczyk</cp:lastModifiedBy>
  <cp:revision>42</cp:revision>
  <cp:lastPrinted>2025-02-17T10:53:00Z</cp:lastPrinted>
  <dcterms:created xsi:type="dcterms:W3CDTF">2024-02-08T18:27:00Z</dcterms:created>
  <dcterms:modified xsi:type="dcterms:W3CDTF">2025-04-01T07:50:00Z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  <property fmtid="{D5CDD505-2E9C-101B-9397-08002B2CF9AE}" pid="3" name="MediaServiceImageTags">
    <vt:lpwstr/>
  </property>
</Properties>
</file>