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320C" w14:textId="77777777" w:rsidR="006F335C" w:rsidRPr="00826B5D" w:rsidRDefault="006F335C" w:rsidP="001F302D">
      <w:pPr>
        <w:pStyle w:val="Tekstpodstawowy"/>
        <w:spacing w:before="20" w:after="20" w:line="276" w:lineRule="auto"/>
        <w:jc w:val="both"/>
        <w:rPr>
          <w:rFonts w:ascii="Arial" w:hAnsi="Arial" w:cs="Arial"/>
          <w:bCs/>
          <w:color w:val="auto"/>
          <w:sz w:val="22"/>
          <w:szCs w:val="22"/>
          <w:lang w:val="pl-PL"/>
        </w:rPr>
      </w:pPr>
    </w:p>
    <w:p w14:paraId="12C2ED5F" w14:textId="77777777" w:rsidR="006F335C" w:rsidRPr="00826B5D" w:rsidRDefault="006F335C" w:rsidP="001F302D">
      <w:pPr>
        <w:pStyle w:val="Tekstpodstawowy"/>
        <w:spacing w:before="20" w:after="20" w:line="276" w:lineRule="auto"/>
        <w:jc w:val="both"/>
        <w:rPr>
          <w:rFonts w:ascii="Arial" w:hAnsi="Arial" w:cs="Arial"/>
          <w:bCs/>
          <w:color w:val="auto"/>
          <w:sz w:val="22"/>
          <w:szCs w:val="22"/>
          <w:lang w:val="pl-PL"/>
        </w:rPr>
      </w:pPr>
    </w:p>
    <w:p w14:paraId="523A3397" w14:textId="3417DE96" w:rsidR="00042894" w:rsidRPr="00826B5D" w:rsidRDefault="00AC05A4" w:rsidP="001F302D">
      <w:pPr>
        <w:pStyle w:val="Tekstpodstawowy"/>
        <w:spacing w:before="20" w:after="20" w:line="276" w:lineRule="auto"/>
        <w:jc w:val="both"/>
        <w:rPr>
          <w:rFonts w:ascii="Arial" w:hAnsi="Arial" w:cs="Arial"/>
          <w:bCs/>
          <w:color w:val="auto"/>
          <w:sz w:val="22"/>
          <w:szCs w:val="22"/>
          <w:lang w:val="pl-PL"/>
        </w:rPr>
      </w:pPr>
      <w:r w:rsidRPr="00826B5D">
        <w:rPr>
          <w:rFonts w:ascii="Arial" w:hAnsi="Arial" w:cs="Arial"/>
          <w:bCs/>
          <w:color w:val="auto"/>
          <w:sz w:val="22"/>
          <w:szCs w:val="22"/>
          <w:lang w:val="pl-PL"/>
        </w:rPr>
        <w:t xml:space="preserve">                  </w:t>
      </w:r>
      <w:r w:rsidR="00A92252" w:rsidRPr="00826B5D">
        <w:rPr>
          <w:rFonts w:ascii="Arial" w:hAnsi="Arial" w:cs="Arial"/>
          <w:bCs/>
          <w:color w:val="auto"/>
          <w:sz w:val="22"/>
          <w:szCs w:val="22"/>
          <w:lang w:val="pl-PL"/>
        </w:rPr>
        <w:t xml:space="preserve">    </w:t>
      </w:r>
      <w:r w:rsidRPr="00826B5D">
        <w:rPr>
          <w:rFonts w:ascii="Arial" w:hAnsi="Arial" w:cs="Arial"/>
          <w:bCs/>
          <w:color w:val="auto"/>
          <w:sz w:val="22"/>
          <w:szCs w:val="22"/>
          <w:lang w:val="pl-PL"/>
        </w:rPr>
        <w:t xml:space="preserve"> </w:t>
      </w:r>
      <w:r w:rsidR="00042894" w:rsidRPr="00826B5D">
        <w:rPr>
          <w:rFonts w:ascii="Arial" w:hAnsi="Arial" w:cs="Arial"/>
          <w:bCs/>
          <w:color w:val="auto"/>
          <w:sz w:val="22"/>
          <w:szCs w:val="22"/>
          <w:lang w:val="pl-PL"/>
        </w:rPr>
        <w:t>ZATWIERDZAM</w:t>
      </w:r>
    </w:p>
    <w:p w14:paraId="4FA63B08" w14:textId="3733759A" w:rsidR="00482EE5" w:rsidRPr="00826B5D" w:rsidRDefault="00482EE5" w:rsidP="001F302D">
      <w:pPr>
        <w:pStyle w:val="Tekstpodstawowy"/>
        <w:spacing w:before="20" w:after="20" w:line="276" w:lineRule="auto"/>
        <w:jc w:val="both"/>
        <w:rPr>
          <w:rFonts w:ascii="Arial" w:hAnsi="Arial" w:cs="Arial"/>
          <w:b/>
          <w:color w:val="auto"/>
          <w:sz w:val="22"/>
          <w:szCs w:val="22"/>
          <w:lang w:val="pl-PL"/>
        </w:rPr>
      </w:pPr>
    </w:p>
    <w:p w14:paraId="5675DEB2" w14:textId="77777777" w:rsidR="00C7332F" w:rsidRDefault="00C7332F" w:rsidP="00C7332F">
      <w:pPr>
        <w:ind w:left="426" w:right="4244"/>
        <w:jc w:val="center"/>
        <w:rPr>
          <w:rFonts w:ascii="Arial" w:hAnsi="Arial" w:cs="Arial"/>
          <w:szCs w:val="20"/>
        </w:rPr>
      </w:pPr>
      <w:r w:rsidRPr="00C274AE">
        <w:rPr>
          <w:rFonts w:ascii="Arial" w:hAnsi="Arial" w:cs="Arial"/>
          <w:szCs w:val="20"/>
        </w:rPr>
        <w:t>Podkarpacki</w:t>
      </w:r>
    </w:p>
    <w:p w14:paraId="02ED3BB8" w14:textId="77777777" w:rsidR="00C7332F" w:rsidRPr="00C274AE" w:rsidRDefault="00C7332F" w:rsidP="00C7332F">
      <w:pPr>
        <w:ind w:left="426" w:right="4244"/>
        <w:jc w:val="center"/>
        <w:rPr>
          <w:rFonts w:ascii="Arial" w:hAnsi="Arial" w:cs="Arial"/>
          <w:szCs w:val="20"/>
        </w:rPr>
      </w:pPr>
      <w:r w:rsidRPr="00C274AE">
        <w:rPr>
          <w:rFonts w:ascii="Arial" w:hAnsi="Arial" w:cs="Arial"/>
          <w:szCs w:val="20"/>
        </w:rPr>
        <w:t>Komendant Wojewódzki</w:t>
      </w:r>
    </w:p>
    <w:p w14:paraId="6218A848" w14:textId="77777777" w:rsidR="00C7332F" w:rsidRDefault="00C7332F" w:rsidP="00C7332F">
      <w:pPr>
        <w:ind w:left="426" w:right="4244"/>
        <w:jc w:val="center"/>
        <w:rPr>
          <w:rFonts w:ascii="Arial" w:hAnsi="Arial" w:cs="Arial"/>
          <w:szCs w:val="20"/>
        </w:rPr>
      </w:pPr>
      <w:r w:rsidRPr="00C274AE">
        <w:rPr>
          <w:rFonts w:ascii="Arial" w:hAnsi="Arial" w:cs="Arial"/>
          <w:szCs w:val="20"/>
        </w:rPr>
        <w:t>Państwowej Straży Pożarnej</w:t>
      </w:r>
    </w:p>
    <w:p w14:paraId="66FCB2F7" w14:textId="77777777" w:rsidR="00C7332F" w:rsidRPr="00885302" w:rsidRDefault="00C7332F" w:rsidP="00C7332F">
      <w:pPr>
        <w:ind w:left="426" w:right="4244"/>
        <w:rPr>
          <w:rFonts w:ascii="Arial" w:hAnsi="Arial" w:cs="Arial"/>
          <w:szCs w:val="20"/>
        </w:rPr>
      </w:pPr>
      <w:r w:rsidRPr="00885302">
        <w:rPr>
          <w:rFonts w:ascii="Arial" w:hAnsi="Arial" w:cs="Arial"/>
          <w:szCs w:val="20"/>
        </w:rPr>
        <w:t>z. up.</w:t>
      </w:r>
    </w:p>
    <w:p w14:paraId="076A924A" w14:textId="77777777" w:rsidR="00C7332F" w:rsidRPr="00885302" w:rsidRDefault="00C7332F" w:rsidP="00C7332F">
      <w:pPr>
        <w:ind w:left="426" w:right="4244"/>
        <w:jc w:val="center"/>
        <w:rPr>
          <w:rFonts w:ascii="Arial" w:hAnsi="Arial" w:cs="Arial"/>
          <w:szCs w:val="20"/>
        </w:rPr>
      </w:pPr>
    </w:p>
    <w:p w14:paraId="1E7ACB38" w14:textId="17CEC0D4" w:rsidR="00C7332F" w:rsidRDefault="00C7332F" w:rsidP="00C7332F">
      <w:pPr>
        <w:ind w:left="426" w:right="4244"/>
        <w:jc w:val="center"/>
        <w:rPr>
          <w:rFonts w:ascii="Arial" w:hAnsi="Arial" w:cs="Arial"/>
          <w:szCs w:val="20"/>
        </w:rPr>
      </w:pPr>
      <w:r w:rsidRPr="00885302">
        <w:rPr>
          <w:rFonts w:ascii="Arial" w:hAnsi="Arial" w:cs="Arial"/>
          <w:szCs w:val="20"/>
        </w:rPr>
        <w:t xml:space="preserve">st. bryg. mgr </w:t>
      </w:r>
      <w:r w:rsidR="00863B3C">
        <w:rPr>
          <w:rFonts w:ascii="Arial" w:hAnsi="Arial" w:cs="Arial"/>
          <w:szCs w:val="20"/>
        </w:rPr>
        <w:t xml:space="preserve">inż. Grzegorz </w:t>
      </w:r>
      <w:proofErr w:type="spellStart"/>
      <w:r w:rsidR="00863B3C">
        <w:rPr>
          <w:rFonts w:ascii="Arial" w:hAnsi="Arial" w:cs="Arial"/>
          <w:szCs w:val="20"/>
        </w:rPr>
        <w:t>Oleniacz</w:t>
      </w:r>
      <w:proofErr w:type="spellEnd"/>
    </w:p>
    <w:p w14:paraId="67D2EEDF" w14:textId="77777777" w:rsidR="00C7332F" w:rsidRPr="00C274AE" w:rsidRDefault="00C7332F" w:rsidP="00C7332F">
      <w:pPr>
        <w:ind w:left="426" w:right="4244"/>
        <w:jc w:val="center"/>
        <w:rPr>
          <w:rFonts w:ascii="Arial" w:hAnsi="Arial" w:cs="Arial"/>
          <w:szCs w:val="20"/>
        </w:rPr>
      </w:pPr>
      <w:r>
        <w:rPr>
          <w:rFonts w:ascii="Arial" w:hAnsi="Arial" w:cs="Arial"/>
          <w:szCs w:val="20"/>
        </w:rPr>
        <w:t xml:space="preserve">Zastępca </w:t>
      </w:r>
      <w:r w:rsidRPr="00C274AE">
        <w:rPr>
          <w:rFonts w:ascii="Arial" w:hAnsi="Arial" w:cs="Arial"/>
          <w:szCs w:val="20"/>
        </w:rPr>
        <w:t>Podkarpacki</w:t>
      </w:r>
      <w:r>
        <w:rPr>
          <w:rFonts w:ascii="Arial" w:hAnsi="Arial" w:cs="Arial"/>
          <w:szCs w:val="20"/>
        </w:rPr>
        <w:t xml:space="preserve">ego </w:t>
      </w:r>
      <w:r w:rsidRPr="00C274AE">
        <w:rPr>
          <w:rFonts w:ascii="Arial" w:hAnsi="Arial" w:cs="Arial"/>
          <w:szCs w:val="20"/>
        </w:rPr>
        <w:t>Komendant</w:t>
      </w:r>
      <w:r>
        <w:rPr>
          <w:rFonts w:ascii="Arial" w:hAnsi="Arial" w:cs="Arial"/>
          <w:szCs w:val="20"/>
        </w:rPr>
        <w:t>a </w:t>
      </w:r>
      <w:r w:rsidRPr="00C274AE">
        <w:rPr>
          <w:rFonts w:ascii="Arial" w:hAnsi="Arial" w:cs="Arial"/>
          <w:szCs w:val="20"/>
        </w:rPr>
        <w:t>Wojewódzki</w:t>
      </w:r>
      <w:r>
        <w:rPr>
          <w:rFonts w:ascii="Arial" w:hAnsi="Arial" w:cs="Arial"/>
          <w:szCs w:val="20"/>
        </w:rPr>
        <w:t xml:space="preserve">ego </w:t>
      </w:r>
      <w:r w:rsidRPr="00C274AE">
        <w:rPr>
          <w:rFonts w:ascii="Arial" w:hAnsi="Arial" w:cs="Arial"/>
          <w:szCs w:val="20"/>
        </w:rPr>
        <w:t>Państwowej</w:t>
      </w:r>
      <w:r>
        <w:rPr>
          <w:rFonts w:ascii="Arial" w:hAnsi="Arial" w:cs="Arial"/>
          <w:szCs w:val="20"/>
        </w:rPr>
        <w:t> </w:t>
      </w:r>
      <w:r w:rsidRPr="00C274AE">
        <w:rPr>
          <w:rFonts w:ascii="Arial" w:hAnsi="Arial" w:cs="Arial"/>
          <w:szCs w:val="20"/>
        </w:rPr>
        <w:t>Straży Pożarnej</w:t>
      </w:r>
    </w:p>
    <w:p w14:paraId="29F108A9" w14:textId="77777777" w:rsidR="00C7332F" w:rsidRDefault="00C7332F" w:rsidP="00C7332F">
      <w:pPr>
        <w:ind w:left="426" w:right="4244"/>
        <w:rPr>
          <w:rFonts w:ascii="Arial" w:hAnsi="Arial" w:cs="Arial"/>
          <w:szCs w:val="28"/>
        </w:rPr>
      </w:pPr>
    </w:p>
    <w:p w14:paraId="4C336AAA" w14:textId="6B8FCDCD" w:rsidR="00482EE5" w:rsidRPr="00826B5D" w:rsidRDefault="00482EE5" w:rsidP="00C7332F">
      <w:pPr>
        <w:pStyle w:val="Tekstpodstawowy"/>
        <w:spacing w:before="20" w:after="20" w:line="276" w:lineRule="auto"/>
        <w:ind w:left="426" w:right="4244"/>
        <w:jc w:val="both"/>
        <w:rPr>
          <w:rFonts w:ascii="Arial" w:hAnsi="Arial" w:cs="Arial"/>
          <w:b/>
          <w:color w:val="auto"/>
          <w:sz w:val="22"/>
          <w:szCs w:val="22"/>
          <w:lang w:val="pl-PL"/>
        </w:rPr>
      </w:pPr>
    </w:p>
    <w:p w14:paraId="06D72DB5" w14:textId="77777777" w:rsidR="00482EE5" w:rsidRPr="00826B5D" w:rsidRDefault="00482EE5" w:rsidP="00C7332F">
      <w:pPr>
        <w:pStyle w:val="Tekstpodstawowy"/>
        <w:spacing w:before="20" w:after="20" w:line="276" w:lineRule="auto"/>
        <w:ind w:left="426" w:right="4244"/>
        <w:jc w:val="both"/>
        <w:rPr>
          <w:rFonts w:ascii="Arial" w:hAnsi="Arial" w:cs="Arial"/>
          <w:b/>
          <w:color w:val="auto"/>
          <w:sz w:val="22"/>
          <w:szCs w:val="22"/>
          <w:lang w:val="pl-PL"/>
        </w:rPr>
      </w:pPr>
    </w:p>
    <w:p w14:paraId="7BFCFE7E" w14:textId="5E125A83" w:rsidR="00042894" w:rsidRPr="00826B5D" w:rsidRDefault="00042894" w:rsidP="001F302D">
      <w:pPr>
        <w:pStyle w:val="Tekstpodstawowy"/>
        <w:spacing w:before="20" w:after="20" w:line="276" w:lineRule="auto"/>
        <w:jc w:val="center"/>
        <w:rPr>
          <w:rFonts w:ascii="Arial" w:hAnsi="Arial" w:cs="Arial"/>
          <w:b/>
          <w:color w:val="auto"/>
          <w:sz w:val="22"/>
          <w:szCs w:val="22"/>
          <w:lang w:val="pl-PL"/>
        </w:rPr>
      </w:pPr>
    </w:p>
    <w:p w14:paraId="0C606E4F" w14:textId="77777777" w:rsidR="00B17353" w:rsidRPr="00826B5D" w:rsidRDefault="00B17353" w:rsidP="001F302D">
      <w:pPr>
        <w:pStyle w:val="Tekstpodstawowy"/>
        <w:spacing w:before="20" w:after="20" w:line="276" w:lineRule="auto"/>
        <w:jc w:val="center"/>
        <w:rPr>
          <w:rFonts w:ascii="Arial" w:hAnsi="Arial" w:cs="Arial"/>
          <w:b/>
          <w:color w:val="auto"/>
          <w:sz w:val="22"/>
          <w:szCs w:val="22"/>
          <w:lang w:val="pl-PL"/>
        </w:rPr>
      </w:pPr>
    </w:p>
    <w:p w14:paraId="5184F3F4" w14:textId="4DECB173" w:rsidR="00042894" w:rsidRPr="00826B5D" w:rsidRDefault="00F84B52" w:rsidP="001F302D">
      <w:pPr>
        <w:pStyle w:val="Tekstpodstawowy"/>
        <w:spacing w:before="20" w:after="20" w:line="276" w:lineRule="auto"/>
        <w:jc w:val="center"/>
        <w:rPr>
          <w:rFonts w:ascii="Arial" w:hAnsi="Arial" w:cs="Arial"/>
          <w:b/>
          <w:color w:val="auto"/>
          <w:sz w:val="22"/>
          <w:szCs w:val="22"/>
          <w:lang w:val="pl-PL"/>
        </w:rPr>
      </w:pPr>
      <w:r w:rsidRPr="00826B5D">
        <w:rPr>
          <w:rFonts w:ascii="Arial" w:hAnsi="Arial" w:cs="Arial"/>
          <w:b/>
          <w:color w:val="auto"/>
          <w:sz w:val="22"/>
          <w:szCs w:val="22"/>
          <w:lang w:val="pl-PL"/>
        </w:rPr>
        <w:t>Komenda Wojewódzka Państwowej Straży Pożarnej</w:t>
      </w:r>
    </w:p>
    <w:p w14:paraId="5455A815" w14:textId="65144059" w:rsidR="00F84B52" w:rsidRPr="00826B5D" w:rsidRDefault="003824FC" w:rsidP="001F302D">
      <w:pPr>
        <w:pStyle w:val="Tekstpodstawowy"/>
        <w:spacing w:before="20" w:after="20" w:line="276" w:lineRule="auto"/>
        <w:jc w:val="center"/>
        <w:rPr>
          <w:rFonts w:ascii="Arial" w:hAnsi="Arial" w:cs="Arial"/>
          <w:b/>
          <w:color w:val="auto"/>
          <w:sz w:val="22"/>
          <w:szCs w:val="22"/>
          <w:lang w:val="pl-PL"/>
        </w:rPr>
      </w:pPr>
      <w:r w:rsidRPr="00826B5D">
        <w:rPr>
          <w:rFonts w:ascii="Arial" w:hAnsi="Arial" w:cs="Arial"/>
          <w:b/>
          <w:color w:val="auto"/>
          <w:sz w:val="22"/>
          <w:szCs w:val="22"/>
          <w:lang w:val="pl-PL"/>
        </w:rPr>
        <w:t>w</w:t>
      </w:r>
      <w:r w:rsidR="00F84B52" w:rsidRPr="00826B5D">
        <w:rPr>
          <w:rFonts w:ascii="Arial" w:hAnsi="Arial" w:cs="Arial"/>
          <w:b/>
          <w:color w:val="auto"/>
          <w:sz w:val="22"/>
          <w:szCs w:val="22"/>
          <w:lang w:val="pl-PL"/>
        </w:rPr>
        <w:t xml:space="preserve"> Rzeszowie</w:t>
      </w:r>
    </w:p>
    <w:p w14:paraId="748FAF9B" w14:textId="77777777" w:rsidR="00042894" w:rsidRPr="00826B5D" w:rsidRDefault="00042894" w:rsidP="001F302D">
      <w:pPr>
        <w:pStyle w:val="Tekstpodstawowy"/>
        <w:spacing w:before="20" w:after="20" w:line="276" w:lineRule="auto"/>
        <w:jc w:val="both"/>
        <w:rPr>
          <w:rFonts w:ascii="Arial" w:hAnsi="Arial" w:cs="Arial"/>
          <w:b/>
          <w:color w:val="auto"/>
          <w:sz w:val="22"/>
          <w:szCs w:val="22"/>
          <w:lang w:val="pl-PL"/>
        </w:rPr>
      </w:pPr>
    </w:p>
    <w:p w14:paraId="236C0BEF" w14:textId="77777777" w:rsidR="00042894" w:rsidRPr="00826B5D" w:rsidRDefault="00042894" w:rsidP="001F302D">
      <w:pPr>
        <w:pStyle w:val="Tekstpodstawowy"/>
        <w:spacing w:before="20" w:after="20" w:line="276" w:lineRule="auto"/>
        <w:jc w:val="center"/>
        <w:rPr>
          <w:rFonts w:ascii="Arial" w:hAnsi="Arial" w:cs="Arial"/>
          <w:bCs/>
          <w:color w:val="auto"/>
          <w:sz w:val="22"/>
          <w:szCs w:val="22"/>
          <w:lang w:val="pl-PL"/>
        </w:rPr>
      </w:pPr>
    </w:p>
    <w:p w14:paraId="2A6A3C4B" w14:textId="1744CA76" w:rsidR="00CE007F" w:rsidRPr="00826B5D" w:rsidRDefault="00042894" w:rsidP="001F302D">
      <w:pPr>
        <w:spacing w:after="120" w:line="276" w:lineRule="auto"/>
        <w:jc w:val="center"/>
        <w:rPr>
          <w:rFonts w:ascii="Arial" w:eastAsia="Calibri" w:hAnsi="Arial" w:cs="Arial"/>
          <w:b/>
          <w:color w:val="auto"/>
          <w:sz w:val="22"/>
          <w:lang w:eastAsia="en-US"/>
        </w:rPr>
      </w:pPr>
      <w:r w:rsidRPr="00826B5D">
        <w:rPr>
          <w:rFonts w:ascii="Arial" w:hAnsi="Arial" w:cs="Arial"/>
          <w:b/>
          <w:color w:val="auto"/>
          <w:sz w:val="22"/>
        </w:rPr>
        <w:t xml:space="preserve">Specyfikacja warunków zamówienia (SWZ) w postępowaniu </w:t>
      </w:r>
      <w:r w:rsidR="00335848" w:rsidRPr="00826B5D">
        <w:rPr>
          <w:rFonts w:ascii="Arial" w:hAnsi="Arial" w:cs="Arial"/>
          <w:b/>
          <w:color w:val="auto"/>
          <w:sz w:val="22"/>
        </w:rPr>
        <w:br/>
      </w:r>
      <w:r w:rsidRPr="00826B5D">
        <w:rPr>
          <w:rFonts w:ascii="Arial" w:hAnsi="Arial" w:cs="Arial"/>
          <w:b/>
          <w:color w:val="auto"/>
          <w:sz w:val="22"/>
        </w:rPr>
        <w:t xml:space="preserve">o udzielenie zamówienia publicznego, prowadzonym w trybie przetargu nieograniczonego </w:t>
      </w:r>
    </w:p>
    <w:p w14:paraId="3CC88AA6" w14:textId="77777777" w:rsidR="00335848" w:rsidRPr="00826B5D" w:rsidRDefault="00335848" w:rsidP="001F302D">
      <w:pPr>
        <w:spacing w:after="120" w:line="276" w:lineRule="auto"/>
        <w:jc w:val="center"/>
        <w:rPr>
          <w:rFonts w:ascii="Arial" w:eastAsia="Calibri" w:hAnsi="Arial" w:cs="Arial"/>
          <w:b/>
          <w:color w:val="auto"/>
          <w:sz w:val="22"/>
          <w:lang w:eastAsia="en-US"/>
        </w:rPr>
      </w:pPr>
    </w:p>
    <w:p w14:paraId="01356B1D" w14:textId="4517CAB6" w:rsidR="00CE007F" w:rsidRPr="00826B5D" w:rsidRDefault="004C3796" w:rsidP="001F302D">
      <w:pPr>
        <w:spacing w:after="120" w:line="276" w:lineRule="auto"/>
        <w:jc w:val="center"/>
        <w:rPr>
          <w:rFonts w:ascii="Arial" w:eastAsia="Calibri" w:hAnsi="Arial" w:cs="Arial"/>
          <w:b/>
          <w:color w:val="auto"/>
          <w:sz w:val="22"/>
          <w:lang w:eastAsia="en-US"/>
        </w:rPr>
      </w:pPr>
      <w:r w:rsidRPr="00826B5D">
        <w:rPr>
          <w:rFonts w:ascii="Arial" w:eastAsia="Calibri" w:hAnsi="Arial" w:cs="Arial"/>
          <w:b/>
          <w:color w:val="auto"/>
          <w:sz w:val="22"/>
          <w:lang w:eastAsia="en-US"/>
        </w:rPr>
        <w:t>Nazwa zadania:</w:t>
      </w:r>
    </w:p>
    <w:p w14:paraId="4B72F758" w14:textId="7D0CD54D" w:rsidR="00C703DE" w:rsidRPr="00826B5D" w:rsidRDefault="00CE007F" w:rsidP="00B306A3">
      <w:pPr>
        <w:spacing w:after="120" w:line="276" w:lineRule="auto"/>
        <w:jc w:val="center"/>
        <w:rPr>
          <w:rFonts w:ascii="Arial" w:eastAsia="Calibri" w:hAnsi="Arial" w:cs="Arial"/>
          <w:b/>
          <w:color w:val="auto"/>
          <w:sz w:val="22"/>
          <w:lang w:eastAsia="en-US"/>
        </w:rPr>
      </w:pPr>
      <w:bookmarkStart w:id="0" w:name="_Hlk125975988"/>
      <w:r w:rsidRPr="00826B5D">
        <w:rPr>
          <w:rFonts w:ascii="Arial" w:eastAsia="Calibri" w:hAnsi="Arial" w:cs="Arial"/>
          <w:b/>
          <w:color w:val="auto"/>
          <w:sz w:val="22"/>
          <w:lang w:eastAsia="en-US"/>
        </w:rPr>
        <w:t>„</w:t>
      </w:r>
      <w:bookmarkStart w:id="1" w:name="_Hlk184121658"/>
      <w:r w:rsidR="00EF0D39" w:rsidRPr="00826B5D">
        <w:rPr>
          <w:rFonts w:ascii="Arial" w:eastAsia="Calibri" w:hAnsi="Arial" w:cs="Arial"/>
          <w:b/>
          <w:color w:val="auto"/>
          <w:sz w:val="22"/>
          <w:lang w:eastAsia="en-US"/>
        </w:rPr>
        <w:t>Dostawa</w:t>
      </w:r>
      <w:r w:rsidR="00D558FE" w:rsidRPr="00826B5D">
        <w:rPr>
          <w:rFonts w:ascii="Arial" w:eastAsia="Calibri" w:hAnsi="Arial" w:cs="Arial"/>
          <w:b/>
          <w:color w:val="auto"/>
          <w:sz w:val="22"/>
          <w:lang w:eastAsia="en-US"/>
        </w:rPr>
        <w:t xml:space="preserve"> 8 szt.</w:t>
      </w:r>
      <w:r w:rsidR="00EF0D39" w:rsidRPr="00826B5D">
        <w:rPr>
          <w:rFonts w:ascii="Arial" w:eastAsia="Calibri" w:hAnsi="Arial" w:cs="Arial"/>
          <w:b/>
          <w:color w:val="auto"/>
          <w:sz w:val="22"/>
          <w:lang w:eastAsia="en-US"/>
        </w:rPr>
        <w:t xml:space="preserve"> h</w:t>
      </w:r>
      <w:r w:rsidR="00C703DE" w:rsidRPr="00826B5D">
        <w:rPr>
          <w:rFonts w:ascii="Arial" w:eastAsia="Calibri" w:hAnsi="Arial" w:cs="Arial"/>
          <w:b/>
          <w:color w:val="auto"/>
          <w:sz w:val="22"/>
          <w:lang w:eastAsia="en-US"/>
        </w:rPr>
        <w:t>ydrauliczny</w:t>
      </w:r>
      <w:r w:rsidR="00EF0D39" w:rsidRPr="00826B5D">
        <w:rPr>
          <w:rFonts w:ascii="Arial" w:eastAsia="Calibri" w:hAnsi="Arial" w:cs="Arial"/>
          <w:b/>
          <w:color w:val="auto"/>
          <w:sz w:val="22"/>
          <w:lang w:eastAsia="en-US"/>
        </w:rPr>
        <w:t>ch</w:t>
      </w:r>
      <w:r w:rsidR="00C703DE" w:rsidRPr="00826B5D">
        <w:rPr>
          <w:rFonts w:ascii="Arial" w:eastAsia="Calibri" w:hAnsi="Arial" w:cs="Arial"/>
          <w:b/>
          <w:color w:val="auto"/>
          <w:sz w:val="22"/>
          <w:lang w:eastAsia="en-US"/>
        </w:rPr>
        <w:t xml:space="preserve"> system</w:t>
      </w:r>
      <w:r w:rsidR="00EF0D39" w:rsidRPr="00826B5D">
        <w:rPr>
          <w:rFonts w:ascii="Arial" w:eastAsia="Calibri" w:hAnsi="Arial" w:cs="Arial"/>
          <w:b/>
          <w:color w:val="auto"/>
          <w:sz w:val="22"/>
          <w:lang w:eastAsia="en-US"/>
        </w:rPr>
        <w:t>ów</w:t>
      </w:r>
      <w:r w:rsidR="00C703DE" w:rsidRPr="00826B5D">
        <w:rPr>
          <w:rFonts w:ascii="Arial" w:eastAsia="Calibri" w:hAnsi="Arial" w:cs="Arial"/>
          <w:b/>
          <w:color w:val="auto"/>
          <w:sz w:val="22"/>
          <w:lang w:eastAsia="en-US"/>
        </w:rPr>
        <w:t xml:space="preserve"> do pozoracji uszkodzeń samochodów osobowych w wypadkach komunikacyjnych</w:t>
      </w:r>
      <w:bookmarkEnd w:id="1"/>
      <w:r w:rsidR="00C703DE" w:rsidRPr="00826B5D">
        <w:rPr>
          <w:rFonts w:ascii="Arial" w:eastAsia="Calibri" w:hAnsi="Arial" w:cs="Arial"/>
          <w:b/>
          <w:color w:val="auto"/>
          <w:sz w:val="22"/>
          <w:lang w:eastAsia="en-US"/>
        </w:rPr>
        <w:t xml:space="preserve">” </w:t>
      </w:r>
    </w:p>
    <w:p w14:paraId="49091EB0" w14:textId="2B98EF83" w:rsidR="00815EBE" w:rsidRPr="00CC19DB" w:rsidRDefault="00815EBE" w:rsidP="00B306A3">
      <w:pPr>
        <w:spacing w:before="240" w:line="276" w:lineRule="auto"/>
        <w:jc w:val="center"/>
        <w:rPr>
          <w:rFonts w:ascii="Arial" w:hAnsi="Arial" w:cs="Arial"/>
          <w:b/>
          <w:color w:val="auto"/>
          <w:sz w:val="22"/>
        </w:rPr>
      </w:pPr>
    </w:p>
    <w:bookmarkEnd w:id="0"/>
    <w:p w14:paraId="78C54CD2" w14:textId="7E837EFC" w:rsidR="00042894" w:rsidRPr="00CC19DB" w:rsidRDefault="00042894" w:rsidP="00B306A3">
      <w:pPr>
        <w:spacing w:line="276" w:lineRule="auto"/>
        <w:jc w:val="center"/>
        <w:rPr>
          <w:rFonts w:ascii="Arial" w:hAnsi="Arial" w:cs="Arial"/>
          <w:b/>
          <w:color w:val="auto"/>
          <w:sz w:val="22"/>
        </w:rPr>
      </w:pPr>
      <w:r w:rsidRPr="00CC19DB">
        <w:rPr>
          <w:rFonts w:ascii="Arial" w:hAnsi="Arial" w:cs="Arial"/>
          <w:b/>
          <w:color w:val="auto"/>
          <w:sz w:val="22"/>
        </w:rPr>
        <w:t xml:space="preserve">nr sprawy: </w:t>
      </w:r>
      <w:r w:rsidR="00F84B52" w:rsidRPr="00CC19DB">
        <w:rPr>
          <w:rFonts w:ascii="Arial" w:hAnsi="Arial" w:cs="Arial"/>
          <w:b/>
          <w:color w:val="auto"/>
          <w:sz w:val="22"/>
        </w:rPr>
        <w:t>WT.237</w:t>
      </w:r>
      <w:r w:rsidR="00C311EF" w:rsidRPr="00CC19DB">
        <w:rPr>
          <w:rFonts w:ascii="Arial" w:hAnsi="Arial" w:cs="Arial"/>
          <w:b/>
          <w:color w:val="auto"/>
          <w:sz w:val="22"/>
        </w:rPr>
        <w:t>1</w:t>
      </w:r>
      <w:r w:rsidR="008C1F70" w:rsidRPr="00CC19DB">
        <w:rPr>
          <w:rFonts w:ascii="Arial" w:hAnsi="Arial" w:cs="Arial"/>
          <w:b/>
          <w:color w:val="auto"/>
          <w:sz w:val="22"/>
        </w:rPr>
        <w:t>.</w:t>
      </w:r>
      <w:r w:rsidR="00C311EF" w:rsidRPr="00CC19DB">
        <w:rPr>
          <w:rFonts w:ascii="Arial" w:hAnsi="Arial" w:cs="Arial"/>
          <w:b/>
          <w:color w:val="auto"/>
          <w:sz w:val="22"/>
        </w:rPr>
        <w:t>3</w:t>
      </w:r>
      <w:r w:rsidR="006F335C" w:rsidRPr="00CC19DB">
        <w:rPr>
          <w:rFonts w:ascii="Arial" w:hAnsi="Arial" w:cs="Arial"/>
          <w:b/>
          <w:color w:val="auto"/>
          <w:sz w:val="22"/>
        </w:rPr>
        <w:t>.</w:t>
      </w:r>
      <w:r w:rsidR="001554EB" w:rsidRPr="00CC19DB">
        <w:rPr>
          <w:rFonts w:ascii="Arial" w:hAnsi="Arial" w:cs="Arial"/>
          <w:b/>
          <w:color w:val="auto"/>
          <w:sz w:val="22"/>
        </w:rPr>
        <w:t>202</w:t>
      </w:r>
      <w:r w:rsidR="00C311EF" w:rsidRPr="00CC19DB">
        <w:rPr>
          <w:rFonts w:ascii="Arial" w:hAnsi="Arial" w:cs="Arial"/>
          <w:b/>
          <w:color w:val="auto"/>
          <w:sz w:val="22"/>
        </w:rPr>
        <w:t>5</w:t>
      </w:r>
    </w:p>
    <w:p w14:paraId="44211A6A" w14:textId="77777777" w:rsidR="00042894" w:rsidRPr="00826B5D" w:rsidRDefault="00042894" w:rsidP="001F302D">
      <w:pPr>
        <w:pStyle w:val="Tekstpodstawowy"/>
        <w:spacing w:before="20" w:after="20" w:line="276" w:lineRule="auto"/>
        <w:jc w:val="both"/>
        <w:rPr>
          <w:rFonts w:ascii="Arial" w:hAnsi="Arial" w:cs="Arial"/>
          <w:bCs/>
          <w:color w:val="auto"/>
          <w:sz w:val="22"/>
          <w:szCs w:val="22"/>
          <w:lang w:val="pl-PL"/>
        </w:rPr>
      </w:pPr>
    </w:p>
    <w:p w14:paraId="44FF244E" w14:textId="77777777" w:rsidR="00042894" w:rsidRPr="00826B5D" w:rsidRDefault="00042894" w:rsidP="001F302D">
      <w:pPr>
        <w:pStyle w:val="Tekstpodstawowy"/>
        <w:spacing w:before="20" w:after="20" w:line="276" w:lineRule="auto"/>
        <w:jc w:val="both"/>
        <w:rPr>
          <w:rFonts w:ascii="Arial" w:hAnsi="Arial" w:cs="Arial"/>
          <w:bCs/>
          <w:color w:val="auto"/>
          <w:sz w:val="22"/>
          <w:szCs w:val="22"/>
          <w:lang w:val="pl-PL"/>
        </w:rPr>
      </w:pPr>
    </w:p>
    <w:p w14:paraId="0B20AF56" w14:textId="77777777" w:rsidR="00042894" w:rsidRPr="00826B5D" w:rsidRDefault="00042894" w:rsidP="001F302D">
      <w:pPr>
        <w:pStyle w:val="Tekstpodstawowy"/>
        <w:spacing w:before="20" w:after="20" w:line="276" w:lineRule="auto"/>
        <w:jc w:val="both"/>
        <w:rPr>
          <w:rFonts w:ascii="Arial" w:hAnsi="Arial" w:cs="Arial"/>
          <w:bCs/>
          <w:color w:val="auto"/>
          <w:sz w:val="22"/>
          <w:szCs w:val="22"/>
          <w:lang w:val="pl-PL"/>
        </w:rPr>
      </w:pPr>
    </w:p>
    <w:p w14:paraId="7FF33866" w14:textId="77777777" w:rsidR="00042894" w:rsidRPr="00826B5D" w:rsidRDefault="00042894" w:rsidP="001F302D">
      <w:pPr>
        <w:pStyle w:val="Tekstpodstawowy"/>
        <w:spacing w:before="20" w:after="20" w:line="276" w:lineRule="auto"/>
        <w:jc w:val="both"/>
        <w:rPr>
          <w:rFonts w:ascii="Arial" w:hAnsi="Arial" w:cs="Arial"/>
          <w:bCs/>
          <w:color w:val="auto"/>
          <w:sz w:val="22"/>
          <w:szCs w:val="22"/>
          <w:lang w:val="pl-PL"/>
        </w:rPr>
      </w:pPr>
    </w:p>
    <w:p w14:paraId="30C7B02B" w14:textId="77777777" w:rsidR="00042894" w:rsidRPr="00826B5D" w:rsidRDefault="00042894" w:rsidP="001F302D">
      <w:pPr>
        <w:pStyle w:val="Tekstpodstawowy"/>
        <w:spacing w:before="20" w:after="20" w:line="276" w:lineRule="auto"/>
        <w:jc w:val="center"/>
        <w:rPr>
          <w:rFonts w:ascii="Arial" w:hAnsi="Arial" w:cs="Arial"/>
          <w:bCs/>
          <w:color w:val="auto"/>
          <w:sz w:val="22"/>
          <w:szCs w:val="22"/>
          <w:lang w:val="pl-PL"/>
        </w:rPr>
      </w:pPr>
    </w:p>
    <w:p w14:paraId="77BE390F" w14:textId="77777777" w:rsidR="00042894" w:rsidRPr="00826B5D" w:rsidRDefault="00042894" w:rsidP="001F302D">
      <w:pPr>
        <w:pStyle w:val="Tekstpodstawowy"/>
        <w:spacing w:before="20" w:after="20" w:line="276" w:lineRule="auto"/>
        <w:jc w:val="center"/>
        <w:rPr>
          <w:rFonts w:ascii="Arial" w:hAnsi="Arial" w:cs="Arial"/>
          <w:bCs/>
          <w:color w:val="auto"/>
          <w:sz w:val="22"/>
          <w:szCs w:val="22"/>
          <w:lang w:val="pl-PL"/>
        </w:rPr>
      </w:pPr>
    </w:p>
    <w:p w14:paraId="6659E0CF" w14:textId="77777777" w:rsidR="009B5E58" w:rsidRPr="00826B5D" w:rsidRDefault="009B5E58" w:rsidP="001F302D">
      <w:pPr>
        <w:pStyle w:val="Tekstpodstawowy"/>
        <w:spacing w:before="20" w:after="20" w:line="276" w:lineRule="auto"/>
        <w:jc w:val="center"/>
        <w:rPr>
          <w:rFonts w:ascii="Arial" w:hAnsi="Arial" w:cs="Arial"/>
          <w:bCs/>
          <w:color w:val="auto"/>
          <w:sz w:val="22"/>
          <w:szCs w:val="22"/>
          <w:lang w:val="pl-PL"/>
        </w:rPr>
      </w:pPr>
    </w:p>
    <w:p w14:paraId="55428635" w14:textId="77777777" w:rsidR="009B5E58" w:rsidRPr="00826B5D" w:rsidRDefault="009B5E58" w:rsidP="001F302D">
      <w:pPr>
        <w:pStyle w:val="Tekstpodstawowy"/>
        <w:spacing w:before="20" w:after="20" w:line="276" w:lineRule="auto"/>
        <w:jc w:val="center"/>
        <w:rPr>
          <w:rFonts w:ascii="Arial" w:hAnsi="Arial" w:cs="Arial"/>
          <w:bCs/>
          <w:color w:val="auto"/>
          <w:sz w:val="22"/>
          <w:szCs w:val="22"/>
          <w:lang w:val="pl-PL"/>
        </w:rPr>
      </w:pPr>
    </w:p>
    <w:p w14:paraId="579FF3AD" w14:textId="77777777" w:rsidR="00042894" w:rsidRPr="00826B5D" w:rsidRDefault="00042894" w:rsidP="00AC05A4">
      <w:pPr>
        <w:pStyle w:val="Tekstpodstawowy"/>
        <w:spacing w:before="20" w:after="20" w:line="276" w:lineRule="auto"/>
        <w:rPr>
          <w:rFonts w:ascii="Arial" w:hAnsi="Arial" w:cs="Arial"/>
          <w:bCs/>
          <w:color w:val="auto"/>
          <w:sz w:val="22"/>
          <w:szCs w:val="22"/>
          <w:lang w:val="pl-PL"/>
        </w:rPr>
      </w:pPr>
    </w:p>
    <w:p w14:paraId="2996A5C1" w14:textId="77777777" w:rsidR="00AC05A4" w:rsidRPr="00826B5D" w:rsidRDefault="00AC05A4" w:rsidP="00AC05A4">
      <w:pPr>
        <w:pStyle w:val="Tekstpodstawowy"/>
        <w:spacing w:before="20" w:after="20" w:line="276" w:lineRule="auto"/>
        <w:rPr>
          <w:rFonts w:ascii="Arial" w:hAnsi="Arial" w:cs="Arial"/>
          <w:bCs/>
          <w:color w:val="auto"/>
          <w:sz w:val="22"/>
          <w:szCs w:val="22"/>
          <w:lang w:val="pl-PL"/>
        </w:rPr>
      </w:pPr>
    </w:p>
    <w:p w14:paraId="5F65874B" w14:textId="3DC4F46F" w:rsidR="00B9664E" w:rsidRPr="00826B5D" w:rsidRDefault="00042894" w:rsidP="00247097">
      <w:pPr>
        <w:pStyle w:val="Tekstpodstawowy"/>
        <w:spacing w:before="20" w:after="20" w:line="276" w:lineRule="auto"/>
        <w:jc w:val="center"/>
        <w:rPr>
          <w:rFonts w:ascii="Arial" w:hAnsi="Arial" w:cs="Arial"/>
          <w:bCs/>
          <w:color w:val="auto"/>
          <w:sz w:val="22"/>
          <w:szCs w:val="22"/>
          <w:lang w:val="pl-PL"/>
        </w:rPr>
      </w:pPr>
      <w:r w:rsidRPr="00826B5D">
        <w:rPr>
          <w:rFonts w:ascii="Arial" w:hAnsi="Arial" w:cs="Arial"/>
          <w:bCs/>
          <w:color w:val="auto"/>
          <w:sz w:val="22"/>
          <w:szCs w:val="22"/>
          <w:lang w:val="pl-PL"/>
        </w:rPr>
        <w:t xml:space="preserve">Postępowanie jest prowadzone zgodnie z przepisami ustawy z dnia 11 września 2019 r. Prawo zamówień publicznych </w:t>
      </w:r>
      <w:r w:rsidR="000A5970" w:rsidRPr="00826B5D">
        <w:rPr>
          <w:rFonts w:ascii="Arial" w:hAnsi="Arial" w:cs="Arial"/>
          <w:bCs/>
          <w:color w:val="auto"/>
          <w:sz w:val="22"/>
          <w:szCs w:val="22"/>
          <w:lang w:val="pl-PL"/>
        </w:rPr>
        <w:t>(</w:t>
      </w:r>
      <w:proofErr w:type="spellStart"/>
      <w:r w:rsidR="000A5970" w:rsidRPr="00826B5D">
        <w:rPr>
          <w:rFonts w:ascii="Arial" w:hAnsi="Arial" w:cs="Arial"/>
          <w:bCs/>
          <w:color w:val="auto"/>
          <w:sz w:val="22"/>
          <w:szCs w:val="22"/>
          <w:lang w:val="pl-PL"/>
        </w:rPr>
        <w:t>t.j</w:t>
      </w:r>
      <w:proofErr w:type="spellEnd"/>
      <w:r w:rsidR="000A5970" w:rsidRPr="00826B5D">
        <w:rPr>
          <w:rFonts w:ascii="Arial" w:hAnsi="Arial" w:cs="Arial"/>
          <w:bCs/>
          <w:color w:val="auto"/>
          <w:sz w:val="22"/>
          <w:szCs w:val="22"/>
          <w:lang w:val="pl-PL"/>
        </w:rPr>
        <w:t>. Dz. U. z 2024 r. poz. 1320)</w:t>
      </w:r>
      <w:r w:rsidR="009B5E58" w:rsidRPr="00826B5D">
        <w:rPr>
          <w:rFonts w:ascii="Arial" w:hAnsi="Arial" w:cs="Arial"/>
          <w:bCs/>
          <w:color w:val="auto"/>
          <w:sz w:val="22"/>
          <w:szCs w:val="22"/>
        </w:rPr>
        <w:t xml:space="preserve"> </w:t>
      </w:r>
      <w:r w:rsidRPr="00826B5D">
        <w:rPr>
          <w:rFonts w:ascii="Arial" w:hAnsi="Arial" w:cs="Arial"/>
          <w:bCs/>
          <w:color w:val="auto"/>
          <w:sz w:val="22"/>
          <w:szCs w:val="22"/>
          <w:lang w:val="pl-PL"/>
        </w:rPr>
        <w:t>zwanej dalej „Ustawą”.</w:t>
      </w:r>
    </w:p>
    <w:p w14:paraId="356162A2" w14:textId="77777777" w:rsidR="00247097" w:rsidRPr="00826B5D" w:rsidRDefault="00247097" w:rsidP="001F302D">
      <w:pPr>
        <w:spacing w:after="0" w:line="276" w:lineRule="auto"/>
        <w:ind w:left="1471" w:firstLine="0"/>
        <w:rPr>
          <w:rFonts w:ascii="Arial" w:hAnsi="Arial" w:cs="Arial"/>
          <w:color w:val="auto"/>
          <w:sz w:val="22"/>
        </w:rPr>
      </w:pPr>
    </w:p>
    <w:p w14:paraId="6606178D" w14:textId="77777777" w:rsidR="00247097" w:rsidRPr="00826B5D" w:rsidRDefault="00247097" w:rsidP="001F302D">
      <w:pPr>
        <w:spacing w:after="0" w:line="276" w:lineRule="auto"/>
        <w:ind w:left="1471" w:firstLine="0"/>
        <w:rPr>
          <w:rFonts w:ascii="Arial" w:hAnsi="Arial" w:cs="Arial"/>
          <w:color w:val="auto"/>
          <w:sz w:val="22"/>
        </w:rPr>
      </w:pPr>
    </w:p>
    <w:p w14:paraId="03AFB063" w14:textId="77777777" w:rsidR="00E50369" w:rsidRPr="00826B5D" w:rsidRDefault="00E50369" w:rsidP="001F302D">
      <w:pPr>
        <w:spacing w:after="0" w:line="276" w:lineRule="auto"/>
        <w:ind w:left="1471" w:firstLine="0"/>
        <w:rPr>
          <w:rFonts w:ascii="Arial" w:hAnsi="Arial" w:cs="Arial"/>
          <w:color w:val="auto"/>
          <w:sz w:val="22"/>
        </w:rPr>
      </w:pPr>
    </w:p>
    <w:p w14:paraId="73D73B69" w14:textId="77777777" w:rsidR="00E50369" w:rsidRPr="00826B5D" w:rsidRDefault="00E50369" w:rsidP="001F302D">
      <w:pPr>
        <w:spacing w:after="0" w:line="276" w:lineRule="auto"/>
        <w:ind w:left="1471" w:firstLine="0"/>
        <w:rPr>
          <w:rFonts w:ascii="Arial" w:hAnsi="Arial" w:cs="Arial"/>
          <w:color w:val="auto"/>
          <w:sz w:val="22"/>
        </w:rPr>
      </w:pPr>
    </w:p>
    <w:p w14:paraId="165B19F7" w14:textId="77777777" w:rsidR="00E50369" w:rsidRPr="00826B5D" w:rsidRDefault="00E50369" w:rsidP="001F302D">
      <w:pPr>
        <w:spacing w:after="0" w:line="276" w:lineRule="auto"/>
        <w:ind w:left="1471" w:firstLine="0"/>
        <w:rPr>
          <w:rFonts w:ascii="Arial" w:hAnsi="Arial" w:cs="Arial"/>
          <w:color w:val="auto"/>
          <w:sz w:val="22"/>
        </w:rPr>
      </w:pPr>
    </w:p>
    <w:p w14:paraId="38EFA563" w14:textId="230F2069" w:rsidR="00771D23" w:rsidRPr="00826B5D" w:rsidRDefault="00461B50" w:rsidP="001F302D">
      <w:pPr>
        <w:spacing w:after="0" w:line="276" w:lineRule="auto"/>
        <w:ind w:left="1471" w:firstLine="0"/>
        <w:rPr>
          <w:rFonts w:ascii="Arial" w:hAnsi="Arial" w:cs="Arial"/>
          <w:color w:val="auto"/>
          <w:sz w:val="22"/>
        </w:rPr>
      </w:pPr>
      <w:r w:rsidRPr="00826B5D">
        <w:rPr>
          <w:rFonts w:ascii="Arial" w:hAnsi="Arial" w:cs="Arial"/>
          <w:color w:val="auto"/>
          <w:sz w:val="22"/>
        </w:rPr>
        <w:lastRenderedPageBreak/>
        <w:t>SPECYFIKACJA WARUNKÓW ZAMÓWIENIA, zwana dalej „SWZ”,</w:t>
      </w:r>
      <w:r w:rsidRPr="00826B5D">
        <w:rPr>
          <w:rFonts w:ascii="Arial" w:hAnsi="Arial" w:cs="Arial"/>
          <w:b/>
          <w:color w:val="auto"/>
          <w:sz w:val="22"/>
        </w:rPr>
        <w:t xml:space="preserve"> </w:t>
      </w:r>
      <w:r w:rsidRPr="00826B5D">
        <w:rPr>
          <w:rFonts w:ascii="Arial" w:hAnsi="Arial" w:cs="Arial"/>
          <w:color w:val="auto"/>
          <w:sz w:val="22"/>
        </w:rPr>
        <w:t xml:space="preserve">zawiera:  </w:t>
      </w:r>
    </w:p>
    <w:p w14:paraId="5CA89065" w14:textId="77777777" w:rsidR="009D3136" w:rsidRPr="00826B5D" w:rsidRDefault="009D3136" w:rsidP="001F302D">
      <w:pPr>
        <w:spacing w:after="0" w:line="276" w:lineRule="auto"/>
        <w:ind w:left="1471" w:firstLine="0"/>
        <w:rPr>
          <w:rFonts w:ascii="Arial" w:hAnsi="Arial" w:cs="Arial"/>
          <w:color w:val="auto"/>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D806B6" w:rsidRPr="00826B5D" w14:paraId="429AB338" w14:textId="77777777" w:rsidTr="0005008B">
        <w:trPr>
          <w:trHeight w:val="424"/>
        </w:trPr>
        <w:tc>
          <w:tcPr>
            <w:tcW w:w="1546" w:type="dxa"/>
            <w:tcBorders>
              <w:top w:val="single" w:sz="8" w:space="0" w:color="000000"/>
              <w:left w:val="single" w:sz="8" w:space="0" w:color="000000"/>
              <w:bottom w:val="single" w:sz="8" w:space="0" w:color="000000"/>
              <w:right w:val="single" w:sz="8" w:space="0" w:color="000000"/>
            </w:tcBorders>
            <w:vAlign w:val="center"/>
          </w:tcPr>
          <w:p w14:paraId="49B84CD4"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3E684E90"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Informacje o Zamawiającym </w:t>
            </w:r>
          </w:p>
        </w:tc>
      </w:tr>
      <w:tr w:rsidR="00D806B6" w:rsidRPr="00826B5D" w14:paraId="2337BA8A"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43DA3B11"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2618DF35"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Tryb udzielenia zamówienia </w:t>
            </w:r>
          </w:p>
        </w:tc>
      </w:tr>
      <w:tr w:rsidR="00D806B6" w:rsidRPr="00826B5D" w14:paraId="40413D26"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2BFC0225"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7DEB2040"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Opis przedmiotu zamówienia, termin wykonania zamówienia </w:t>
            </w:r>
          </w:p>
        </w:tc>
      </w:tr>
      <w:tr w:rsidR="00D806B6" w:rsidRPr="00826B5D" w14:paraId="18502A2B" w14:textId="77777777">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21D3A510"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4F700A83" w14:textId="432284FB" w:rsidR="00771D23" w:rsidRPr="00826B5D" w:rsidRDefault="00461B50" w:rsidP="001F302D">
            <w:pPr>
              <w:spacing w:after="0" w:line="276" w:lineRule="auto"/>
              <w:ind w:left="0" w:right="56" w:firstLine="0"/>
              <w:rPr>
                <w:rFonts w:ascii="Arial" w:hAnsi="Arial" w:cs="Arial"/>
                <w:color w:val="auto"/>
                <w:sz w:val="22"/>
              </w:rPr>
            </w:pPr>
            <w:r w:rsidRPr="00826B5D">
              <w:rPr>
                <w:rFonts w:ascii="Arial" w:hAnsi="Arial" w:cs="Arial"/>
                <w:color w:val="auto"/>
                <w:sz w:val="22"/>
              </w:rPr>
              <w:t xml:space="preserve">Informacja o środkach komunikacji elektronicznej, przy użyciu których Zamawiający będzie komunikował się z Wykonawcami, oraz informacje </w:t>
            </w:r>
            <w:r w:rsidR="00335848" w:rsidRPr="00826B5D">
              <w:rPr>
                <w:rFonts w:ascii="Arial" w:hAnsi="Arial" w:cs="Arial"/>
                <w:color w:val="auto"/>
                <w:sz w:val="22"/>
              </w:rPr>
              <w:br/>
            </w:r>
            <w:r w:rsidRPr="00826B5D">
              <w:rPr>
                <w:rFonts w:ascii="Arial" w:hAnsi="Arial" w:cs="Arial"/>
                <w:color w:val="auto"/>
                <w:sz w:val="22"/>
              </w:rPr>
              <w:t xml:space="preserve">o wymaganiach technicznych i organizacyjnych sporządzania, wysyłania </w:t>
            </w:r>
            <w:r w:rsidR="00335848" w:rsidRPr="00826B5D">
              <w:rPr>
                <w:rFonts w:ascii="Arial" w:hAnsi="Arial" w:cs="Arial"/>
                <w:color w:val="auto"/>
                <w:sz w:val="22"/>
              </w:rPr>
              <w:br/>
            </w:r>
            <w:r w:rsidRPr="00826B5D">
              <w:rPr>
                <w:rFonts w:ascii="Arial" w:hAnsi="Arial" w:cs="Arial"/>
                <w:color w:val="auto"/>
                <w:sz w:val="22"/>
              </w:rPr>
              <w:t xml:space="preserve">i odbierania korespondencji elektronicznej </w:t>
            </w:r>
          </w:p>
        </w:tc>
      </w:tr>
      <w:tr w:rsidR="00D806B6" w:rsidRPr="00826B5D" w14:paraId="01130139"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566E80A5"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684A2FA7"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Informacja o warunkach udziału w postępowaniu </w:t>
            </w:r>
          </w:p>
        </w:tc>
      </w:tr>
      <w:tr w:rsidR="00D806B6" w:rsidRPr="00826B5D" w14:paraId="517CEDB5" w14:textId="77777777">
        <w:trPr>
          <w:trHeight w:val="434"/>
        </w:trPr>
        <w:tc>
          <w:tcPr>
            <w:tcW w:w="1546" w:type="dxa"/>
            <w:tcBorders>
              <w:top w:val="single" w:sz="8" w:space="0" w:color="000000"/>
              <w:left w:val="single" w:sz="8" w:space="0" w:color="000000"/>
              <w:bottom w:val="single" w:sz="8" w:space="0" w:color="000000"/>
              <w:right w:val="single" w:sz="8" w:space="0" w:color="000000"/>
            </w:tcBorders>
          </w:tcPr>
          <w:p w14:paraId="51229C3B"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37D069F0"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Podstawy wykluczenia Wykonawcy z postępowania </w:t>
            </w:r>
          </w:p>
        </w:tc>
      </w:tr>
      <w:tr w:rsidR="00D806B6" w:rsidRPr="00826B5D" w14:paraId="3B81BB3B" w14:textId="77777777">
        <w:trPr>
          <w:trHeight w:val="428"/>
        </w:trPr>
        <w:tc>
          <w:tcPr>
            <w:tcW w:w="1546" w:type="dxa"/>
            <w:tcBorders>
              <w:top w:val="single" w:sz="8" w:space="0" w:color="000000"/>
              <w:left w:val="single" w:sz="8" w:space="0" w:color="000000"/>
              <w:bottom w:val="single" w:sz="8" w:space="0" w:color="000000"/>
              <w:right w:val="single" w:sz="8" w:space="0" w:color="000000"/>
            </w:tcBorders>
          </w:tcPr>
          <w:p w14:paraId="40B82A92"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7445F981"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Informacja o podmiotowych środkach dowodowych </w:t>
            </w:r>
          </w:p>
        </w:tc>
      </w:tr>
      <w:tr w:rsidR="00D806B6" w:rsidRPr="00826B5D" w14:paraId="1ED6D7A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AF89987"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2E26BABE"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Termin związania ofertą </w:t>
            </w:r>
          </w:p>
        </w:tc>
      </w:tr>
      <w:tr w:rsidR="00D806B6" w:rsidRPr="00826B5D" w14:paraId="0CDC383C"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31CDAB8"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74FF9AA2"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Opis sposobu przygotowania oferty </w:t>
            </w:r>
          </w:p>
        </w:tc>
      </w:tr>
      <w:tr w:rsidR="00D806B6" w:rsidRPr="00826B5D" w14:paraId="2D4FD6CB" w14:textId="77777777">
        <w:trPr>
          <w:trHeight w:val="442"/>
        </w:trPr>
        <w:tc>
          <w:tcPr>
            <w:tcW w:w="1546" w:type="dxa"/>
            <w:tcBorders>
              <w:top w:val="single" w:sz="8" w:space="0" w:color="000000"/>
              <w:left w:val="single" w:sz="8" w:space="0" w:color="000000"/>
              <w:bottom w:val="single" w:sz="8" w:space="0" w:color="000000"/>
              <w:right w:val="single" w:sz="8" w:space="0" w:color="000000"/>
            </w:tcBorders>
          </w:tcPr>
          <w:p w14:paraId="7766012D"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1F482212"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Wymagania dotyczące wadium </w:t>
            </w:r>
          </w:p>
        </w:tc>
      </w:tr>
      <w:tr w:rsidR="00D806B6" w:rsidRPr="00826B5D" w14:paraId="64AA5964"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6AF003CF"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14CF02C7"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Sposób oraz termin składania ofert </w:t>
            </w:r>
          </w:p>
        </w:tc>
      </w:tr>
      <w:tr w:rsidR="00D806B6" w:rsidRPr="00826B5D" w14:paraId="02A487DF"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6344E01"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4FA18628"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Termin otwarcia ofert </w:t>
            </w:r>
          </w:p>
        </w:tc>
      </w:tr>
      <w:tr w:rsidR="00D806B6" w:rsidRPr="00826B5D" w14:paraId="62A16E83"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CFD3998"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9977648"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Sposób obliczenia ceny </w:t>
            </w:r>
          </w:p>
        </w:tc>
      </w:tr>
      <w:tr w:rsidR="00D806B6" w:rsidRPr="00826B5D" w14:paraId="308F88DD" w14:textId="77777777">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14:paraId="661986EE"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14:paraId="7C5A5583"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Opis kryteriów oceny ofert wraz z podaniem wag tych kryteriów i sposobu oceny ofert </w:t>
            </w:r>
          </w:p>
        </w:tc>
      </w:tr>
      <w:tr w:rsidR="00D806B6" w:rsidRPr="00826B5D" w14:paraId="439FC1F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0D824CF2"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5ACE9E67"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Informacje dotyczące zabezpieczenia należytego wykonania umowy </w:t>
            </w:r>
          </w:p>
        </w:tc>
      </w:tr>
      <w:tr w:rsidR="00D806B6" w:rsidRPr="00826B5D" w14:paraId="2D238A95" w14:textId="77777777">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62E1E851"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0F9A4A5D"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Informacje o formalnościach, jakie muszą zostać dopełnione po wyborze oferty w celu zawarcia umowy w sprawie zamówienia publicznego </w:t>
            </w:r>
          </w:p>
        </w:tc>
      </w:tr>
      <w:tr w:rsidR="00D806B6" w:rsidRPr="00826B5D" w14:paraId="5C5E6C4E"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78843D4"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14:paraId="519F03B7"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Pouczenie o środkach ochrony prawnej przysługujących Wykonawcy </w:t>
            </w:r>
          </w:p>
        </w:tc>
      </w:tr>
      <w:tr w:rsidR="00D806B6" w:rsidRPr="00826B5D" w14:paraId="3321C6C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2D6DCA99"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14:paraId="68021663" w14:textId="77777777" w:rsidR="00771D23" w:rsidRPr="00826B5D" w:rsidRDefault="00461B50" w:rsidP="001F302D">
            <w:pPr>
              <w:spacing w:after="0" w:line="276" w:lineRule="auto"/>
              <w:ind w:left="0" w:right="0" w:firstLine="0"/>
              <w:rPr>
                <w:rFonts w:ascii="Arial" w:hAnsi="Arial" w:cs="Arial"/>
                <w:color w:val="auto"/>
                <w:sz w:val="22"/>
              </w:rPr>
            </w:pPr>
            <w:r w:rsidRPr="00826B5D">
              <w:rPr>
                <w:rFonts w:ascii="Arial" w:hAnsi="Arial" w:cs="Arial"/>
                <w:color w:val="auto"/>
                <w:sz w:val="22"/>
              </w:rPr>
              <w:t xml:space="preserve">Klauzula informacyjna dotycząca przetwarzania danych osobowych </w:t>
            </w:r>
          </w:p>
        </w:tc>
      </w:tr>
      <w:tr w:rsidR="00D806B6" w:rsidRPr="00826B5D" w14:paraId="0441A3D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12FBF7A" w14:textId="4E47DBB2" w:rsidR="009363D2" w:rsidRPr="00826B5D" w:rsidRDefault="009363D2" w:rsidP="001F302D">
            <w:pPr>
              <w:spacing w:after="0" w:line="276" w:lineRule="auto"/>
              <w:ind w:left="0" w:right="0" w:firstLine="0"/>
              <w:rPr>
                <w:rFonts w:ascii="Arial" w:hAnsi="Arial" w:cs="Arial"/>
                <w:color w:val="auto"/>
                <w:sz w:val="22"/>
              </w:rPr>
            </w:pPr>
            <w:r w:rsidRPr="00826B5D">
              <w:rPr>
                <w:rFonts w:ascii="Arial" w:hAnsi="Arial" w:cs="Arial"/>
                <w:color w:val="auto"/>
                <w:sz w:val="22"/>
              </w:rPr>
              <w:t>Rozdział XIX</w:t>
            </w:r>
          </w:p>
        </w:tc>
        <w:tc>
          <w:tcPr>
            <w:tcW w:w="7811" w:type="dxa"/>
            <w:tcBorders>
              <w:top w:val="single" w:sz="8" w:space="0" w:color="000000"/>
              <w:left w:val="single" w:sz="8" w:space="0" w:color="000000"/>
              <w:bottom w:val="single" w:sz="8" w:space="0" w:color="000000"/>
              <w:right w:val="single" w:sz="8" w:space="0" w:color="000000"/>
            </w:tcBorders>
          </w:tcPr>
          <w:p w14:paraId="5FD18755" w14:textId="23842E32" w:rsidR="009363D2" w:rsidRPr="00826B5D" w:rsidRDefault="009363D2" w:rsidP="001F302D">
            <w:pPr>
              <w:spacing w:after="0" w:line="276" w:lineRule="auto"/>
              <w:ind w:left="0" w:right="0" w:firstLine="0"/>
              <w:rPr>
                <w:rFonts w:ascii="Arial" w:hAnsi="Arial" w:cs="Arial"/>
                <w:color w:val="auto"/>
                <w:sz w:val="22"/>
              </w:rPr>
            </w:pPr>
            <w:r w:rsidRPr="00826B5D">
              <w:rPr>
                <w:rFonts w:ascii="Arial" w:hAnsi="Arial" w:cs="Arial"/>
                <w:color w:val="auto"/>
                <w:sz w:val="22"/>
              </w:rPr>
              <w:t>Ogólne warunki umowy</w:t>
            </w:r>
          </w:p>
        </w:tc>
      </w:tr>
      <w:tr w:rsidR="00D806B6" w:rsidRPr="00826B5D" w14:paraId="03C5A46D"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7E0B9AA6" w14:textId="3F7CC237" w:rsidR="009363D2" w:rsidRPr="00826B5D" w:rsidRDefault="009363D2" w:rsidP="001F302D">
            <w:pPr>
              <w:spacing w:after="0" w:line="276" w:lineRule="auto"/>
              <w:ind w:left="0" w:right="0" w:firstLine="0"/>
              <w:rPr>
                <w:rFonts w:ascii="Arial" w:hAnsi="Arial" w:cs="Arial"/>
                <w:color w:val="auto"/>
                <w:sz w:val="22"/>
              </w:rPr>
            </w:pPr>
            <w:r w:rsidRPr="00826B5D">
              <w:rPr>
                <w:rFonts w:ascii="Arial" w:hAnsi="Arial" w:cs="Arial"/>
                <w:color w:val="auto"/>
                <w:sz w:val="22"/>
              </w:rPr>
              <w:t>Rozdział XX</w:t>
            </w:r>
          </w:p>
        </w:tc>
        <w:tc>
          <w:tcPr>
            <w:tcW w:w="7811" w:type="dxa"/>
            <w:tcBorders>
              <w:top w:val="single" w:sz="8" w:space="0" w:color="000000"/>
              <w:left w:val="single" w:sz="8" w:space="0" w:color="000000"/>
              <w:bottom w:val="single" w:sz="8" w:space="0" w:color="000000"/>
              <w:right w:val="single" w:sz="8" w:space="0" w:color="000000"/>
            </w:tcBorders>
          </w:tcPr>
          <w:p w14:paraId="1E38CAB8" w14:textId="5103D597" w:rsidR="009363D2" w:rsidRPr="00826B5D" w:rsidRDefault="009363D2" w:rsidP="001F302D">
            <w:pPr>
              <w:spacing w:after="0" w:line="276" w:lineRule="auto"/>
              <w:ind w:left="0" w:right="0" w:firstLine="0"/>
              <w:rPr>
                <w:rFonts w:ascii="Arial" w:hAnsi="Arial" w:cs="Arial"/>
                <w:color w:val="auto"/>
                <w:sz w:val="22"/>
              </w:rPr>
            </w:pPr>
            <w:r w:rsidRPr="00826B5D">
              <w:rPr>
                <w:rFonts w:ascii="Arial" w:hAnsi="Arial" w:cs="Arial"/>
                <w:color w:val="auto"/>
                <w:sz w:val="22"/>
              </w:rPr>
              <w:t>Zmiany umowy</w:t>
            </w:r>
          </w:p>
        </w:tc>
      </w:tr>
    </w:tbl>
    <w:p w14:paraId="31D2BE72" w14:textId="77777777" w:rsidR="00042894" w:rsidRPr="00826B5D" w:rsidRDefault="00461B50" w:rsidP="001F302D">
      <w:pPr>
        <w:spacing w:after="0" w:line="276" w:lineRule="auto"/>
        <w:ind w:left="77" w:right="0" w:firstLine="0"/>
        <w:rPr>
          <w:rFonts w:ascii="Arial" w:hAnsi="Arial" w:cs="Arial"/>
          <w:color w:val="auto"/>
          <w:sz w:val="22"/>
        </w:rPr>
      </w:pPr>
      <w:r w:rsidRPr="00826B5D">
        <w:rPr>
          <w:rFonts w:ascii="Arial" w:hAnsi="Arial" w:cs="Arial"/>
          <w:color w:val="auto"/>
          <w:sz w:val="22"/>
        </w:rPr>
        <w:t xml:space="preserve"> </w:t>
      </w:r>
    </w:p>
    <w:p w14:paraId="7CE0D734" w14:textId="77777777" w:rsidR="009D3136" w:rsidRPr="00826B5D" w:rsidRDefault="009D3136" w:rsidP="001F302D">
      <w:pPr>
        <w:spacing w:after="0" w:line="276" w:lineRule="auto"/>
        <w:ind w:left="77" w:right="0" w:firstLine="0"/>
        <w:rPr>
          <w:rFonts w:ascii="Arial" w:hAnsi="Arial" w:cs="Arial"/>
          <w:color w:val="auto"/>
          <w:sz w:val="22"/>
        </w:rPr>
      </w:pPr>
    </w:p>
    <w:p w14:paraId="58ACE425" w14:textId="77777777" w:rsidR="009D3136" w:rsidRPr="00826B5D" w:rsidRDefault="009D3136" w:rsidP="001F302D">
      <w:pPr>
        <w:spacing w:after="0" w:line="276" w:lineRule="auto"/>
        <w:ind w:left="77" w:right="0" w:firstLine="0"/>
        <w:rPr>
          <w:rFonts w:ascii="Arial" w:hAnsi="Arial" w:cs="Arial"/>
          <w:color w:val="auto"/>
          <w:sz w:val="22"/>
        </w:rPr>
      </w:pPr>
    </w:p>
    <w:p w14:paraId="7BB93BD3" w14:textId="77777777" w:rsidR="009D3136" w:rsidRPr="00826B5D" w:rsidRDefault="009D3136" w:rsidP="001F302D">
      <w:pPr>
        <w:spacing w:after="0" w:line="276" w:lineRule="auto"/>
        <w:ind w:left="77" w:right="0" w:firstLine="0"/>
        <w:rPr>
          <w:rFonts w:ascii="Arial" w:hAnsi="Arial" w:cs="Arial"/>
          <w:color w:val="auto"/>
          <w:sz w:val="22"/>
        </w:rPr>
      </w:pPr>
    </w:p>
    <w:p w14:paraId="0C390C6F" w14:textId="77777777" w:rsidR="009D3136" w:rsidRPr="00826B5D" w:rsidRDefault="009D3136" w:rsidP="001F302D">
      <w:pPr>
        <w:spacing w:after="0" w:line="276" w:lineRule="auto"/>
        <w:ind w:left="77" w:right="0" w:firstLine="0"/>
        <w:rPr>
          <w:rFonts w:ascii="Arial" w:hAnsi="Arial" w:cs="Arial"/>
          <w:color w:val="auto"/>
          <w:sz w:val="22"/>
        </w:rPr>
      </w:pPr>
    </w:p>
    <w:p w14:paraId="45F923A3" w14:textId="77777777" w:rsidR="00247097" w:rsidRPr="00826B5D" w:rsidRDefault="00247097" w:rsidP="001F302D">
      <w:pPr>
        <w:spacing w:after="0" w:line="276" w:lineRule="auto"/>
        <w:ind w:left="77" w:right="0" w:firstLine="0"/>
        <w:rPr>
          <w:rFonts w:ascii="Arial" w:hAnsi="Arial" w:cs="Arial"/>
          <w:color w:val="auto"/>
          <w:sz w:val="22"/>
        </w:rPr>
      </w:pPr>
    </w:p>
    <w:p w14:paraId="7D88A5E4" w14:textId="77777777" w:rsidR="00247097" w:rsidRDefault="00247097" w:rsidP="001F302D">
      <w:pPr>
        <w:spacing w:after="0" w:line="276" w:lineRule="auto"/>
        <w:ind w:left="77" w:right="0" w:firstLine="0"/>
        <w:rPr>
          <w:rFonts w:ascii="Arial" w:hAnsi="Arial" w:cs="Arial"/>
          <w:color w:val="auto"/>
          <w:sz w:val="22"/>
        </w:rPr>
      </w:pPr>
    </w:p>
    <w:p w14:paraId="511B3ADD" w14:textId="77777777" w:rsidR="00F371E1" w:rsidRDefault="00F371E1" w:rsidP="001F302D">
      <w:pPr>
        <w:spacing w:after="0" w:line="276" w:lineRule="auto"/>
        <w:ind w:left="77" w:right="0" w:firstLine="0"/>
        <w:rPr>
          <w:rFonts w:ascii="Arial" w:hAnsi="Arial" w:cs="Arial"/>
          <w:color w:val="auto"/>
          <w:sz w:val="22"/>
        </w:rPr>
      </w:pPr>
    </w:p>
    <w:p w14:paraId="3B7C319A" w14:textId="77777777" w:rsidR="00863B3C" w:rsidRDefault="00863B3C" w:rsidP="001F302D">
      <w:pPr>
        <w:spacing w:after="0" w:line="276" w:lineRule="auto"/>
        <w:ind w:left="77" w:right="0" w:firstLine="0"/>
        <w:rPr>
          <w:rFonts w:ascii="Arial" w:hAnsi="Arial" w:cs="Arial"/>
          <w:color w:val="auto"/>
          <w:sz w:val="22"/>
        </w:rPr>
      </w:pPr>
    </w:p>
    <w:p w14:paraId="3DB9DDDA" w14:textId="77777777" w:rsidR="00863B3C" w:rsidRPr="00826B5D" w:rsidRDefault="00863B3C" w:rsidP="001F302D">
      <w:pPr>
        <w:spacing w:after="0" w:line="276" w:lineRule="auto"/>
        <w:ind w:left="77" w:right="0" w:firstLine="0"/>
        <w:rPr>
          <w:rFonts w:ascii="Arial" w:hAnsi="Arial" w:cs="Arial"/>
          <w:color w:val="auto"/>
          <w:sz w:val="22"/>
        </w:rPr>
      </w:pPr>
    </w:p>
    <w:p w14:paraId="087989EA" w14:textId="77777777" w:rsidR="00247097" w:rsidRPr="00826B5D" w:rsidRDefault="00247097" w:rsidP="001F302D">
      <w:pPr>
        <w:spacing w:after="0" w:line="276" w:lineRule="auto"/>
        <w:ind w:left="77" w:right="0" w:firstLine="0"/>
        <w:rPr>
          <w:rFonts w:ascii="Arial" w:hAnsi="Arial" w:cs="Arial"/>
          <w:color w:val="auto"/>
          <w:sz w:val="22"/>
        </w:rPr>
      </w:pPr>
    </w:p>
    <w:p w14:paraId="64F3367B" w14:textId="77777777" w:rsidR="00042894" w:rsidRPr="00826B5D" w:rsidRDefault="00461B50" w:rsidP="001F302D">
      <w:pPr>
        <w:spacing w:after="0" w:line="276" w:lineRule="auto"/>
        <w:ind w:left="77" w:right="0" w:firstLine="0"/>
        <w:rPr>
          <w:rFonts w:ascii="Arial" w:hAnsi="Arial" w:cs="Arial"/>
          <w:b/>
          <w:color w:val="auto"/>
          <w:sz w:val="22"/>
        </w:rPr>
      </w:pPr>
      <w:r w:rsidRPr="00826B5D">
        <w:rPr>
          <w:rFonts w:ascii="Arial" w:hAnsi="Arial" w:cs="Arial"/>
          <w:b/>
          <w:color w:val="auto"/>
          <w:sz w:val="22"/>
        </w:rPr>
        <w:lastRenderedPageBreak/>
        <w:t xml:space="preserve"> I.</w:t>
      </w:r>
      <w:r w:rsidRPr="00826B5D">
        <w:rPr>
          <w:rFonts w:ascii="Arial" w:eastAsia="Arial" w:hAnsi="Arial" w:cs="Arial"/>
          <w:b/>
          <w:color w:val="auto"/>
          <w:sz w:val="22"/>
        </w:rPr>
        <w:t xml:space="preserve"> </w:t>
      </w:r>
      <w:r w:rsidRPr="00826B5D">
        <w:rPr>
          <w:rFonts w:ascii="Arial" w:hAnsi="Arial" w:cs="Arial"/>
          <w:b/>
          <w:color w:val="auto"/>
          <w:sz w:val="22"/>
        </w:rPr>
        <w:t>Informacje o Zamawiającym</w:t>
      </w:r>
      <w:r w:rsidRPr="00826B5D">
        <w:rPr>
          <w:rFonts w:ascii="Arial" w:eastAsia="Times New Roman" w:hAnsi="Arial" w:cs="Arial"/>
          <w:b/>
          <w:color w:val="auto"/>
          <w:sz w:val="22"/>
        </w:rPr>
        <w:t xml:space="preserve"> </w:t>
      </w:r>
    </w:p>
    <w:p w14:paraId="424ADCDF" w14:textId="77777777" w:rsidR="00CA1099" w:rsidRPr="00826B5D" w:rsidRDefault="00947143" w:rsidP="00C24050">
      <w:pPr>
        <w:pStyle w:val="Teksttreci0"/>
        <w:numPr>
          <w:ilvl w:val="0"/>
          <w:numId w:val="50"/>
        </w:numPr>
        <w:shd w:val="clear" w:color="auto" w:fill="auto"/>
        <w:spacing w:line="276" w:lineRule="auto"/>
        <w:ind w:left="709"/>
        <w:rPr>
          <w:rFonts w:ascii="Arial" w:hAnsi="Arial" w:cs="Arial"/>
          <w:sz w:val="22"/>
          <w:szCs w:val="22"/>
        </w:rPr>
      </w:pPr>
      <w:r w:rsidRPr="00826B5D">
        <w:rPr>
          <w:rFonts w:ascii="Arial" w:hAnsi="Arial" w:cs="Arial"/>
          <w:sz w:val="22"/>
          <w:szCs w:val="22"/>
        </w:rPr>
        <w:t xml:space="preserve">Zamawiający: </w:t>
      </w:r>
      <w:r w:rsidR="0063057D" w:rsidRPr="00826B5D">
        <w:rPr>
          <w:rFonts w:ascii="Arial" w:hAnsi="Arial" w:cs="Arial"/>
          <w:b/>
          <w:bCs/>
          <w:sz w:val="22"/>
          <w:szCs w:val="22"/>
        </w:rPr>
        <w:t xml:space="preserve">Komenda Wojewódzka PSP w Rzeszowie </w:t>
      </w:r>
    </w:p>
    <w:p w14:paraId="23D386D0" w14:textId="77777777" w:rsidR="00CA1099" w:rsidRPr="00826B5D" w:rsidRDefault="00947143" w:rsidP="00C24050">
      <w:pPr>
        <w:pStyle w:val="Teksttreci0"/>
        <w:numPr>
          <w:ilvl w:val="0"/>
          <w:numId w:val="50"/>
        </w:numPr>
        <w:shd w:val="clear" w:color="auto" w:fill="auto"/>
        <w:spacing w:line="276" w:lineRule="auto"/>
        <w:ind w:left="709"/>
        <w:rPr>
          <w:rFonts w:ascii="Arial" w:hAnsi="Arial" w:cs="Arial"/>
          <w:sz w:val="22"/>
          <w:szCs w:val="22"/>
        </w:rPr>
      </w:pPr>
      <w:r w:rsidRPr="00826B5D">
        <w:rPr>
          <w:rFonts w:ascii="Arial" w:hAnsi="Arial" w:cs="Arial"/>
          <w:sz w:val="22"/>
          <w:szCs w:val="22"/>
        </w:rPr>
        <w:t xml:space="preserve">Adres Zamawiającego: </w:t>
      </w:r>
      <w:r w:rsidRPr="00826B5D">
        <w:rPr>
          <w:rFonts w:ascii="Arial" w:hAnsi="Arial" w:cs="Arial"/>
          <w:b/>
          <w:bCs/>
          <w:sz w:val="22"/>
          <w:szCs w:val="22"/>
        </w:rPr>
        <w:t xml:space="preserve">ul. </w:t>
      </w:r>
      <w:r w:rsidR="0063057D" w:rsidRPr="00826B5D">
        <w:rPr>
          <w:rFonts w:ascii="Arial" w:hAnsi="Arial" w:cs="Arial"/>
          <w:b/>
          <w:bCs/>
          <w:sz w:val="22"/>
          <w:szCs w:val="22"/>
        </w:rPr>
        <w:t xml:space="preserve">Mochnackiego 4, 35-016 Rzeszów </w:t>
      </w:r>
    </w:p>
    <w:p w14:paraId="38052BAE" w14:textId="1E7CBF6F" w:rsidR="00CA1099" w:rsidRPr="00826B5D" w:rsidRDefault="00947143" w:rsidP="00C24050">
      <w:pPr>
        <w:pStyle w:val="Teksttreci0"/>
        <w:numPr>
          <w:ilvl w:val="0"/>
          <w:numId w:val="50"/>
        </w:numPr>
        <w:shd w:val="clear" w:color="auto" w:fill="auto"/>
        <w:spacing w:line="276" w:lineRule="auto"/>
        <w:ind w:left="709"/>
        <w:rPr>
          <w:rFonts w:ascii="Arial" w:hAnsi="Arial" w:cs="Arial"/>
          <w:sz w:val="22"/>
          <w:szCs w:val="22"/>
        </w:rPr>
      </w:pPr>
      <w:r w:rsidRPr="00826B5D">
        <w:rPr>
          <w:rFonts w:ascii="Arial" w:hAnsi="Arial" w:cs="Arial"/>
          <w:sz w:val="22"/>
          <w:szCs w:val="22"/>
        </w:rPr>
        <w:t>Dane kontaktowe:</w:t>
      </w:r>
      <w:r w:rsidR="00D67DC2" w:rsidRPr="00826B5D">
        <w:rPr>
          <w:rFonts w:ascii="Arial" w:hAnsi="Arial" w:cs="Arial"/>
          <w:sz w:val="22"/>
          <w:szCs w:val="22"/>
        </w:rPr>
        <w:t xml:space="preserve"> tel</w:t>
      </w:r>
      <w:r w:rsidR="00255393" w:rsidRPr="00826B5D">
        <w:rPr>
          <w:rFonts w:ascii="Arial" w:hAnsi="Arial" w:cs="Arial"/>
          <w:sz w:val="22"/>
          <w:szCs w:val="22"/>
        </w:rPr>
        <w:t>.</w:t>
      </w:r>
      <w:r w:rsidRPr="00826B5D">
        <w:rPr>
          <w:rFonts w:ascii="Arial" w:hAnsi="Arial" w:cs="Arial"/>
          <w:sz w:val="22"/>
          <w:szCs w:val="22"/>
        </w:rPr>
        <w:t xml:space="preserve"> </w:t>
      </w:r>
      <w:r w:rsidR="0063057D" w:rsidRPr="00826B5D">
        <w:rPr>
          <w:rFonts w:ascii="Arial" w:hAnsi="Arial" w:cs="Arial"/>
          <w:sz w:val="22"/>
          <w:szCs w:val="22"/>
        </w:rPr>
        <w:t>17 852 36 00, 17 74 70</w:t>
      </w:r>
      <w:r w:rsidR="00CA1099" w:rsidRPr="00826B5D">
        <w:rPr>
          <w:rFonts w:ascii="Arial" w:hAnsi="Arial" w:cs="Arial"/>
          <w:sz w:val="22"/>
          <w:szCs w:val="22"/>
        </w:rPr>
        <w:t> </w:t>
      </w:r>
      <w:r w:rsidR="0063057D" w:rsidRPr="00826B5D">
        <w:rPr>
          <w:rFonts w:ascii="Arial" w:hAnsi="Arial" w:cs="Arial"/>
          <w:sz w:val="22"/>
          <w:szCs w:val="22"/>
        </w:rPr>
        <w:t>223</w:t>
      </w:r>
    </w:p>
    <w:p w14:paraId="44AEC8A0" w14:textId="77777777" w:rsidR="00CA1099" w:rsidRPr="00826B5D" w:rsidRDefault="00CE007F" w:rsidP="00C24050">
      <w:pPr>
        <w:pStyle w:val="Teksttreci0"/>
        <w:numPr>
          <w:ilvl w:val="0"/>
          <w:numId w:val="50"/>
        </w:numPr>
        <w:shd w:val="clear" w:color="auto" w:fill="auto"/>
        <w:spacing w:line="276" w:lineRule="auto"/>
        <w:ind w:left="709"/>
        <w:rPr>
          <w:rFonts w:ascii="Arial" w:hAnsi="Arial" w:cs="Arial"/>
          <w:sz w:val="22"/>
          <w:szCs w:val="22"/>
        </w:rPr>
      </w:pPr>
      <w:r w:rsidRPr="00826B5D">
        <w:rPr>
          <w:rFonts w:ascii="Arial" w:hAnsi="Arial" w:cs="Arial"/>
          <w:sz w:val="22"/>
          <w:szCs w:val="22"/>
        </w:rPr>
        <w:t>A</w:t>
      </w:r>
      <w:r w:rsidR="00947143" w:rsidRPr="00826B5D">
        <w:rPr>
          <w:rFonts w:ascii="Arial" w:hAnsi="Arial" w:cs="Arial"/>
          <w:sz w:val="22"/>
          <w:szCs w:val="22"/>
        </w:rPr>
        <w:t>dres poczty elektronicznej:</w:t>
      </w:r>
      <w:r w:rsidR="0063057D" w:rsidRPr="00826B5D">
        <w:rPr>
          <w:rFonts w:ascii="Arial" w:hAnsi="Arial" w:cs="Arial"/>
          <w:sz w:val="22"/>
          <w:szCs w:val="22"/>
        </w:rPr>
        <w:t xml:space="preserve"> </w:t>
      </w:r>
      <w:hyperlink r:id="rId8" w:history="1">
        <w:r w:rsidR="0063057D" w:rsidRPr="00826B5D">
          <w:rPr>
            <w:rStyle w:val="Hipercze"/>
            <w:rFonts w:ascii="Arial" w:hAnsi="Arial" w:cs="Arial"/>
            <w:color w:val="auto"/>
            <w:sz w:val="22"/>
            <w:szCs w:val="22"/>
          </w:rPr>
          <w:t>zam-publ@podkarpacie.straz.pl</w:t>
        </w:r>
      </w:hyperlink>
      <w:r w:rsidR="00C5576F" w:rsidRPr="00826B5D">
        <w:rPr>
          <w:rStyle w:val="Hipercze"/>
          <w:rFonts w:ascii="Arial" w:hAnsi="Arial" w:cs="Arial"/>
          <w:color w:val="auto"/>
          <w:sz w:val="22"/>
          <w:szCs w:val="22"/>
          <w:u w:val="none"/>
        </w:rPr>
        <w:t>.</w:t>
      </w:r>
    </w:p>
    <w:p w14:paraId="77B8A3F3" w14:textId="6BDE27EE" w:rsidR="00335848" w:rsidRPr="00826B5D" w:rsidRDefault="00947143" w:rsidP="00C24050">
      <w:pPr>
        <w:pStyle w:val="Teksttreci0"/>
        <w:numPr>
          <w:ilvl w:val="0"/>
          <w:numId w:val="50"/>
        </w:numPr>
        <w:shd w:val="clear" w:color="auto" w:fill="auto"/>
        <w:spacing w:line="276" w:lineRule="auto"/>
        <w:ind w:left="709"/>
        <w:rPr>
          <w:rFonts w:ascii="Arial" w:hAnsi="Arial" w:cs="Arial"/>
          <w:sz w:val="22"/>
          <w:szCs w:val="22"/>
        </w:rPr>
      </w:pPr>
      <w:r w:rsidRPr="00826B5D">
        <w:rPr>
          <w:rFonts w:ascii="Arial" w:hAnsi="Arial" w:cs="Arial"/>
          <w:sz w:val="22"/>
          <w:szCs w:val="22"/>
        </w:rPr>
        <w:t>Adres strony internetowej prowadzonego postępowania:</w:t>
      </w:r>
    </w:p>
    <w:p w14:paraId="075DF877" w14:textId="77777777" w:rsidR="00CA1099" w:rsidRPr="00826B5D" w:rsidRDefault="00947143" w:rsidP="00CA1099">
      <w:pPr>
        <w:pStyle w:val="Teksttreci0"/>
        <w:shd w:val="clear" w:color="auto" w:fill="auto"/>
        <w:tabs>
          <w:tab w:val="left" w:pos="1073"/>
        </w:tabs>
        <w:spacing w:line="276" w:lineRule="auto"/>
        <w:ind w:left="700"/>
        <w:rPr>
          <w:rFonts w:ascii="Arial" w:hAnsi="Arial" w:cs="Arial"/>
          <w:sz w:val="22"/>
          <w:szCs w:val="22"/>
        </w:rPr>
      </w:pPr>
      <w:r w:rsidRPr="00826B5D">
        <w:rPr>
          <w:rFonts w:ascii="Arial" w:hAnsi="Arial" w:cs="Arial"/>
          <w:sz w:val="22"/>
          <w:szCs w:val="22"/>
        </w:rPr>
        <w:t xml:space="preserve"> </w:t>
      </w:r>
      <w:hyperlink r:id="rId9" w:history="1">
        <w:r w:rsidR="0063057D" w:rsidRPr="00826B5D">
          <w:rPr>
            <w:rStyle w:val="Hipercze"/>
            <w:rFonts w:ascii="Arial" w:hAnsi="Arial" w:cs="Arial"/>
            <w:color w:val="auto"/>
            <w:sz w:val="22"/>
            <w:szCs w:val="22"/>
          </w:rPr>
          <w:t>https://platformazakupowa.pl/pn/podkarpacie_straz</w:t>
        </w:r>
      </w:hyperlink>
      <w:r w:rsidR="006F4A05" w:rsidRPr="00826B5D">
        <w:rPr>
          <w:rFonts w:ascii="Arial" w:hAnsi="Arial" w:cs="Arial"/>
        </w:rPr>
        <w:t>.</w:t>
      </w:r>
      <w:r w:rsidR="0063057D" w:rsidRPr="00826B5D">
        <w:rPr>
          <w:rFonts w:ascii="Arial" w:hAnsi="Arial" w:cs="Arial"/>
          <w:sz w:val="22"/>
          <w:szCs w:val="22"/>
        </w:rPr>
        <w:t xml:space="preserve"> </w:t>
      </w:r>
    </w:p>
    <w:p w14:paraId="63E44F96" w14:textId="77777777" w:rsidR="00CA1099" w:rsidRPr="00826B5D" w:rsidRDefault="00947143" w:rsidP="00C24050">
      <w:pPr>
        <w:pStyle w:val="Teksttreci0"/>
        <w:numPr>
          <w:ilvl w:val="0"/>
          <w:numId w:val="50"/>
        </w:numPr>
        <w:shd w:val="clear" w:color="auto" w:fill="auto"/>
        <w:tabs>
          <w:tab w:val="left" w:pos="851"/>
        </w:tabs>
        <w:spacing w:line="276" w:lineRule="auto"/>
        <w:ind w:left="709"/>
        <w:rPr>
          <w:rFonts w:ascii="Arial" w:hAnsi="Arial" w:cs="Arial"/>
          <w:sz w:val="22"/>
          <w:szCs w:val="22"/>
        </w:rPr>
      </w:pPr>
      <w:r w:rsidRPr="00826B5D">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63057D" w:rsidRPr="00826B5D">
        <w:rPr>
          <w:rFonts w:ascii="Arial" w:hAnsi="Arial" w:cs="Arial"/>
          <w:sz w:val="22"/>
          <w:szCs w:val="22"/>
        </w:rPr>
        <w:t xml:space="preserve"> </w:t>
      </w:r>
      <w:hyperlink r:id="rId10" w:history="1">
        <w:r w:rsidR="00E270AB" w:rsidRPr="00826B5D">
          <w:rPr>
            <w:rStyle w:val="Hipercze"/>
            <w:rFonts w:ascii="Arial" w:hAnsi="Arial" w:cs="Arial"/>
            <w:color w:val="auto"/>
            <w:sz w:val="22"/>
            <w:szCs w:val="22"/>
          </w:rPr>
          <w:t>https://platformazakupowa.pl/pn/podkarpacie_straz</w:t>
        </w:r>
      </w:hyperlink>
      <w:r w:rsidR="006F4A05" w:rsidRPr="00826B5D">
        <w:rPr>
          <w:rFonts w:ascii="Arial" w:hAnsi="Arial" w:cs="Arial"/>
        </w:rPr>
        <w:t>.</w:t>
      </w:r>
    </w:p>
    <w:p w14:paraId="3171AF71" w14:textId="77777777" w:rsidR="00CA1099" w:rsidRPr="00826B5D" w:rsidRDefault="00436F9C" w:rsidP="00C24050">
      <w:pPr>
        <w:pStyle w:val="Teksttreci0"/>
        <w:numPr>
          <w:ilvl w:val="0"/>
          <w:numId w:val="50"/>
        </w:numPr>
        <w:shd w:val="clear" w:color="auto" w:fill="auto"/>
        <w:tabs>
          <w:tab w:val="left" w:pos="851"/>
        </w:tabs>
        <w:spacing w:line="276" w:lineRule="auto"/>
        <w:ind w:left="709"/>
        <w:rPr>
          <w:rFonts w:ascii="Arial" w:hAnsi="Arial" w:cs="Arial"/>
          <w:sz w:val="22"/>
          <w:szCs w:val="22"/>
        </w:rPr>
      </w:pPr>
      <w:r w:rsidRPr="00826B5D">
        <w:rPr>
          <w:rFonts w:ascii="Arial" w:hAnsi="Arial" w:cs="Arial"/>
          <w:sz w:val="22"/>
          <w:szCs w:val="22"/>
        </w:rPr>
        <w:t>Komunikacja pomiędzy stronami odbywa się przy użyciu środków komunikacji elektronicznej o, których mowa w Rozdziale IV.</w:t>
      </w:r>
    </w:p>
    <w:p w14:paraId="70FA668F" w14:textId="2AC3B7DF" w:rsidR="00947143" w:rsidRPr="00826B5D" w:rsidRDefault="00947143" w:rsidP="00C24050">
      <w:pPr>
        <w:pStyle w:val="Teksttreci0"/>
        <w:numPr>
          <w:ilvl w:val="0"/>
          <w:numId w:val="50"/>
        </w:numPr>
        <w:shd w:val="clear" w:color="auto" w:fill="auto"/>
        <w:tabs>
          <w:tab w:val="left" w:pos="851"/>
        </w:tabs>
        <w:spacing w:line="276" w:lineRule="auto"/>
        <w:ind w:left="709"/>
        <w:rPr>
          <w:rFonts w:ascii="Arial" w:hAnsi="Arial" w:cs="Arial"/>
          <w:sz w:val="22"/>
          <w:szCs w:val="22"/>
        </w:rPr>
      </w:pPr>
      <w:r w:rsidRPr="00826B5D">
        <w:rPr>
          <w:rFonts w:ascii="Arial" w:hAnsi="Arial" w:cs="Arial"/>
          <w:sz w:val="22"/>
          <w:szCs w:val="22"/>
        </w:rPr>
        <w:t>Osobami uprawnionymi do komunikowania się z Wykonawcami są:</w:t>
      </w:r>
    </w:p>
    <w:p w14:paraId="63350211" w14:textId="074F7DF0" w:rsidR="00D000AD" w:rsidRPr="00826B5D" w:rsidRDefault="00C639A2" w:rsidP="00C24050">
      <w:pPr>
        <w:pStyle w:val="Nagwek21"/>
        <w:keepNext/>
        <w:keepLines/>
        <w:numPr>
          <w:ilvl w:val="0"/>
          <w:numId w:val="15"/>
        </w:numPr>
        <w:shd w:val="clear" w:color="auto" w:fill="auto"/>
        <w:tabs>
          <w:tab w:val="left" w:pos="1073"/>
        </w:tabs>
        <w:spacing w:line="276" w:lineRule="auto"/>
        <w:ind w:firstLine="20"/>
        <w:rPr>
          <w:rFonts w:ascii="Arial" w:hAnsi="Arial" w:cs="Arial"/>
          <w:sz w:val="22"/>
          <w:szCs w:val="22"/>
        </w:rPr>
      </w:pPr>
      <w:r w:rsidRPr="00826B5D">
        <w:rPr>
          <w:rFonts w:ascii="Arial" w:hAnsi="Arial" w:cs="Arial"/>
          <w:b w:val="0"/>
          <w:sz w:val="22"/>
          <w:szCs w:val="22"/>
        </w:rPr>
        <w:t>mł</w:t>
      </w:r>
      <w:r w:rsidR="0063057D" w:rsidRPr="00826B5D">
        <w:rPr>
          <w:rFonts w:ascii="Arial" w:hAnsi="Arial" w:cs="Arial"/>
          <w:b w:val="0"/>
          <w:sz w:val="22"/>
          <w:szCs w:val="22"/>
        </w:rPr>
        <w:t>.</w:t>
      </w:r>
      <w:r w:rsidRPr="00826B5D">
        <w:rPr>
          <w:rFonts w:ascii="Arial" w:hAnsi="Arial" w:cs="Arial"/>
          <w:b w:val="0"/>
          <w:sz w:val="22"/>
          <w:szCs w:val="22"/>
        </w:rPr>
        <w:t xml:space="preserve"> bryg.</w:t>
      </w:r>
      <w:r w:rsidR="0063057D" w:rsidRPr="00826B5D">
        <w:rPr>
          <w:rFonts w:ascii="Arial" w:hAnsi="Arial" w:cs="Arial"/>
          <w:b w:val="0"/>
          <w:sz w:val="22"/>
          <w:szCs w:val="22"/>
        </w:rPr>
        <w:t xml:space="preserve"> Tomasz Pustelak</w:t>
      </w:r>
      <w:r w:rsidR="00CE007F" w:rsidRPr="00826B5D">
        <w:rPr>
          <w:rFonts w:ascii="Arial" w:hAnsi="Arial" w:cs="Arial"/>
          <w:b w:val="0"/>
          <w:sz w:val="22"/>
          <w:szCs w:val="22"/>
        </w:rPr>
        <w:t xml:space="preserve"> </w:t>
      </w:r>
      <w:r w:rsidR="00616D47" w:rsidRPr="00826B5D">
        <w:rPr>
          <w:rFonts w:ascii="Arial" w:hAnsi="Arial" w:cs="Arial"/>
          <w:b w:val="0"/>
          <w:sz w:val="22"/>
          <w:szCs w:val="22"/>
        </w:rPr>
        <w:t>–</w:t>
      </w:r>
      <w:r w:rsidR="00616D47" w:rsidRPr="00826B5D">
        <w:rPr>
          <w:rFonts w:ascii="Arial" w:hAnsi="Arial" w:cs="Arial"/>
        </w:rPr>
        <w:t xml:space="preserve"> </w:t>
      </w:r>
      <w:r w:rsidR="00616D47" w:rsidRPr="00826B5D">
        <w:rPr>
          <w:rFonts w:ascii="Arial" w:hAnsi="Arial" w:cs="Arial"/>
          <w:b w:val="0"/>
          <w:sz w:val="22"/>
        </w:rPr>
        <w:t>Zastępca</w:t>
      </w:r>
      <w:r w:rsidR="00616D47" w:rsidRPr="00826B5D">
        <w:rPr>
          <w:rFonts w:ascii="Arial" w:hAnsi="Arial" w:cs="Arial"/>
        </w:rPr>
        <w:t xml:space="preserve"> </w:t>
      </w:r>
      <w:r w:rsidR="00616D47" w:rsidRPr="00826B5D">
        <w:rPr>
          <w:rFonts w:ascii="Arial" w:hAnsi="Arial" w:cs="Arial"/>
          <w:b w:val="0"/>
          <w:sz w:val="22"/>
          <w:szCs w:val="22"/>
        </w:rPr>
        <w:t>Naczelnika Wydziału</w:t>
      </w:r>
      <w:r w:rsidR="006F3622" w:rsidRPr="00826B5D">
        <w:rPr>
          <w:rFonts w:ascii="Arial" w:hAnsi="Arial" w:cs="Arial"/>
          <w:b w:val="0"/>
          <w:sz w:val="22"/>
          <w:szCs w:val="22"/>
        </w:rPr>
        <w:t xml:space="preserve"> Logistyki</w:t>
      </w:r>
      <w:r w:rsidR="006F4A05" w:rsidRPr="00826B5D">
        <w:rPr>
          <w:rFonts w:ascii="Arial" w:hAnsi="Arial" w:cs="Arial"/>
          <w:b w:val="0"/>
          <w:sz w:val="22"/>
          <w:szCs w:val="22"/>
        </w:rPr>
        <w:t>.</w:t>
      </w:r>
    </w:p>
    <w:p w14:paraId="23E36D2F" w14:textId="77777777" w:rsidR="00CA1099" w:rsidRPr="00826B5D" w:rsidRDefault="00947143" w:rsidP="00C24050">
      <w:pPr>
        <w:pStyle w:val="Nagwek21"/>
        <w:keepNext/>
        <w:keepLines/>
        <w:numPr>
          <w:ilvl w:val="0"/>
          <w:numId w:val="50"/>
        </w:numPr>
        <w:shd w:val="clear" w:color="auto" w:fill="auto"/>
        <w:spacing w:line="276" w:lineRule="auto"/>
        <w:ind w:left="709"/>
        <w:rPr>
          <w:rFonts w:ascii="Arial" w:hAnsi="Arial" w:cs="Arial"/>
          <w:sz w:val="22"/>
          <w:szCs w:val="22"/>
        </w:rPr>
      </w:pPr>
      <w:r w:rsidRPr="00826B5D">
        <w:rPr>
          <w:rFonts w:ascii="Arial" w:hAnsi="Arial" w:cs="Arial"/>
          <w:b w:val="0"/>
          <w:sz w:val="22"/>
          <w:szCs w:val="22"/>
        </w:rPr>
        <w:t xml:space="preserve">Komunikacja ustna jest dopuszczalna w odniesieniu do informacji nieistotnych tj. technicznych lub porządkowych. Nie obejmuje informacji zawartych w SWZ i Ogłoszeniu. </w:t>
      </w:r>
    </w:p>
    <w:p w14:paraId="3982058E" w14:textId="50F345C5" w:rsidR="00DE649F" w:rsidRPr="00826B5D" w:rsidRDefault="00DE649F" w:rsidP="00C24050">
      <w:pPr>
        <w:pStyle w:val="Nagwek21"/>
        <w:keepNext/>
        <w:keepLines/>
        <w:numPr>
          <w:ilvl w:val="0"/>
          <w:numId w:val="50"/>
        </w:numPr>
        <w:shd w:val="clear" w:color="auto" w:fill="auto"/>
        <w:spacing w:line="276" w:lineRule="auto"/>
        <w:ind w:left="709"/>
        <w:rPr>
          <w:rFonts w:ascii="Arial" w:hAnsi="Arial" w:cs="Arial"/>
          <w:sz w:val="22"/>
          <w:szCs w:val="22"/>
        </w:rPr>
      </w:pPr>
      <w:r w:rsidRPr="00826B5D">
        <w:rPr>
          <w:rFonts w:ascii="Arial" w:hAnsi="Arial" w:cs="Arial"/>
          <w:b w:val="0"/>
          <w:sz w:val="22"/>
          <w:szCs w:val="22"/>
        </w:rPr>
        <w:t xml:space="preserve">KW PSP Rzeszów występuje w imieniu innych jednostek PSP na podstawie zawartego porozumienia w sprawie wspólnego przygotowania i przeprowadzenia postepowania </w:t>
      </w:r>
      <w:r w:rsidRPr="00826B5D">
        <w:rPr>
          <w:rFonts w:ascii="Arial" w:hAnsi="Arial" w:cs="Arial"/>
          <w:b w:val="0"/>
          <w:sz w:val="22"/>
          <w:szCs w:val="22"/>
        </w:rPr>
        <w:br/>
        <w:t>o zamówienie publiczne wykaz Zmawiających/Odbiorców i Użytkowników stanowi załącznik nr 1 do umowy -</w:t>
      </w:r>
      <w:r w:rsidR="00CC19DB">
        <w:rPr>
          <w:rFonts w:ascii="Arial" w:hAnsi="Arial" w:cs="Arial"/>
          <w:b w:val="0"/>
          <w:sz w:val="22"/>
          <w:szCs w:val="22"/>
        </w:rPr>
        <w:t xml:space="preserve"> </w:t>
      </w:r>
      <w:r w:rsidRPr="00826B5D">
        <w:rPr>
          <w:rFonts w:ascii="Arial" w:hAnsi="Arial" w:cs="Arial"/>
          <w:b w:val="0"/>
          <w:sz w:val="22"/>
          <w:szCs w:val="22"/>
        </w:rPr>
        <w:t xml:space="preserve">Wykaz odbiorców. </w:t>
      </w:r>
    </w:p>
    <w:p w14:paraId="161A7D39" w14:textId="77777777" w:rsidR="009E5ECB" w:rsidRPr="00826B5D" w:rsidRDefault="009E5ECB" w:rsidP="00C639A2">
      <w:pPr>
        <w:pStyle w:val="Nagwek21"/>
        <w:keepNext/>
        <w:keepLines/>
        <w:shd w:val="clear" w:color="auto" w:fill="auto"/>
        <w:spacing w:line="276" w:lineRule="auto"/>
        <w:ind w:left="0"/>
        <w:rPr>
          <w:rFonts w:ascii="Arial" w:hAnsi="Arial" w:cs="Arial"/>
          <w:sz w:val="22"/>
        </w:rPr>
      </w:pPr>
    </w:p>
    <w:p w14:paraId="72637E35" w14:textId="77777777" w:rsidR="00771D23" w:rsidRPr="00826B5D" w:rsidRDefault="00461B50" w:rsidP="001F302D">
      <w:pPr>
        <w:pStyle w:val="Nagwek1"/>
        <w:spacing w:after="57" w:line="276" w:lineRule="auto"/>
        <w:ind w:left="72" w:right="35"/>
        <w:rPr>
          <w:rFonts w:ascii="Arial" w:hAnsi="Arial" w:cs="Arial"/>
          <w:color w:val="auto"/>
        </w:rPr>
      </w:pPr>
      <w:r w:rsidRPr="00826B5D">
        <w:rPr>
          <w:rFonts w:ascii="Arial" w:hAnsi="Arial" w:cs="Arial"/>
          <w:color w:val="auto"/>
        </w:rPr>
        <w:t>II.</w:t>
      </w:r>
      <w:r w:rsidRPr="00826B5D">
        <w:rPr>
          <w:rFonts w:ascii="Arial" w:eastAsia="Arial" w:hAnsi="Arial" w:cs="Arial"/>
          <w:color w:val="auto"/>
        </w:rPr>
        <w:t xml:space="preserve"> </w:t>
      </w:r>
      <w:r w:rsidRPr="00826B5D">
        <w:rPr>
          <w:rFonts w:ascii="Arial" w:hAnsi="Arial" w:cs="Arial"/>
          <w:color w:val="auto"/>
        </w:rPr>
        <w:t>Tryb udzielenia zamówienia</w:t>
      </w:r>
      <w:r w:rsidRPr="00826B5D">
        <w:rPr>
          <w:rFonts w:ascii="Arial" w:eastAsia="Times New Roman" w:hAnsi="Arial" w:cs="Arial"/>
          <w:color w:val="auto"/>
        </w:rPr>
        <w:t xml:space="preserve"> </w:t>
      </w:r>
    </w:p>
    <w:p w14:paraId="6DED9E0E" w14:textId="5A6CEFAC" w:rsidR="00771D23" w:rsidRPr="00826B5D" w:rsidRDefault="00461B50" w:rsidP="001F302D">
      <w:pPr>
        <w:numPr>
          <w:ilvl w:val="0"/>
          <w:numId w:val="1"/>
        </w:numPr>
        <w:spacing w:line="276" w:lineRule="auto"/>
        <w:ind w:right="55" w:hanging="283"/>
        <w:rPr>
          <w:rFonts w:ascii="Arial" w:hAnsi="Arial" w:cs="Arial"/>
          <w:color w:val="auto"/>
          <w:sz w:val="22"/>
        </w:rPr>
      </w:pPr>
      <w:r w:rsidRPr="00826B5D">
        <w:rPr>
          <w:rFonts w:ascii="Arial" w:hAnsi="Arial" w:cs="Arial"/>
          <w:color w:val="auto"/>
          <w:sz w:val="22"/>
        </w:rPr>
        <w:t xml:space="preserve">Postępowanie prowadzone jest </w:t>
      </w:r>
      <w:r w:rsidRPr="00826B5D">
        <w:rPr>
          <w:rFonts w:ascii="Arial" w:hAnsi="Arial" w:cs="Arial"/>
          <w:bCs/>
          <w:color w:val="auto"/>
          <w:sz w:val="22"/>
        </w:rPr>
        <w:t>w trybie przetargu nieograniczonego</w:t>
      </w:r>
      <w:r w:rsidR="004F295F" w:rsidRPr="00826B5D">
        <w:rPr>
          <w:rFonts w:ascii="Arial" w:hAnsi="Arial" w:cs="Arial"/>
          <w:color w:val="auto"/>
          <w:sz w:val="22"/>
        </w:rPr>
        <w:t xml:space="preserve"> na podstawie</w:t>
      </w:r>
      <w:r w:rsidR="00335848" w:rsidRPr="00826B5D">
        <w:rPr>
          <w:rFonts w:ascii="Arial" w:hAnsi="Arial" w:cs="Arial"/>
          <w:color w:val="auto"/>
          <w:sz w:val="22"/>
        </w:rPr>
        <w:t xml:space="preserve"> </w:t>
      </w:r>
      <w:r w:rsidR="004F295F" w:rsidRPr="00826B5D">
        <w:rPr>
          <w:rFonts w:ascii="Arial" w:hAnsi="Arial" w:cs="Arial"/>
          <w:color w:val="auto"/>
          <w:sz w:val="22"/>
        </w:rPr>
        <w:t xml:space="preserve">art. 132 </w:t>
      </w:r>
      <w:r w:rsidR="006F4A05" w:rsidRPr="00826B5D">
        <w:rPr>
          <w:rFonts w:ascii="Arial" w:hAnsi="Arial" w:cs="Arial"/>
          <w:color w:val="auto"/>
          <w:sz w:val="22"/>
        </w:rPr>
        <w:t>u</w:t>
      </w:r>
      <w:r w:rsidR="004F295F" w:rsidRPr="00826B5D">
        <w:rPr>
          <w:rFonts w:ascii="Arial" w:hAnsi="Arial" w:cs="Arial"/>
          <w:color w:val="auto"/>
          <w:sz w:val="22"/>
        </w:rPr>
        <w:t>stawy</w:t>
      </w:r>
      <w:r w:rsidRPr="00826B5D">
        <w:rPr>
          <w:rFonts w:ascii="Arial" w:hAnsi="Arial" w:cs="Arial"/>
          <w:color w:val="auto"/>
          <w:sz w:val="22"/>
        </w:rPr>
        <w:t xml:space="preserve"> </w:t>
      </w:r>
      <w:r w:rsidR="00947143" w:rsidRPr="00826B5D">
        <w:rPr>
          <w:rFonts w:ascii="Arial" w:hAnsi="Arial" w:cs="Arial"/>
          <w:color w:val="auto"/>
          <w:sz w:val="22"/>
        </w:rPr>
        <w:t>o</w:t>
      </w:r>
      <w:r w:rsidRPr="00826B5D">
        <w:rPr>
          <w:rFonts w:ascii="Arial" w:hAnsi="Arial" w:cs="Arial"/>
          <w:color w:val="auto"/>
          <w:sz w:val="22"/>
        </w:rPr>
        <w:t xml:space="preserve">raz aktów wykonawczych </w:t>
      </w:r>
      <w:r w:rsidR="004F295F" w:rsidRPr="00826B5D">
        <w:rPr>
          <w:rFonts w:ascii="Arial" w:hAnsi="Arial" w:cs="Arial"/>
          <w:color w:val="auto"/>
          <w:sz w:val="22"/>
        </w:rPr>
        <w:t xml:space="preserve">wydanych do tej </w:t>
      </w:r>
      <w:r w:rsidR="006F4A05" w:rsidRPr="00826B5D">
        <w:rPr>
          <w:rFonts w:ascii="Arial" w:hAnsi="Arial" w:cs="Arial"/>
          <w:color w:val="auto"/>
          <w:sz w:val="22"/>
        </w:rPr>
        <w:t>u</w:t>
      </w:r>
      <w:r w:rsidR="004F295F" w:rsidRPr="00826B5D">
        <w:rPr>
          <w:rFonts w:ascii="Arial" w:hAnsi="Arial" w:cs="Arial"/>
          <w:color w:val="auto"/>
          <w:sz w:val="22"/>
        </w:rPr>
        <w:t>stawy</w:t>
      </w:r>
      <w:r w:rsidRPr="00826B5D">
        <w:rPr>
          <w:rFonts w:ascii="Arial" w:hAnsi="Arial" w:cs="Arial"/>
          <w:color w:val="auto"/>
          <w:sz w:val="22"/>
        </w:rPr>
        <w:t>, o wartości zamówienia równej</w:t>
      </w:r>
      <w:r w:rsidR="00947143" w:rsidRPr="00826B5D">
        <w:rPr>
          <w:rFonts w:ascii="Arial" w:hAnsi="Arial" w:cs="Arial"/>
          <w:color w:val="auto"/>
          <w:sz w:val="22"/>
        </w:rPr>
        <w:t xml:space="preserve"> lub większej</w:t>
      </w:r>
      <w:r w:rsidRPr="00826B5D">
        <w:rPr>
          <w:rFonts w:ascii="Arial" w:hAnsi="Arial" w:cs="Arial"/>
          <w:color w:val="auto"/>
          <w:sz w:val="22"/>
        </w:rPr>
        <w:t xml:space="preserve"> progowi unijnemu.</w:t>
      </w:r>
      <w:r w:rsidRPr="00826B5D">
        <w:rPr>
          <w:rFonts w:ascii="Arial" w:eastAsia="Times New Roman" w:hAnsi="Arial" w:cs="Arial"/>
          <w:b/>
          <w:color w:val="auto"/>
          <w:sz w:val="22"/>
        </w:rPr>
        <w:t xml:space="preserve"> </w:t>
      </w:r>
    </w:p>
    <w:p w14:paraId="69449114" w14:textId="331E6EE3" w:rsidR="00436F9C" w:rsidRPr="00826B5D" w:rsidRDefault="00461B50" w:rsidP="00436F9C">
      <w:pPr>
        <w:numPr>
          <w:ilvl w:val="0"/>
          <w:numId w:val="1"/>
        </w:numPr>
        <w:spacing w:after="1" w:line="276" w:lineRule="auto"/>
        <w:ind w:right="55" w:hanging="283"/>
        <w:rPr>
          <w:rFonts w:ascii="Arial" w:hAnsi="Arial" w:cs="Arial"/>
          <w:color w:val="auto"/>
          <w:sz w:val="22"/>
        </w:rPr>
      </w:pPr>
      <w:r w:rsidRPr="00826B5D">
        <w:rPr>
          <w:rFonts w:ascii="Arial" w:hAnsi="Arial" w:cs="Arial"/>
          <w:color w:val="auto"/>
          <w:sz w:val="22"/>
        </w:rPr>
        <w:t xml:space="preserve">Zamawiający, zgodnie z art. 139 </w:t>
      </w:r>
      <w:r w:rsidR="00136DCD" w:rsidRPr="00826B5D">
        <w:rPr>
          <w:rFonts w:ascii="Arial" w:hAnsi="Arial" w:cs="Arial"/>
          <w:color w:val="auto"/>
          <w:sz w:val="22"/>
        </w:rPr>
        <w:t>u</w:t>
      </w:r>
      <w:r w:rsidRPr="00826B5D">
        <w:rPr>
          <w:rFonts w:ascii="Arial" w:hAnsi="Arial" w:cs="Arial"/>
          <w:color w:val="auto"/>
          <w:sz w:val="22"/>
        </w:rPr>
        <w:t>stawy, przewiduje</w:t>
      </w:r>
      <w:r w:rsidR="00947143" w:rsidRPr="00826B5D">
        <w:rPr>
          <w:rFonts w:ascii="Arial" w:hAnsi="Arial" w:cs="Arial"/>
          <w:color w:val="auto"/>
          <w:sz w:val="22"/>
        </w:rPr>
        <w:t xml:space="preserve"> tzw.</w:t>
      </w:r>
      <w:r w:rsidRPr="00826B5D">
        <w:rPr>
          <w:rFonts w:ascii="Arial" w:hAnsi="Arial" w:cs="Arial"/>
          <w:color w:val="auto"/>
          <w:sz w:val="22"/>
        </w:rPr>
        <w:t xml:space="preserve"> </w:t>
      </w:r>
      <w:r w:rsidR="00947143" w:rsidRPr="00826B5D">
        <w:rPr>
          <w:rFonts w:ascii="Arial" w:hAnsi="Arial" w:cs="Arial"/>
          <w:color w:val="auto"/>
          <w:sz w:val="22"/>
        </w:rPr>
        <w:t>„</w:t>
      </w:r>
      <w:r w:rsidRPr="00826B5D">
        <w:rPr>
          <w:rFonts w:ascii="Arial" w:hAnsi="Arial" w:cs="Arial"/>
          <w:color w:val="auto"/>
          <w:sz w:val="22"/>
        </w:rPr>
        <w:t>odwróconą</w:t>
      </w:r>
      <w:r w:rsidR="00947143" w:rsidRPr="00826B5D">
        <w:rPr>
          <w:rFonts w:ascii="Arial" w:hAnsi="Arial" w:cs="Arial"/>
          <w:color w:val="auto"/>
          <w:sz w:val="22"/>
        </w:rPr>
        <w:t>”</w:t>
      </w:r>
      <w:r w:rsidRPr="00826B5D">
        <w:rPr>
          <w:rFonts w:ascii="Arial" w:hAnsi="Arial" w:cs="Arial"/>
          <w:color w:val="auto"/>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006F1ABA" w:rsidRPr="00826B5D">
        <w:rPr>
          <w:rFonts w:ascii="Arial" w:hAnsi="Arial" w:cs="Arial"/>
          <w:color w:val="auto"/>
          <w:sz w:val="22"/>
        </w:rPr>
        <w:t xml:space="preserve"> Oferty</w:t>
      </w:r>
      <w:r w:rsidR="00000807" w:rsidRPr="00826B5D">
        <w:rPr>
          <w:rFonts w:ascii="Arial" w:hAnsi="Arial" w:cs="Arial"/>
          <w:color w:val="auto"/>
          <w:sz w:val="22"/>
        </w:rPr>
        <w:t xml:space="preserve"> </w:t>
      </w:r>
      <w:r w:rsidR="006F1ABA" w:rsidRPr="00826B5D">
        <w:rPr>
          <w:rFonts w:ascii="Arial" w:hAnsi="Arial" w:cs="Arial"/>
          <w:color w:val="auto"/>
          <w:sz w:val="22"/>
        </w:rPr>
        <w:t>będą podlegać osobnej ocenie.</w:t>
      </w:r>
    </w:p>
    <w:p w14:paraId="5462E641" w14:textId="77777777" w:rsidR="00163633" w:rsidRPr="00826B5D" w:rsidRDefault="00163633" w:rsidP="00163633">
      <w:pPr>
        <w:numPr>
          <w:ilvl w:val="0"/>
          <w:numId w:val="1"/>
        </w:numPr>
        <w:spacing w:after="1" w:line="276" w:lineRule="auto"/>
        <w:ind w:right="55" w:hanging="359"/>
        <w:rPr>
          <w:rFonts w:ascii="Arial" w:hAnsi="Arial" w:cs="Arial"/>
          <w:color w:val="000000" w:themeColor="text1"/>
          <w:sz w:val="22"/>
        </w:rPr>
      </w:pPr>
      <w:r w:rsidRPr="00826B5D">
        <w:rPr>
          <w:rFonts w:ascii="Arial" w:hAnsi="Arial" w:cs="Arial"/>
          <w:color w:val="000000" w:themeColor="text1"/>
          <w:sz w:val="22"/>
        </w:rPr>
        <w:t>Zamawiający dopuszcza składanie ofert częściowych, wg poniższego podziału:</w:t>
      </w:r>
    </w:p>
    <w:p w14:paraId="7128247A" w14:textId="17BF75D7" w:rsidR="00163633" w:rsidRPr="00826B5D" w:rsidRDefault="00C311EF" w:rsidP="00C24050">
      <w:pPr>
        <w:pStyle w:val="Nagwek21"/>
        <w:keepNext/>
        <w:keepLines/>
        <w:numPr>
          <w:ilvl w:val="0"/>
          <w:numId w:val="15"/>
        </w:numPr>
        <w:shd w:val="clear" w:color="auto" w:fill="auto"/>
        <w:tabs>
          <w:tab w:val="left" w:pos="1073"/>
        </w:tabs>
        <w:spacing w:line="276" w:lineRule="auto"/>
        <w:ind w:firstLine="20"/>
        <w:rPr>
          <w:rFonts w:ascii="Arial" w:hAnsi="Arial" w:cs="Arial"/>
          <w:b w:val="0"/>
          <w:sz w:val="22"/>
          <w:szCs w:val="22"/>
        </w:rPr>
      </w:pPr>
      <w:bookmarkStart w:id="2" w:name="_Hlk184025197"/>
      <w:r w:rsidRPr="00826B5D">
        <w:rPr>
          <w:rFonts w:ascii="Arial" w:hAnsi="Arial" w:cs="Arial"/>
          <w:b w:val="0"/>
          <w:sz w:val="22"/>
          <w:szCs w:val="22"/>
        </w:rPr>
        <w:t>c</w:t>
      </w:r>
      <w:r w:rsidR="00163633" w:rsidRPr="00826B5D">
        <w:rPr>
          <w:rFonts w:ascii="Arial" w:hAnsi="Arial" w:cs="Arial"/>
          <w:b w:val="0"/>
          <w:sz w:val="22"/>
          <w:szCs w:val="22"/>
        </w:rPr>
        <w:t xml:space="preserve">zęść 1 </w:t>
      </w:r>
      <w:r w:rsidR="00DF4D6F" w:rsidRPr="00826B5D">
        <w:rPr>
          <w:rFonts w:ascii="Arial" w:hAnsi="Arial" w:cs="Arial"/>
          <w:b w:val="0"/>
          <w:sz w:val="22"/>
          <w:szCs w:val="22"/>
        </w:rPr>
        <w:t>–</w:t>
      </w:r>
      <w:r w:rsidR="00586D96" w:rsidRPr="00826B5D">
        <w:rPr>
          <w:rFonts w:ascii="Arial" w:hAnsi="Arial" w:cs="Arial"/>
          <w:b w:val="0"/>
          <w:sz w:val="22"/>
          <w:szCs w:val="22"/>
        </w:rPr>
        <w:t xml:space="preserve"> dostawa </w:t>
      </w:r>
      <w:r w:rsidR="001A6149" w:rsidRPr="00826B5D">
        <w:rPr>
          <w:rFonts w:ascii="Arial" w:hAnsi="Arial" w:cs="Arial"/>
          <w:b w:val="0"/>
          <w:sz w:val="22"/>
          <w:szCs w:val="22"/>
        </w:rPr>
        <w:t>1</w:t>
      </w:r>
      <w:r w:rsidR="00586D96" w:rsidRPr="00826B5D">
        <w:rPr>
          <w:rFonts w:ascii="Arial" w:hAnsi="Arial" w:cs="Arial"/>
          <w:b w:val="0"/>
          <w:sz w:val="22"/>
          <w:szCs w:val="22"/>
        </w:rPr>
        <w:t xml:space="preserve"> sztuk</w:t>
      </w:r>
      <w:r w:rsidR="001A6149" w:rsidRPr="00826B5D">
        <w:rPr>
          <w:rFonts w:ascii="Arial" w:hAnsi="Arial" w:cs="Arial"/>
          <w:b w:val="0"/>
          <w:sz w:val="22"/>
          <w:szCs w:val="22"/>
        </w:rPr>
        <w:t>i</w:t>
      </w:r>
      <w:r w:rsidR="00586D96" w:rsidRPr="00826B5D">
        <w:rPr>
          <w:rFonts w:ascii="Arial" w:hAnsi="Arial" w:cs="Arial"/>
          <w:b w:val="0"/>
          <w:sz w:val="22"/>
          <w:szCs w:val="22"/>
        </w:rPr>
        <w:t xml:space="preserve"> </w:t>
      </w:r>
      <w:bookmarkStart w:id="3" w:name="_Hlk184121845"/>
      <w:r w:rsidR="00586D96" w:rsidRPr="00826B5D">
        <w:rPr>
          <w:rFonts w:ascii="Arial" w:hAnsi="Arial" w:cs="Arial"/>
          <w:b w:val="0"/>
          <w:sz w:val="22"/>
          <w:szCs w:val="22"/>
        </w:rPr>
        <w:t>hydrauliczn</w:t>
      </w:r>
      <w:r w:rsidR="001A6149" w:rsidRPr="00826B5D">
        <w:rPr>
          <w:rFonts w:ascii="Arial" w:hAnsi="Arial" w:cs="Arial"/>
          <w:b w:val="0"/>
          <w:sz w:val="22"/>
          <w:szCs w:val="22"/>
        </w:rPr>
        <w:t>ego</w:t>
      </w:r>
      <w:r w:rsidR="00586D96" w:rsidRPr="00826B5D">
        <w:rPr>
          <w:rFonts w:ascii="Arial" w:hAnsi="Arial" w:cs="Arial"/>
          <w:b w:val="0"/>
          <w:sz w:val="22"/>
          <w:szCs w:val="22"/>
        </w:rPr>
        <w:t xml:space="preserve"> system</w:t>
      </w:r>
      <w:r w:rsidR="001A6149" w:rsidRPr="00826B5D">
        <w:rPr>
          <w:rFonts w:ascii="Arial" w:hAnsi="Arial" w:cs="Arial"/>
          <w:b w:val="0"/>
          <w:sz w:val="22"/>
          <w:szCs w:val="22"/>
        </w:rPr>
        <w:t>u</w:t>
      </w:r>
      <w:r w:rsidR="00586D96" w:rsidRPr="00826B5D">
        <w:rPr>
          <w:rFonts w:ascii="Arial" w:hAnsi="Arial" w:cs="Arial"/>
          <w:b w:val="0"/>
          <w:sz w:val="22"/>
          <w:szCs w:val="22"/>
        </w:rPr>
        <w:t xml:space="preserve"> do pozoracji uszkodzeń samochodów osobowych w wypadkach komunikacyjnych</w:t>
      </w:r>
      <w:bookmarkStart w:id="4" w:name="_Hlk184030448"/>
      <w:bookmarkEnd w:id="3"/>
      <w:r w:rsidR="00586D96" w:rsidRPr="00826B5D">
        <w:rPr>
          <w:rFonts w:ascii="Arial" w:hAnsi="Arial" w:cs="Arial"/>
          <w:b w:val="0"/>
          <w:sz w:val="22"/>
          <w:szCs w:val="22"/>
        </w:rPr>
        <w:t>;</w:t>
      </w:r>
    </w:p>
    <w:bookmarkEnd w:id="2"/>
    <w:bookmarkEnd w:id="4"/>
    <w:p w14:paraId="458FC2FE" w14:textId="2EAA3E18" w:rsidR="009B0971" w:rsidRPr="00826B5D" w:rsidRDefault="00C311EF" w:rsidP="00C24050">
      <w:pPr>
        <w:pStyle w:val="Nagwek21"/>
        <w:keepNext/>
        <w:keepLines/>
        <w:numPr>
          <w:ilvl w:val="0"/>
          <w:numId w:val="15"/>
        </w:numPr>
        <w:shd w:val="clear" w:color="auto" w:fill="auto"/>
        <w:tabs>
          <w:tab w:val="left" w:pos="1073"/>
        </w:tabs>
        <w:spacing w:line="276" w:lineRule="auto"/>
        <w:ind w:firstLine="20"/>
        <w:rPr>
          <w:rFonts w:ascii="Arial" w:hAnsi="Arial" w:cs="Arial"/>
          <w:b w:val="0"/>
          <w:sz w:val="22"/>
          <w:szCs w:val="22"/>
        </w:rPr>
      </w:pPr>
      <w:r w:rsidRPr="00826B5D">
        <w:rPr>
          <w:rFonts w:ascii="Arial" w:hAnsi="Arial" w:cs="Arial"/>
          <w:b w:val="0"/>
          <w:sz w:val="22"/>
          <w:szCs w:val="22"/>
        </w:rPr>
        <w:t>c</w:t>
      </w:r>
      <w:r w:rsidR="00163633" w:rsidRPr="00826B5D">
        <w:rPr>
          <w:rFonts w:ascii="Arial" w:hAnsi="Arial" w:cs="Arial"/>
          <w:b w:val="0"/>
          <w:sz w:val="22"/>
          <w:szCs w:val="22"/>
        </w:rPr>
        <w:t xml:space="preserve">zęść 2 - </w:t>
      </w:r>
      <w:r w:rsidR="00586D96" w:rsidRPr="00826B5D">
        <w:rPr>
          <w:rFonts w:ascii="Arial" w:hAnsi="Arial" w:cs="Arial"/>
          <w:b w:val="0"/>
          <w:sz w:val="22"/>
          <w:szCs w:val="22"/>
        </w:rPr>
        <w:t xml:space="preserve">dostawa </w:t>
      </w:r>
      <w:r w:rsidR="00EB2690" w:rsidRPr="00826B5D">
        <w:rPr>
          <w:rFonts w:ascii="Arial" w:hAnsi="Arial" w:cs="Arial"/>
          <w:b w:val="0"/>
          <w:sz w:val="22"/>
          <w:szCs w:val="22"/>
        </w:rPr>
        <w:t>2</w:t>
      </w:r>
      <w:r w:rsidR="00586D96" w:rsidRPr="00826B5D">
        <w:rPr>
          <w:rFonts w:ascii="Arial" w:hAnsi="Arial" w:cs="Arial"/>
          <w:b w:val="0"/>
          <w:sz w:val="22"/>
          <w:szCs w:val="22"/>
        </w:rPr>
        <w:t xml:space="preserve"> sztuk hydraulicznych systemów do pozoracji uszkodzeń samochodów osobowych w wypadkach komunikacyjnych;</w:t>
      </w:r>
    </w:p>
    <w:p w14:paraId="4250309C" w14:textId="65AB07F4" w:rsidR="00447E1A" w:rsidRPr="00826B5D" w:rsidRDefault="00C311EF" w:rsidP="00C24050">
      <w:pPr>
        <w:pStyle w:val="Nagwek21"/>
        <w:keepNext/>
        <w:keepLines/>
        <w:numPr>
          <w:ilvl w:val="0"/>
          <w:numId w:val="15"/>
        </w:numPr>
        <w:shd w:val="clear" w:color="auto" w:fill="auto"/>
        <w:tabs>
          <w:tab w:val="left" w:pos="1073"/>
        </w:tabs>
        <w:spacing w:line="276" w:lineRule="auto"/>
        <w:ind w:firstLine="20"/>
        <w:rPr>
          <w:rFonts w:ascii="Arial" w:hAnsi="Arial" w:cs="Arial"/>
          <w:b w:val="0"/>
          <w:sz w:val="22"/>
          <w:szCs w:val="22"/>
        </w:rPr>
      </w:pPr>
      <w:r w:rsidRPr="00826B5D">
        <w:rPr>
          <w:rFonts w:ascii="Arial" w:hAnsi="Arial" w:cs="Arial"/>
          <w:b w:val="0"/>
          <w:sz w:val="22"/>
          <w:szCs w:val="22"/>
        </w:rPr>
        <w:t>c</w:t>
      </w:r>
      <w:r w:rsidR="00163633" w:rsidRPr="00826B5D">
        <w:rPr>
          <w:rFonts w:ascii="Arial" w:hAnsi="Arial" w:cs="Arial"/>
          <w:b w:val="0"/>
          <w:sz w:val="22"/>
          <w:szCs w:val="22"/>
        </w:rPr>
        <w:t xml:space="preserve">zęść 3 - </w:t>
      </w:r>
      <w:r w:rsidR="00586D96" w:rsidRPr="00826B5D">
        <w:rPr>
          <w:rFonts w:ascii="Arial" w:hAnsi="Arial" w:cs="Arial"/>
          <w:b w:val="0"/>
          <w:sz w:val="22"/>
          <w:szCs w:val="22"/>
        </w:rPr>
        <w:t xml:space="preserve">dostawa </w:t>
      </w:r>
      <w:r w:rsidR="00083AAB" w:rsidRPr="00826B5D">
        <w:rPr>
          <w:rFonts w:ascii="Arial" w:hAnsi="Arial" w:cs="Arial"/>
          <w:b w:val="0"/>
          <w:sz w:val="22"/>
          <w:szCs w:val="22"/>
        </w:rPr>
        <w:t>5</w:t>
      </w:r>
      <w:r w:rsidR="00586D96" w:rsidRPr="00826B5D">
        <w:rPr>
          <w:rFonts w:ascii="Arial" w:hAnsi="Arial" w:cs="Arial"/>
          <w:b w:val="0"/>
          <w:sz w:val="22"/>
          <w:szCs w:val="22"/>
        </w:rPr>
        <w:t xml:space="preserve"> sztuk hydraulicznych systemów do pozoracji uszkodzeń samochodów osobowych w wypadkach komunikacyjnych</w:t>
      </w:r>
      <w:r w:rsidR="006F4A05" w:rsidRPr="00826B5D">
        <w:rPr>
          <w:rFonts w:ascii="Arial" w:hAnsi="Arial" w:cs="Arial"/>
          <w:b w:val="0"/>
          <w:sz w:val="22"/>
          <w:szCs w:val="22"/>
        </w:rPr>
        <w:t>.</w:t>
      </w:r>
    </w:p>
    <w:p w14:paraId="386B09AD" w14:textId="57B4A80A" w:rsidR="00447E1A" w:rsidRPr="00826B5D" w:rsidRDefault="00447E1A" w:rsidP="00DE649F">
      <w:pPr>
        <w:numPr>
          <w:ilvl w:val="0"/>
          <w:numId w:val="1"/>
        </w:numPr>
        <w:spacing w:after="0" w:line="276" w:lineRule="auto"/>
        <w:ind w:right="55" w:hanging="283"/>
        <w:rPr>
          <w:rFonts w:ascii="Arial" w:hAnsi="Arial" w:cs="Arial"/>
          <w:color w:val="000000" w:themeColor="text1"/>
          <w:sz w:val="22"/>
        </w:rPr>
      </w:pPr>
      <w:r w:rsidRPr="00826B5D">
        <w:rPr>
          <w:rFonts w:ascii="Arial" w:hAnsi="Arial" w:cs="Arial"/>
          <w:color w:val="000000" w:themeColor="text1"/>
          <w:sz w:val="22"/>
        </w:rPr>
        <w:t>Wykonawca może również złożyć ofertę na wszystkie części zamówienia.</w:t>
      </w:r>
    </w:p>
    <w:p w14:paraId="3684A142" w14:textId="66B86D29" w:rsidR="0058781C" w:rsidRPr="00826B5D" w:rsidRDefault="0058781C" w:rsidP="00DE649F">
      <w:pPr>
        <w:spacing w:after="0" w:line="276" w:lineRule="auto"/>
        <w:ind w:left="785" w:right="55" w:firstLine="0"/>
        <w:rPr>
          <w:rFonts w:ascii="Arial" w:hAnsi="Arial" w:cs="Arial"/>
          <w:color w:val="auto"/>
          <w:sz w:val="22"/>
        </w:rPr>
      </w:pPr>
      <w:r w:rsidRPr="00826B5D">
        <w:rPr>
          <w:rFonts w:ascii="Arial" w:hAnsi="Arial" w:cs="Arial"/>
          <w:color w:val="auto"/>
          <w:sz w:val="22"/>
        </w:rPr>
        <w:t xml:space="preserve">Zamawiający dopuszcza zgodnie z art. 91 ust.1 ustawy </w:t>
      </w:r>
      <w:proofErr w:type="spellStart"/>
      <w:r w:rsidRPr="00826B5D">
        <w:rPr>
          <w:rFonts w:ascii="Arial" w:hAnsi="Arial" w:cs="Arial"/>
          <w:color w:val="auto"/>
          <w:sz w:val="22"/>
        </w:rPr>
        <w:t>Pzp</w:t>
      </w:r>
      <w:proofErr w:type="spellEnd"/>
      <w:r w:rsidRPr="00826B5D">
        <w:rPr>
          <w:rFonts w:ascii="Arial" w:hAnsi="Arial" w:cs="Arial"/>
          <w:color w:val="auto"/>
          <w:sz w:val="22"/>
        </w:rPr>
        <w:t xml:space="preserve"> składanie ofert  częściowych. Ofertę można składać w odniesieniu do jednej, dwóch lub trzech części zamówienia. Zamawiający nie ogranicza liczby części zamówienia, na które może zostać udzielone zamówienie jednemu Wykonawcy. Oferty w każdej z części zamówienia będą badane </w:t>
      </w:r>
      <w:r w:rsidRPr="00826B5D">
        <w:rPr>
          <w:rFonts w:ascii="Arial" w:hAnsi="Arial" w:cs="Arial"/>
          <w:color w:val="auto"/>
          <w:sz w:val="22"/>
        </w:rPr>
        <w:br/>
        <w:t>i oceniane osobno.</w:t>
      </w:r>
    </w:p>
    <w:p w14:paraId="52AAF246" w14:textId="77777777" w:rsidR="00436F9C" w:rsidRPr="00826B5D" w:rsidRDefault="00436F9C" w:rsidP="00DE649F">
      <w:pPr>
        <w:numPr>
          <w:ilvl w:val="0"/>
          <w:numId w:val="1"/>
        </w:numPr>
        <w:spacing w:after="1" w:line="276" w:lineRule="auto"/>
        <w:ind w:right="55" w:hanging="283"/>
        <w:rPr>
          <w:rFonts w:ascii="Arial" w:hAnsi="Arial" w:cs="Arial"/>
          <w:color w:val="000000" w:themeColor="text1"/>
          <w:sz w:val="22"/>
        </w:rPr>
      </w:pPr>
      <w:r w:rsidRPr="00826B5D">
        <w:rPr>
          <w:rFonts w:ascii="Arial" w:hAnsi="Arial" w:cs="Arial"/>
          <w:color w:val="000000" w:themeColor="text1"/>
          <w:sz w:val="22"/>
        </w:rPr>
        <w:t>Zamawiający nie przewiduje przeprowadzenia aukcji elektronicznej.</w:t>
      </w:r>
    </w:p>
    <w:p w14:paraId="0D91BFD7" w14:textId="77777777" w:rsidR="00436F9C" w:rsidRPr="00826B5D" w:rsidRDefault="00436F9C" w:rsidP="00DE649F">
      <w:pPr>
        <w:numPr>
          <w:ilvl w:val="0"/>
          <w:numId w:val="1"/>
        </w:numPr>
        <w:spacing w:after="1" w:line="276" w:lineRule="auto"/>
        <w:ind w:right="55" w:hanging="283"/>
        <w:rPr>
          <w:rFonts w:ascii="Arial" w:hAnsi="Arial" w:cs="Arial"/>
          <w:color w:val="auto"/>
          <w:sz w:val="22"/>
        </w:rPr>
      </w:pPr>
      <w:r w:rsidRPr="00826B5D">
        <w:rPr>
          <w:rFonts w:ascii="Arial" w:hAnsi="Arial" w:cs="Arial"/>
          <w:color w:val="auto"/>
          <w:sz w:val="22"/>
        </w:rPr>
        <w:t>Zamawiający nie przewiduje złożenia oferty w postaci katalogów elektronicznych.</w:t>
      </w:r>
    </w:p>
    <w:p w14:paraId="0E78F903" w14:textId="657ADD3C" w:rsidR="00436F9C" w:rsidRPr="00826B5D" w:rsidRDefault="00436F9C" w:rsidP="00DE649F">
      <w:pPr>
        <w:numPr>
          <w:ilvl w:val="0"/>
          <w:numId w:val="1"/>
        </w:numPr>
        <w:spacing w:after="1" w:line="276" w:lineRule="auto"/>
        <w:ind w:right="55" w:hanging="283"/>
        <w:rPr>
          <w:rFonts w:ascii="Arial" w:hAnsi="Arial" w:cs="Arial"/>
          <w:color w:val="auto"/>
          <w:sz w:val="22"/>
        </w:rPr>
      </w:pPr>
      <w:r w:rsidRPr="00826B5D">
        <w:rPr>
          <w:rFonts w:ascii="Arial" w:hAnsi="Arial" w:cs="Arial"/>
          <w:color w:val="auto"/>
          <w:sz w:val="22"/>
        </w:rPr>
        <w:t>Zamawiający nie prowadzi postępowania w celu zawarcia umowy ramowej.</w:t>
      </w:r>
    </w:p>
    <w:p w14:paraId="56D0DB53" w14:textId="5142C73B" w:rsidR="000A0544" w:rsidRPr="00826B5D" w:rsidRDefault="000A0544" w:rsidP="00436F9C">
      <w:pPr>
        <w:numPr>
          <w:ilvl w:val="0"/>
          <w:numId w:val="1"/>
        </w:numPr>
        <w:spacing w:after="1" w:line="276" w:lineRule="auto"/>
        <w:ind w:right="55" w:hanging="283"/>
        <w:rPr>
          <w:rFonts w:ascii="Arial" w:hAnsi="Arial" w:cs="Arial"/>
          <w:color w:val="auto"/>
          <w:sz w:val="22"/>
        </w:rPr>
      </w:pPr>
      <w:r w:rsidRPr="00826B5D">
        <w:rPr>
          <w:rFonts w:ascii="Arial" w:hAnsi="Arial" w:cs="Arial"/>
          <w:color w:val="auto"/>
          <w:sz w:val="22"/>
        </w:rPr>
        <w:t xml:space="preserve">Zamawiający nie przewiduje udzielania zamówień na podstawie art. 214 ust. 1 pkt 8 </w:t>
      </w:r>
      <w:r w:rsidR="00136DCD" w:rsidRPr="00826B5D">
        <w:rPr>
          <w:rFonts w:ascii="Arial" w:hAnsi="Arial" w:cs="Arial"/>
          <w:color w:val="auto"/>
          <w:sz w:val="22"/>
        </w:rPr>
        <w:t>u</w:t>
      </w:r>
      <w:r w:rsidRPr="00826B5D">
        <w:rPr>
          <w:rFonts w:ascii="Arial" w:hAnsi="Arial" w:cs="Arial"/>
          <w:color w:val="auto"/>
          <w:sz w:val="22"/>
        </w:rPr>
        <w:t>stawy.</w:t>
      </w:r>
    </w:p>
    <w:p w14:paraId="50E6E2C0" w14:textId="3FB162EB" w:rsidR="00436F9C" w:rsidRPr="00826B5D" w:rsidRDefault="00436F9C" w:rsidP="00436F9C">
      <w:pPr>
        <w:numPr>
          <w:ilvl w:val="0"/>
          <w:numId w:val="1"/>
        </w:numPr>
        <w:spacing w:after="1" w:line="276" w:lineRule="auto"/>
        <w:ind w:right="55" w:hanging="283"/>
        <w:rPr>
          <w:rFonts w:ascii="Arial" w:hAnsi="Arial" w:cs="Arial"/>
          <w:color w:val="auto"/>
          <w:sz w:val="22"/>
        </w:rPr>
      </w:pPr>
      <w:r w:rsidRPr="00826B5D">
        <w:rPr>
          <w:rFonts w:ascii="Arial" w:hAnsi="Arial" w:cs="Arial"/>
          <w:color w:val="auto"/>
          <w:sz w:val="22"/>
        </w:rPr>
        <w:t xml:space="preserve">Zamawiający nie zastrzega możliwości ubiegania się o udzielenie zamówienia wyłącznie    przez </w:t>
      </w:r>
      <w:r w:rsidR="00EB11EB" w:rsidRPr="00826B5D">
        <w:rPr>
          <w:rFonts w:ascii="Arial" w:hAnsi="Arial" w:cs="Arial"/>
          <w:color w:val="auto"/>
          <w:sz w:val="22"/>
        </w:rPr>
        <w:t>W</w:t>
      </w:r>
      <w:r w:rsidRPr="00826B5D">
        <w:rPr>
          <w:rFonts w:ascii="Arial" w:hAnsi="Arial" w:cs="Arial"/>
          <w:color w:val="auto"/>
          <w:sz w:val="22"/>
        </w:rPr>
        <w:t xml:space="preserve">ykonawców, o których mowa w art. 94 </w:t>
      </w:r>
      <w:r w:rsidR="00136DCD" w:rsidRPr="00826B5D">
        <w:rPr>
          <w:rFonts w:ascii="Arial" w:hAnsi="Arial" w:cs="Arial"/>
          <w:color w:val="auto"/>
          <w:sz w:val="22"/>
        </w:rPr>
        <w:t>u</w:t>
      </w:r>
      <w:r w:rsidRPr="00826B5D">
        <w:rPr>
          <w:rFonts w:ascii="Arial" w:hAnsi="Arial" w:cs="Arial"/>
          <w:color w:val="auto"/>
          <w:sz w:val="22"/>
        </w:rPr>
        <w:t>stawy.</w:t>
      </w:r>
    </w:p>
    <w:p w14:paraId="58A3102A" w14:textId="79DA6248" w:rsidR="00436F9C" w:rsidRPr="00826B5D" w:rsidRDefault="00436F9C" w:rsidP="000A0544">
      <w:pPr>
        <w:numPr>
          <w:ilvl w:val="0"/>
          <w:numId w:val="1"/>
        </w:numPr>
        <w:spacing w:after="1" w:line="276" w:lineRule="auto"/>
        <w:ind w:right="55" w:hanging="359"/>
        <w:rPr>
          <w:rFonts w:ascii="Arial" w:hAnsi="Arial" w:cs="Arial"/>
          <w:color w:val="auto"/>
          <w:sz w:val="22"/>
        </w:rPr>
      </w:pPr>
      <w:r w:rsidRPr="00826B5D">
        <w:rPr>
          <w:rFonts w:ascii="Arial" w:hAnsi="Arial" w:cs="Arial"/>
          <w:color w:val="auto"/>
          <w:sz w:val="22"/>
        </w:rPr>
        <w:t>Zamawiający nie dopuszcza składania ofert wariantowych.</w:t>
      </w:r>
    </w:p>
    <w:p w14:paraId="02B00A61" w14:textId="282692B4" w:rsidR="00436F9C" w:rsidRPr="00826B5D" w:rsidRDefault="00436F9C" w:rsidP="000A0544">
      <w:pPr>
        <w:numPr>
          <w:ilvl w:val="0"/>
          <w:numId w:val="1"/>
        </w:numPr>
        <w:spacing w:after="1" w:line="276" w:lineRule="auto"/>
        <w:ind w:right="55" w:hanging="359"/>
        <w:rPr>
          <w:rFonts w:ascii="Arial" w:hAnsi="Arial" w:cs="Arial"/>
          <w:color w:val="auto"/>
          <w:sz w:val="22"/>
        </w:rPr>
      </w:pPr>
      <w:r w:rsidRPr="00826B5D">
        <w:rPr>
          <w:rFonts w:ascii="Arial" w:hAnsi="Arial" w:cs="Arial"/>
          <w:color w:val="auto"/>
          <w:sz w:val="22"/>
        </w:rPr>
        <w:lastRenderedPageBreak/>
        <w:t>Zamawiający nie przewiduje rozliczania w walutach obcych.</w:t>
      </w:r>
    </w:p>
    <w:p w14:paraId="368AED07" w14:textId="47B0CA1C" w:rsidR="00436F9C" w:rsidRPr="00826B5D" w:rsidRDefault="00436F9C" w:rsidP="00E94A52">
      <w:pPr>
        <w:numPr>
          <w:ilvl w:val="0"/>
          <w:numId w:val="1"/>
        </w:numPr>
        <w:spacing w:after="1" w:line="276" w:lineRule="auto"/>
        <w:ind w:right="55" w:hanging="359"/>
        <w:rPr>
          <w:rFonts w:ascii="Arial" w:hAnsi="Arial" w:cs="Arial"/>
          <w:color w:val="auto"/>
          <w:sz w:val="22"/>
        </w:rPr>
      </w:pPr>
      <w:r w:rsidRPr="00826B5D">
        <w:rPr>
          <w:rFonts w:ascii="Arial" w:hAnsi="Arial" w:cs="Arial"/>
          <w:color w:val="auto"/>
          <w:sz w:val="22"/>
        </w:rPr>
        <w:t>Zamawiający nie przewiduje zwrotu kosztów udziału w postępowaniu.</w:t>
      </w:r>
    </w:p>
    <w:p w14:paraId="0AB3EB75" w14:textId="026358EE" w:rsidR="00436F9C" w:rsidRPr="00826B5D" w:rsidRDefault="00436F9C" w:rsidP="00E94A52">
      <w:pPr>
        <w:numPr>
          <w:ilvl w:val="0"/>
          <w:numId w:val="1"/>
        </w:numPr>
        <w:spacing w:after="1" w:line="276" w:lineRule="auto"/>
        <w:ind w:right="55" w:hanging="359"/>
        <w:rPr>
          <w:rFonts w:ascii="Arial" w:hAnsi="Arial" w:cs="Arial"/>
          <w:color w:val="auto"/>
          <w:sz w:val="22"/>
        </w:rPr>
      </w:pPr>
      <w:r w:rsidRPr="00826B5D">
        <w:rPr>
          <w:rFonts w:ascii="Arial" w:hAnsi="Arial" w:cs="Arial"/>
          <w:color w:val="auto"/>
          <w:sz w:val="22"/>
        </w:rPr>
        <w:t>Zamawiający nie przewiduje udzielenia zaliczek na poczet wykonania zamówienia.</w:t>
      </w:r>
    </w:p>
    <w:p w14:paraId="7D3ACABF" w14:textId="77777777" w:rsidR="0058781C" w:rsidRPr="00826B5D" w:rsidRDefault="0057181A" w:rsidP="0058781C">
      <w:pPr>
        <w:numPr>
          <w:ilvl w:val="0"/>
          <w:numId w:val="1"/>
        </w:numPr>
        <w:spacing w:after="1" w:line="276" w:lineRule="auto"/>
        <w:ind w:right="55" w:hanging="359"/>
        <w:rPr>
          <w:rFonts w:ascii="Arial" w:hAnsi="Arial" w:cs="Arial"/>
          <w:color w:val="FF0000"/>
          <w:sz w:val="22"/>
        </w:rPr>
      </w:pPr>
      <w:r w:rsidRPr="00826B5D">
        <w:rPr>
          <w:rFonts w:ascii="Arial" w:hAnsi="Arial" w:cs="Arial"/>
          <w:color w:val="auto"/>
          <w:sz w:val="22"/>
        </w:rPr>
        <w:t xml:space="preserve">Zamawiający nie określa dodatkowych wymagań związanych z zatrudnianiem osób,                   o których mowa w art. 96 ust. 2 pkt 2 </w:t>
      </w:r>
      <w:r w:rsidR="00136DCD" w:rsidRPr="00826B5D">
        <w:rPr>
          <w:rFonts w:ascii="Arial" w:hAnsi="Arial" w:cs="Arial"/>
          <w:color w:val="auto"/>
          <w:sz w:val="22"/>
        </w:rPr>
        <w:t>u</w:t>
      </w:r>
      <w:r w:rsidRPr="00826B5D">
        <w:rPr>
          <w:rFonts w:ascii="Arial" w:hAnsi="Arial" w:cs="Arial"/>
          <w:color w:val="auto"/>
          <w:sz w:val="22"/>
        </w:rPr>
        <w:t>stawy.</w:t>
      </w:r>
      <w:r w:rsidR="0058781C" w:rsidRPr="00826B5D">
        <w:rPr>
          <w:rFonts w:ascii="Arial" w:hAnsi="Arial" w:cs="Arial"/>
          <w:color w:val="auto"/>
          <w:sz w:val="22"/>
        </w:rPr>
        <w:t xml:space="preserve"> </w:t>
      </w:r>
    </w:p>
    <w:p w14:paraId="151ECFBC" w14:textId="3C73B5BE" w:rsidR="0057181A" w:rsidRPr="00826B5D" w:rsidRDefault="0058781C" w:rsidP="0058781C">
      <w:pPr>
        <w:numPr>
          <w:ilvl w:val="0"/>
          <w:numId w:val="1"/>
        </w:numPr>
        <w:spacing w:after="1" w:line="276" w:lineRule="auto"/>
        <w:ind w:right="55" w:hanging="359"/>
        <w:rPr>
          <w:rFonts w:ascii="Arial" w:hAnsi="Arial" w:cs="Arial"/>
          <w:color w:val="FF0000"/>
          <w:sz w:val="22"/>
        </w:rPr>
      </w:pPr>
      <w:r w:rsidRPr="00826B5D">
        <w:rPr>
          <w:rFonts w:ascii="Arial" w:eastAsia="Calibri" w:hAnsi="Arial" w:cs="Arial"/>
          <w:color w:val="auto"/>
          <w:kern w:val="2"/>
          <w:sz w:val="22"/>
          <w:lang w:eastAsia="en-US"/>
          <w14:ligatures w14:val="standardContextual"/>
        </w:rPr>
        <w:t>Zamawiający może unieważnić postępowanie o udzielenie zamówienia przed upływem terminu składania ofert, jeżeli wystąpiły okoliczności powodujące, że dalsze prowadzenie postępowania jest nieuzasadnione</w:t>
      </w:r>
      <w:r w:rsidRPr="00826B5D">
        <w:rPr>
          <w:rFonts w:ascii="Arial" w:eastAsia="Calibri" w:hAnsi="Arial" w:cs="Arial"/>
          <w:color w:val="FF0000"/>
          <w:kern w:val="2"/>
          <w:sz w:val="22"/>
          <w:lang w:eastAsia="en-US"/>
          <w14:ligatures w14:val="standardContextual"/>
        </w:rPr>
        <w:t>.</w:t>
      </w:r>
    </w:p>
    <w:p w14:paraId="6123F2F9" w14:textId="77777777" w:rsidR="00EF0D39" w:rsidRPr="00826B5D" w:rsidRDefault="00B75CEE" w:rsidP="00BB7CC0">
      <w:pPr>
        <w:numPr>
          <w:ilvl w:val="0"/>
          <w:numId w:val="1"/>
        </w:numPr>
        <w:spacing w:after="1" w:line="276" w:lineRule="auto"/>
        <w:ind w:left="851" w:right="55" w:hanging="359"/>
        <w:rPr>
          <w:rFonts w:ascii="Arial" w:hAnsi="Arial" w:cs="Arial"/>
          <w:color w:val="auto"/>
          <w:sz w:val="22"/>
        </w:rPr>
      </w:pPr>
      <w:r w:rsidRPr="00826B5D">
        <w:rPr>
          <w:rFonts w:ascii="Arial" w:hAnsi="Arial" w:cs="Arial"/>
          <w:color w:val="auto"/>
          <w:sz w:val="22"/>
        </w:rPr>
        <w:t>Zamawiający informuje, że Zgodnie z art. 257 ustawy PZP, może unieważnić postępowanie o udzielenie zamówienia, jeżeli środki publiczne, które zamawiający zamierzał przeznaczyć na sfinansowanie całości lub części zamówienia, nie zostały mu przyznane.</w:t>
      </w:r>
    </w:p>
    <w:p w14:paraId="53B11549" w14:textId="0E57BB5E" w:rsidR="001D009F" w:rsidRPr="00826B5D" w:rsidRDefault="001D009F" w:rsidP="001D009F">
      <w:pPr>
        <w:numPr>
          <w:ilvl w:val="0"/>
          <w:numId w:val="1"/>
        </w:numPr>
        <w:spacing w:after="0" w:line="276" w:lineRule="auto"/>
        <w:ind w:left="851" w:right="55" w:hanging="425"/>
        <w:rPr>
          <w:rFonts w:ascii="Arial" w:hAnsi="Arial" w:cs="Arial"/>
          <w:sz w:val="22"/>
        </w:rPr>
      </w:pPr>
      <w:r w:rsidRPr="00826B5D">
        <w:rPr>
          <w:rFonts w:ascii="Arial" w:hAnsi="Arial" w:cs="Arial"/>
          <w:sz w:val="22"/>
        </w:rPr>
        <w:t>Zakup realizowany w ramach Projektu pn.: „</w:t>
      </w:r>
      <w:r w:rsidR="00C62759" w:rsidRPr="00826B5D">
        <w:rPr>
          <w:rFonts w:ascii="Arial" w:hAnsi="Arial" w:cs="Arial"/>
          <w:sz w:val="22"/>
        </w:rPr>
        <w:t>Usprawnienie systemu ratownictwa na drogach – etap VI</w:t>
      </w:r>
      <w:r w:rsidRPr="00826B5D">
        <w:rPr>
          <w:rFonts w:ascii="Arial" w:hAnsi="Arial" w:cs="Arial"/>
          <w:sz w:val="22"/>
        </w:rPr>
        <w:t>”</w:t>
      </w:r>
    </w:p>
    <w:p w14:paraId="5B5FB742" w14:textId="77EC440B" w:rsidR="00EF0D39" w:rsidRPr="00826B5D" w:rsidRDefault="00EF0D39" w:rsidP="00EF0D39">
      <w:pPr>
        <w:numPr>
          <w:ilvl w:val="0"/>
          <w:numId w:val="1"/>
        </w:numPr>
        <w:spacing w:after="1" w:line="276" w:lineRule="auto"/>
        <w:ind w:left="851" w:right="55" w:hanging="425"/>
        <w:rPr>
          <w:rFonts w:ascii="Arial" w:hAnsi="Arial" w:cs="Arial"/>
          <w:color w:val="auto"/>
          <w:sz w:val="22"/>
        </w:rPr>
      </w:pPr>
      <w:r w:rsidRPr="00826B5D">
        <w:rPr>
          <w:rFonts w:ascii="Arial" w:hAnsi="Arial" w:cs="Arial"/>
          <w:color w:val="auto"/>
          <w:sz w:val="22"/>
        </w:rPr>
        <w:t xml:space="preserve">Sprzęt dostarczony w ramach </w:t>
      </w:r>
      <w:r w:rsidR="006F4A05" w:rsidRPr="00826B5D">
        <w:rPr>
          <w:rFonts w:ascii="Arial" w:hAnsi="Arial" w:cs="Arial"/>
          <w:color w:val="auto"/>
          <w:sz w:val="22"/>
        </w:rPr>
        <w:t>wszystkich</w:t>
      </w:r>
      <w:r w:rsidRPr="00826B5D">
        <w:rPr>
          <w:rFonts w:ascii="Arial" w:hAnsi="Arial" w:cs="Arial"/>
          <w:color w:val="auto"/>
          <w:sz w:val="22"/>
        </w:rPr>
        <w:t xml:space="preserve"> części powinien być fabrycznie nowy, nieużywany oraz nieeksponowany na wystawach lub imprezach targowych, sprawny technicznie, bezpieczny, zgodny z obowiązującymi normami i standardami jakości, kompletny i gotowy do użytkowania, a także musi spełniać minimalne wymagania techniczne, funkcjonalne </w:t>
      </w:r>
      <w:r w:rsidRPr="00826B5D">
        <w:rPr>
          <w:rFonts w:ascii="Arial" w:hAnsi="Arial" w:cs="Arial"/>
          <w:color w:val="auto"/>
          <w:sz w:val="22"/>
        </w:rPr>
        <w:br/>
        <w:t>i jakościowe określone w Załączniku nr 1.1, 1.2,1.3 do SWZ.</w:t>
      </w:r>
    </w:p>
    <w:p w14:paraId="4CF0FBA6" w14:textId="3FA0F6E7" w:rsidR="00EF0D39" w:rsidRPr="00826B5D" w:rsidRDefault="00EF0D39" w:rsidP="00C37897">
      <w:pPr>
        <w:numPr>
          <w:ilvl w:val="0"/>
          <w:numId w:val="1"/>
        </w:numPr>
        <w:spacing w:after="1" w:line="276" w:lineRule="auto"/>
        <w:ind w:left="851" w:right="55" w:hanging="425"/>
        <w:rPr>
          <w:rFonts w:ascii="Arial" w:hAnsi="Arial" w:cs="Arial"/>
          <w:color w:val="auto"/>
          <w:sz w:val="22"/>
        </w:rPr>
      </w:pPr>
      <w:r w:rsidRPr="00826B5D">
        <w:rPr>
          <w:rFonts w:ascii="Arial" w:hAnsi="Arial" w:cs="Arial"/>
          <w:color w:val="auto"/>
          <w:sz w:val="22"/>
        </w:rPr>
        <w:t>W przypadku użycia w Opisie Przedmiotu Zamówienia odniesień do norm, europejskich ocen</w:t>
      </w:r>
      <w:r w:rsidR="00EF65B5" w:rsidRPr="00826B5D">
        <w:rPr>
          <w:rFonts w:ascii="Arial" w:hAnsi="Arial" w:cs="Arial"/>
          <w:color w:val="auto"/>
          <w:sz w:val="22"/>
        </w:rPr>
        <w:t xml:space="preserve"> </w:t>
      </w:r>
      <w:r w:rsidRPr="00826B5D">
        <w:rPr>
          <w:rFonts w:ascii="Arial" w:hAnsi="Arial" w:cs="Arial"/>
          <w:color w:val="auto"/>
          <w:sz w:val="22"/>
        </w:rPr>
        <w:t>technicznych, aprobat, specyfikacji technicznych i systemów referencji technicznych, o których mowa w art. 101 ustawy PZP Zamawiający dopuszcza rozwiązania równoważne opisywanym. Wykonawca analizując Opis Przedmiotu Zamówienia powinien założyć, że każdemu odniesieniu, o którym mowa w art. 101 ustawy PZP użytemu w Opisie Przedmiotu Zamówienia towarzyszy wyraz „lub równoważne".</w:t>
      </w:r>
    </w:p>
    <w:p w14:paraId="53F2E326" w14:textId="77777777" w:rsidR="00EF0D39" w:rsidRPr="00826B5D" w:rsidRDefault="00EF0D39" w:rsidP="00EF0D39">
      <w:pPr>
        <w:numPr>
          <w:ilvl w:val="0"/>
          <w:numId w:val="1"/>
        </w:numPr>
        <w:spacing w:after="1" w:line="276" w:lineRule="auto"/>
        <w:ind w:left="851" w:right="55" w:hanging="425"/>
        <w:rPr>
          <w:rFonts w:ascii="Arial" w:hAnsi="Arial" w:cs="Arial"/>
          <w:color w:val="auto"/>
          <w:sz w:val="22"/>
        </w:rPr>
      </w:pPr>
      <w:r w:rsidRPr="00826B5D">
        <w:rPr>
          <w:rFonts w:ascii="Arial" w:hAnsi="Arial" w:cs="Arial"/>
          <w:color w:val="auto"/>
          <w:sz w:val="22"/>
        </w:rPr>
        <w:t>W przypadku, gdy w Opisie Przedmiotu Zamówienia zostały użyte nazwy własne lub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w:t>
      </w:r>
    </w:p>
    <w:p w14:paraId="28011AD9" w14:textId="77777777" w:rsidR="00EF0D39" w:rsidRPr="00826B5D" w:rsidRDefault="00EF0D39" w:rsidP="00EF0D39">
      <w:pPr>
        <w:numPr>
          <w:ilvl w:val="0"/>
          <w:numId w:val="1"/>
        </w:numPr>
        <w:spacing w:after="1" w:line="276" w:lineRule="auto"/>
        <w:ind w:left="851" w:right="55" w:hanging="425"/>
        <w:rPr>
          <w:rFonts w:ascii="Arial" w:hAnsi="Arial" w:cs="Arial"/>
          <w:color w:val="auto"/>
          <w:sz w:val="22"/>
        </w:rPr>
      </w:pPr>
      <w:r w:rsidRPr="00826B5D">
        <w:rPr>
          <w:rFonts w:ascii="Arial" w:hAnsi="Arial" w:cs="Arial"/>
          <w:color w:val="auto"/>
          <w:sz w:val="22"/>
        </w:rPr>
        <w:t>W przypadku niewskazania w Formularzu ofertowym przez Wykonawcę określonych wartości lub parametrów, Zamawiający przyjmie, że Wykonawca oferuje parametry lub wartości minimalne albo na poziomie minimalnym wymaganym przez Zamawiającego.</w:t>
      </w:r>
    </w:p>
    <w:p w14:paraId="3787FBE3" w14:textId="77777777" w:rsidR="00DE649F" w:rsidRPr="00826B5D" w:rsidRDefault="00DE649F" w:rsidP="00DA3094">
      <w:pPr>
        <w:pStyle w:val="Nagwek21"/>
        <w:keepNext/>
        <w:keepLines/>
        <w:numPr>
          <w:ilvl w:val="0"/>
          <w:numId w:val="1"/>
        </w:numPr>
        <w:spacing w:line="276" w:lineRule="auto"/>
        <w:ind w:left="851" w:hanging="425"/>
        <w:rPr>
          <w:rFonts w:ascii="Arial" w:hAnsi="Arial" w:cs="Arial"/>
          <w:b w:val="0"/>
          <w:bCs w:val="0"/>
          <w:sz w:val="22"/>
          <w:szCs w:val="22"/>
        </w:rPr>
      </w:pPr>
      <w:r w:rsidRPr="00826B5D">
        <w:rPr>
          <w:rFonts w:ascii="Arial" w:hAnsi="Arial" w:cs="Arial"/>
          <w:b w:val="0"/>
          <w:bCs w:val="0"/>
          <w:sz w:val="22"/>
          <w:szCs w:val="22"/>
        </w:rPr>
        <w:t xml:space="preserve">Ilekroć w dokumentacji użyto nazwy handlowej lub marki produktu, lub przywołano normy, </w:t>
      </w:r>
      <w:r w:rsidRPr="00826B5D">
        <w:rPr>
          <w:rFonts w:ascii="Arial" w:hAnsi="Arial" w:cs="Arial"/>
          <w:b w:val="0"/>
          <w:bCs w:val="0"/>
          <w:sz w:val="22"/>
          <w:szCs w:val="22"/>
        </w:rPr>
        <w:br/>
        <w:t>lub atesty dopuszcza się rozwiązania równoważne</w:t>
      </w:r>
      <w:r w:rsidRPr="00826B5D">
        <w:rPr>
          <w:rFonts w:ascii="Arial" w:hAnsi="Arial" w:cs="Arial"/>
          <w:b w:val="0"/>
          <w:bCs w:val="0"/>
        </w:rPr>
        <w:t xml:space="preserve">. </w:t>
      </w:r>
    </w:p>
    <w:p w14:paraId="798B78F9" w14:textId="77777777" w:rsidR="00DE649F" w:rsidRPr="00826B5D" w:rsidRDefault="00DE649F" w:rsidP="00DE649F">
      <w:pPr>
        <w:spacing w:after="1" w:line="276" w:lineRule="auto"/>
        <w:ind w:left="851" w:right="55" w:firstLine="0"/>
        <w:rPr>
          <w:rFonts w:ascii="Arial" w:hAnsi="Arial" w:cs="Arial"/>
          <w:color w:val="auto"/>
          <w:sz w:val="22"/>
        </w:rPr>
      </w:pPr>
    </w:p>
    <w:p w14:paraId="47F7BFE1" w14:textId="24D033B0" w:rsidR="00771D23" w:rsidRPr="00826B5D" w:rsidRDefault="00771D23" w:rsidP="00C73D3C">
      <w:pPr>
        <w:spacing w:after="51" w:line="276" w:lineRule="auto"/>
        <w:ind w:left="0" w:right="0" w:firstLine="0"/>
        <w:rPr>
          <w:rFonts w:ascii="Arial" w:hAnsi="Arial" w:cs="Arial"/>
          <w:color w:val="auto"/>
          <w:sz w:val="22"/>
        </w:rPr>
      </w:pPr>
    </w:p>
    <w:p w14:paraId="0688E406" w14:textId="77777777" w:rsidR="00771D23" w:rsidRPr="00826B5D" w:rsidRDefault="00461B50" w:rsidP="00D31103">
      <w:pPr>
        <w:pStyle w:val="Nagwek1"/>
        <w:spacing w:after="59" w:line="276" w:lineRule="auto"/>
        <w:ind w:left="72" w:right="35"/>
        <w:rPr>
          <w:rFonts w:ascii="Arial" w:eastAsia="Times New Roman" w:hAnsi="Arial" w:cs="Arial"/>
          <w:color w:val="auto"/>
        </w:rPr>
      </w:pPr>
      <w:r w:rsidRPr="00826B5D">
        <w:rPr>
          <w:rFonts w:ascii="Arial" w:hAnsi="Arial" w:cs="Arial"/>
          <w:color w:val="auto"/>
        </w:rPr>
        <w:t>III.</w:t>
      </w:r>
      <w:r w:rsidRPr="00826B5D">
        <w:rPr>
          <w:rFonts w:ascii="Arial" w:eastAsia="Arial" w:hAnsi="Arial" w:cs="Arial"/>
          <w:color w:val="auto"/>
        </w:rPr>
        <w:t xml:space="preserve"> </w:t>
      </w:r>
      <w:r w:rsidRPr="00826B5D">
        <w:rPr>
          <w:rFonts w:ascii="Arial" w:hAnsi="Arial" w:cs="Arial"/>
          <w:color w:val="auto"/>
        </w:rPr>
        <w:t>Opis przedmiotu zamówienia, termin wykonania zamówienia</w:t>
      </w:r>
      <w:r w:rsidRPr="00826B5D">
        <w:rPr>
          <w:rFonts w:ascii="Arial" w:eastAsia="Times New Roman" w:hAnsi="Arial" w:cs="Arial"/>
          <w:color w:val="auto"/>
        </w:rPr>
        <w:t xml:space="preserve"> </w:t>
      </w:r>
    </w:p>
    <w:p w14:paraId="3B7BD3F9" w14:textId="13B07C83" w:rsidR="00130852" w:rsidRPr="00826B5D" w:rsidRDefault="00321B62" w:rsidP="00C24050">
      <w:pPr>
        <w:pStyle w:val="Teksttreci0"/>
        <w:numPr>
          <w:ilvl w:val="0"/>
          <w:numId w:val="16"/>
        </w:numPr>
        <w:tabs>
          <w:tab w:val="left" w:pos="758"/>
        </w:tabs>
        <w:spacing w:line="276" w:lineRule="auto"/>
        <w:ind w:left="820" w:hanging="400"/>
        <w:rPr>
          <w:rFonts w:ascii="Arial" w:eastAsia="Calibri" w:hAnsi="Arial" w:cs="Arial"/>
          <w:b/>
          <w:sz w:val="22"/>
          <w:lang w:eastAsia="en-US"/>
        </w:rPr>
      </w:pPr>
      <w:bookmarkStart w:id="5" w:name="_Hlk89317556"/>
      <w:r w:rsidRPr="00826B5D">
        <w:rPr>
          <w:rFonts w:ascii="Arial" w:hAnsi="Arial" w:cs="Arial"/>
          <w:sz w:val="22"/>
          <w:szCs w:val="22"/>
        </w:rPr>
        <w:t xml:space="preserve">Przedmiotem zamówienia jest </w:t>
      </w:r>
      <w:bookmarkStart w:id="6" w:name="_Hlk177116352"/>
      <w:r w:rsidR="00867783" w:rsidRPr="00826B5D">
        <w:rPr>
          <w:rFonts w:ascii="Arial" w:hAnsi="Arial" w:cs="Arial"/>
          <w:sz w:val="22"/>
          <w:szCs w:val="22"/>
        </w:rPr>
        <w:t xml:space="preserve">dostawa </w:t>
      </w:r>
      <w:r w:rsidR="00C77000" w:rsidRPr="00826B5D">
        <w:rPr>
          <w:rFonts w:ascii="Arial" w:hAnsi="Arial" w:cs="Arial"/>
          <w:sz w:val="22"/>
          <w:szCs w:val="22"/>
        </w:rPr>
        <w:t>8</w:t>
      </w:r>
      <w:r w:rsidR="00867783" w:rsidRPr="00826B5D">
        <w:rPr>
          <w:rFonts w:ascii="Arial" w:hAnsi="Arial" w:cs="Arial"/>
          <w:sz w:val="22"/>
          <w:szCs w:val="22"/>
        </w:rPr>
        <w:t xml:space="preserve"> sztuk</w:t>
      </w:r>
      <w:r w:rsidR="009F7461" w:rsidRPr="00826B5D">
        <w:rPr>
          <w:rFonts w:ascii="Arial" w:hAnsi="Arial" w:cs="Arial"/>
          <w:sz w:val="22"/>
          <w:szCs w:val="22"/>
        </w:rPr>
        <w:t xml:space="preserve"> hydraulicznych systemów do pozoracji uszkodzeń samochodów osobowych w wypadkach komunikacyjnych</w:t>
      </w:r>
      <w:bookmarkEnd w:id="6"/>
      <w:r w:rsidR="00130852" w:rsidRPr="00826B5D">
        <w:rPr>
          <w:rFonts w:ascii="Arial" w:hAnsi="Arial" w:cs="Arial"/>
          <w:sz w:val="22"/>
          <w:szCs w:val="22"/>
        </w:rPr>
        <w:t xml:space="preserve"> z podziałem </w:t>
      </w:r>
      <w:r w:rsidR="0058781C" w:rsidRPr="00826B5D">
        <w:rPr>
          <w:rFonts w:ascii="Arial" w:hAnsi="Arial" w:cs="Arial"/>
          <w:sz w:val="22"/>
          <w:szCs w:val="22"/>
        </w:rPr>
        <w:t>na części określone w pkt 3</w:t>
      </w:r>
      <w:r w:rsidR="00867783" w:rsidRPr="00826B5D">
        <w:rPr>
          <w:rFonts w:ascii="Arial" w:hAnsi="Arial" w:cs="Arial"/>
          <w:sz w:val="22"/>
          <w:szCs w:val="22"/>
        </w:rPr>
        <w:t>.</w:t>
      </w:r>
    </w:p>
    <w:p w14:paraId="7529C7C8" w14:textId="77777777" w:rsidR="00A50920" w:rsidRPr="00826B5D" w:rsidRDefault="00130852" w:rsidP="00C24050">
      <w:pPr>
        <w:pStyle w:val="Teksttreci0"/>
        <w:numPr>
          <w:ilvl w:val="0"/>
          <w:numId w:val="37"/>
        </w:numPr>
        <w:tabs>
          <w:tab w:val="left" w:pos="758"/>
        </w:tabs>
        <w:spacing w:line="276" w:lineRule="auto"/>
        <w:ind w:left="1134" w:hanging="283"/>
        <w:rPr>
          <w:rFonts w:ascii="Arial" w:eastAsia="Calibri" w:hAnsi="Arial" w:cs="Arial"/>
          <w:b/>
          <w:sz w:val="22"/>
          <w:lang w:eastAsia="en-US"/>
        </w:rPr>
      </w:pPr>
      <w:r w:rsidRPr="00826B5D">
        <w:rPr>
          <w:rFonts w:ascii="Arial" w:hAnsi="Arial" w:cs="Arial"/>
          <w:sz w:val="22"/>
          <w:szCs w:val="22"/>
        </w:rPr>
        <w:t>kody CPV: 43328100-9 - Urządzenia hydrauliczne</w:t>
      </w:r>
      <w:r w:rsidR="006F4A05" w:rsidRPr="00826B5D">
        <w:rPr>
          <w:rFonts w:ascii="Arial" w:hAnsi="Arial" w:cs="Arial"/>
          <w:sz w:val="22"/>
          <w:szCs w:val="22"/>
        </w:rPr>
        <w:t>,</w:t>
      </w:r>
      <w:bookmarkStart w:id="7" w:name="_Hlk177113627"/>
      <w:bookmarkEnd w:id="5"/>
    </w:p>
    <w:p w14:paraId="6EFEFA38" w14:textId="77777777" w:rsidR="00A50920" w:rsidRPr="00826B5D" w:rsidRDefault="00947143" w:rsidP="00C24050">
      <w:pPr>
        <w:pStyle w:val="Teksttreci0"/>
        <w:numPr>
          <w:ilvl w:val="0"/>
          <w:numId w:val="37"/>
        </w:numPr>
        <w:tabs>
          <w:tab w:val="left" w:pos="758"/>
        </w:tabs>
        <w:spacing w:line="276" w:lineRule="auto"/>
        <w:ind w:left="1134" w:hanging="283"/>
        <w:rPr>
          <w:rFonts w:ascii="Arial" w:eastAsia="Calibri" w:hAnsi="Arial" w:cs="Arial"/>
          <w:b/>
          <w:sz w:val="22"/>
          <w:lang w:eastAsia="en-US"/>
        </w:rPr>
      </w:pPr>
      <w:r w:rsidRPr="00826B5D">
        <w:rPr>
          <w:rFonts w:ascii="Arial" w:hAnsi="Arial" w:cs="Arial"/>
          <w:sz w:val="22"/>
          <w:szCs w:val="22"/>
        </w:rPr>
        <w:t>kody CPV:</w:t>
      </w:r>
      <w:bookmarkEnd w:id="7"/>
      <w:r w:rsidR="00E20969" w:rsidRPr="00826B5D">
        <w:rPr>
          <w:rFonts w:ascii="Arial" w:hAnsi="Arial" w:cs="Arial"/>
          <w:sz w:val="22"/>
          <w:szCs w:val="22"/>
        </w:rPr>
        <w:t xml:space="preserve"> </w:t>
      </w:r>
      <w:r w:rsidR="00130852" w:rsidRPr="00826B5D">
        <w:rPr>
          <w:rFonts w:ascii="Arial" w:hAnsi="Arial" w:cs="Arial"/>
          <w:sz w:val="22"/>
          <w:szCs w:val="22"/>
        </w:rPr>
        <w:t>42636100</w:t>
      </w:r>
      <w:r w:rsidR="00212B54" w:rsidRPr="00826B5D">
        <w:rPr>
          <w:rFonts w:ascii="Arial" w:hAnsi="Arial" w:cs="Arial"/>
          <w:sz w:val="22"/>
          <w:szCs w:val="22"/>
        </w:rPr>
        <w:t>-4</w:t>
      </w:r>
      <w:r w:rsidR="00130852" w:rsidRPr="00826B5D">
        <w:rPr>
          <w:rFonts w:ascii="Arial" w:hAnsi="Arial" w:cs="Arial"/>
          <w:sz w:val="22"/>
          <w:szCs w:val="22"/>
        </w:rPr>
        <w:t xml:space="preserve"> - Prasy hydrauliczne</w:t>
      </w:r>
      <w:r w:rsidR="00E20969" w:rsidRPr="00826B5D">
        <w:rPr>
          <w:rFonts w:ascii="Arial" w:hAnsi="Arial" w:cs="Arial"/>
          <w:sz w:val="22"/>
          <w:szCs w:val="22"/>
        </w:rPr>
        <w:t>,</w:t>
      </w:r>
    </w:p>
    <w:p w14:paraId="4C2BAD4E" w14:textId="42EF3CDE" w:rsidR="00B165E8" w:rsidRPr="00826B5D" w:rsidRDefault="004E4984" w:rsidP="00C24050">
      <w:pPr>
        <w:pStyle w:val="Teksttreci0"/>
        <w:numPr>
          <w:ilvl w:val="0"/>
          <w:numId w:val="37"/>
        </w:numPr>
        <w:tabs>
          <w:tab w:val="left" w:pos="758"/>
        </w:tabs>
        <w:spacing w:line="276" w:lineRule="auto"/>
        <w:ind w:left="1134" w:hanging="283"/>
        <w:rPr>
          <w:rFonts w:ascii="Arial" w:eastAsia="Calibri" w:hAnsi="Arial" w:cs="Arial"/>
          <w:b/>
          <w:sz w:val="22"/>
          <w:lang w:eastAsia="en-US"/>
        </w:rPr>
      </w:pPr>
      <w:r w:rsidRPr="00826B5D">
        <w:rPr>
          <w:rFonts w:ascii="Arial" w:hAnsi="Arial" w:cs="Arial"/>
          <w:sz w:val="22"/>
          <w:szCs w:val="22"/>
        </w:rPr>
        <w:t>kody CPV:</w:t>
      </w:r>
      <w:r w:rsidR="00332A7E" w:rsidRPr="00826B5D">
        <w:rPr>
          <w:rFonts w:ascii="Arial" w:hAnsi="Arial" w:cs="Arial"/>
          <w:sz w:val="22"/>
          <w:szCs w:val="22"/>
        </w:rPr>
        <w:t xml:space="preserve"> </w:t>
      </w:r>
      <w:r w:rsidR="00130852" w:rsidRPr="00826B5D">
        <w:rPr>
          <w:rFonts w:ascii="Arial" w:hAnsi="Arial" w:cs="Arial"/>
          <w:sz w:val="22"/>
          <w:szCs w:val="22"/>
        </w:rPr>
        <w:t>31720000</w:t>
      </w:r>
      <w:r w:rsidR="00212B54" w:rsidRPr="00826B5D">
        <w:rPr>
          <w:rFonts w:ascii="Arial" w:hAnsi="Arial" w:cs="Arial"/>
          <w:sz w:val="22"/>
          <w:szCs w:val="22"/>
        </w:rPr>
        <w:t>-9</w:t>
      </w:r>
      <w:r w:rsidR="00130852" w:rsidRPr="00826B5D">
        <w:rPr>
          <w:rFonts w:ascii="Arial" w:hAnsi="Arial" w:cs="Arial"/>
          <w:sz w:val="22"/>
          <w:szCs w:val="22"/>
        </w:rPr>
        <w:t xml:space="preserve"> - Urządzenia elektromechaniczne</w:t>
      </w:r>
      <w:r w:rsidR="006F4A05" w:rsidRPr="00826B5D">
        <w:rPr>
          <w:rFonts w:ascii="Arial" w:hAnsi="Arial" w:cs="Arial"/>
          <w:sz w:val="22"/>
          <w:szCs w:val="22"/>
        </w:rPr>
        <w:t>.</w:t>
      </w:r>
    </w:p>
    <w:p w14:paraId="3A016A0D" w14:textId="72786D62" w:rsidR="00B165E8" w:rsidRPr="00826B5D" w:rsidRDefault="00922C79" w:rsidP="00C24050">
      <w:pPr>
        <w:pStyle w:val="Teksttreci0"/>
        <w:numPr>
          <w:ilvl w:val="0"/>
          <w:numId w:val="16"/>
        </w:numPr>
        <w:tabs>
          <w:tab w:val="left" w:pos="758"/>
        </w:tabs>
        <w:spacing w:line="276" w:lineRule="auto"/>
        <w:ind w:left="820" w:hanging="400"/>
        <w:rPr>
          <w:rFonts w:ascii="Arial" w:hAnsi="Arial" w:cs="Arial"/>
          <w:sz w:val="22"/>
          <w:szCs w:val="22"/>
          <w:lang w:val="x-none"/>
        </w:rPr>
      </w:pPr>
      <w:bookmarkStart w:id="8" w:name="_Hlk184045166"/>
      <w:r w:rsidRPr="00826B5D">
        <w:rPr>
          <w:rFonts w:ascii="Arial" w:hAnsi="Arial" w:cs="Arial"/>
          <w:sz w:val="22"/>
          <w:szCs w:val="22"/>
        </w:rPr>
        <w:t xml:space="preserve">Opis </w:t>
      </w:r>
      <w:r w:rsidR="002818F1" w:rsidRPr="00826B5D">
        <w:rPr>
          <w:rFonts w:ascii="Arial" w:hAnsi="Arial" w:cs="Arial"/>
          <w:sz w:val="22"/>
          <w:szCs w:val="22"/>
        </w:rPr>
        <w:t>przedmiotu zamówienia (OPZ) stanowi:</w:t>
      </w:r>
    </w:p>
    <w:p w14:paraId="52AEEA37" w14:textId="005D4118" w:rsidR="00B165E8" w:rsidRPr="00826B5D" w:rsidRDefault="005006B8" w:rsidP="00C24050">
      <w:pPr>
        <w:pStyle w:val="Teksttreci0"/>
        <w:numPr>
          <w:ilvl w:val="0"/>
          <w:numId w:val="34"/>
        </w:numPr>
        <w:tabs>
          <w:tab w:val="left" w:pos="758"/>
        </w:tabs>
        <w:spacing w:line="276" w:lineRule="auto"/>
        <w:ind w:left="1134" w:hanging="283"/>
        <w:rPr>
          <w:rFonts w:ascii="Arial" w:hAnsi="Arial" w:cs="Arial"/>
          <w:color w:val="000000" w:themeColor="text1"/>
          <w:sz w:val="22"/>
          <w:szCs w:val="22"/>
          <w:lang w:val="x-none"/>
        </w:rPr>
      </w:pPr>
      <w:r w:rsidRPr="00826B5D">
        <w:rPr>
          <w:rFonts w:ascii="Arial" w:hAnsi="Arial" w:cs="Arial"/>
          <w:color w:val="000000" w:themeColor="text1"/>
          <w:sz w:val="22"/>
          <w:szCs w:val="22"/>
          <w:lang w:val="x-none"/>
        </w:rPr>
        <w:t>c</w:t>
      </w:r>
      <w:r w:rsidR="00B165E8" w:rsidRPr="00826B5D">
        <w:rPr>
          <w:rFonts w:ascii="Arial" w:hAnsi="Arial" w:cs="Arial"/>
          <w:color w:val="000000" w:themeColor="text1"/>
          <w:sz w:val="22"/>
          <w:szCs w:val="22"/>
          <w:lang w:val="x-none"/>
        </w:rPr>
        <w:t xml:space="preserve">zęść 1 -załącznik nr 1.1 do SWZ </w:t>
      </w:r>
    </w:p>
    <w:p w14:paraId="1B5C2FC7" w14:textId="7B43A2EE" w:rsidR="00B165E8" w:rsidRPr="00826B5D" w:rsidRDefault="005006B8" w:rsidP="00C24050">
      <w:pPr>
        <w:pStyle w:val="Teksttreci0"/>
        <w:numPr>
          <w:ilvl w:val="0"/>
          <w:numId w:val="34"/>
        </w:numPr>
        <w:tabs>
          <w:tab w:val="left" w:pos="758"/>
        </w:tabs>
        <w:spacing w:line="276" w:lineRule="auto"/>
        <w:ind w:left="1134" w:hanging="283"/>
        <w:rPr>
          <w:rFonts w:ascii="Arial" w:hAnsi="Arial" w:cs="Arial"/>
          <w:color w:val="000000" w:themeColor="text1"/>
          <w:sz w:val="22"/>
          <w:szCs w:val="22"/>
          <w:lang w:val="x-none"/>
        </w:rPr>
      </w:pPr>
      <w:r w:rsidRPr="00826B5D">
        <w:rPr>
          <w:rFonts w:ascii="Arial" w:hAnsi="Arial" w:cs="Arial"/>
          <w:color w:val="000000" w:themeColor="text1"/>
          <w:sz w:val="22"/>
          <w:szCs w:val="22"/>
          <w:lang w:val="x-none"/>
        </w:rPr>
        <w:t>c</w:t>
      </w:r>
      <w:r w:rsidR="00B165E8" w:rsidRPr="00826B5D">
        <w:rPr>
          <w:rFonts w:ascii="Arial" w:hAnsi="Arial" w:cs="Arial"/>
          <w:color w:val="000000" w:themeColor="text1"/>
          <w:sz w:val="22"/>
          <w:szCs w:val="22"/>
          <w:lang w:val="x-none"/>
        </w:rPr>
        <w:t>zęść 2- załącznik nr 1.2 do SWZ</w:t>
      </w:r>
    </w:p>
    <w:p w14:paraId="28556563" w14:textId="4A2DE2C5" w:rsidR="00B165E8" w:rsidRPr="00826B5D" w:rsidRDefault="005006B8" w:rsidP="00C24050">
      <w:pPr>
        <w:pStyle w:val="Teksttreci0"/>
        <w:numPr>
          <w:ilvl w:val="0"/>
          <w:numId w:val="34"/>
        </w:numPr>
        <w:tabs>
          <w:tab w:val="left" w:pos="758"/>
        </w:tabs>
        <w:spacing w:line="276" w:lineRule="auto"/>
        <w:ind w:left="1134" w:hanging="283"/>
        <w:rPr>
          <w:rFonts w:ascii="Arial" w:hAnsi="Arial" w:cs="Arial"/>
          <w:color w:val="000000" w:themeColor="text1"/>
          <w:sz w:val="22"/>
          <w:szCs w:val="22"/>
          <w:lang w:val="x-none"/>
        </w:rPr>
      </w:pPr>
      <w:r w:rsidRPr="00826B5D">
        <w:rPr>
          <w:rFonts w:ascii="Arial" w:hAnsi="Arial" w:cs="Arial"/>
          <w:color w:val="000000" w:themeColor="text1"/>
          <w:sz w:val="22"/>
          <w:szCs w:val="22"/>
          <w:lang w:val="x-none"/>
        </w:rPr>
        <w:lastRenderedPageBreak/>
        <w:t>c</w:t>
      </w:r>
      <w:r w:rsidR="00B165E8" w:rsidRPr="00826B5D">
        <w:rPr>
          <w:rFonts w:ascii="Arial" w:hAnsi="Arial" w:cs="Arial"/>
          <w:color w:val="000000" w:themeColor="text1"/>
          <w:sz w:val="22"/>
          <w:szCs w:val="22"/>
          <w:lang w:val="x-none"/>
        </w:rPr>
        <w:t>zęść 3- załącznik nr 1.3 do SWZ</w:t>
      </w:r>
    </w:p>
    <w:bookmarkEnd w:id="8"/>
    <w:p w14:paraId="5A216D21" w14:textId="39A3D137" w:rsidR="002818F1" w:rsidRPr="00826B5D" w:rsidRDefault="002818F1" w:rsidP="00C24050">
      <w:pPr>
        <w:pStyle w:val="Akapitzlist"/>
        <w:numPr>
          <w:ilvl w:val="0"/>
          <w:numId w:val="16"/>
        </w:numPr>
        <w:spacing w:after="0"/>
        <w:ind w:hanging="294"/>
        <w:rPr>
          <w:rFonts w:ascii="Arial" w:eastAsia="Century Gothic" w:hAnsi="Arial" w:cs="Arial"/>
          <w:color w:val="000000" w:themeColor="text1"/>
          <w:spacing w:val="0"/>
          <w:lang w:eastAsia="pl-PL"/>
        </w:rPr>
      </w:pPr>
      <w:r w:rsidRPr="00826B5D">
        <w:rPr>
          <w:rFonts w:ascii="Arial" w:hAnsi="Arial" w:cs="Arial"/>
          <w:color w:val="000000" w:themeColor="text1"/>
          <w:spacing w:val="0"/>
        </w:rPr>
        <w:t xml:space="preserve"> </w:t>
      </w:r>
      <w:r w:rsidR="00B165E8" w:rsidRPr="00826B5D">
        <w:rPr>
          <w:rFonts w:ascii="Arial" w:eastAsia="Century Gothic" w:hAnsi="Arial" w:cs="Arial"/>
          <w:color w:val="000000" w:themeColor="text1"/>
          <w:spacing w:val="0"/>
          <w:lang w:eastAsia="pl-PL"/>
        </w:rPr>
        <w:t>Opis przedmiotu zamówienia (OPZ) stanowi załącznik nr 1.1, 1.2, 1.3 do SWZ:</w:t>
      </w:r>
    </w:p>
    <w:p w14:paraId="4F6477A2" w14:textId="5B5ECD18" w:rsidR="002818F1" w:rsidRPr="00826B5D" w:rsidRDefault="002818F1" w:rsidP="00C77000">
      <w:pPr>
        <w:pStyle w:val="Teksttreci0"/>
        <w:shd w:val="clear" w:color="auto" w:fill="auto"/>
        <w:tabs>
          <w:tab w:val="left" w:pos="1276"/>
        </w:tabs>
        <w:spacing w:line="276" w:lineRule="auto"/>
        <w:ind w:left="1134" w:hanging="425"/>
        <w:rPr>
          <w:rFonts w:ascii="Arial" w:hAnsi="Arial" w:cs="Arial"/>
          <w:color w:val="000000" w:themeColor="text1"/>
          <w:sz w:val="22"/>
          <w:szCs w:val="22"/>
        </w:rPr>
      </w:pPr>
      <w:r w:rsidRPr="00826B5D">
        <w:rPr>
          <w:rFonts w:ascii="Arial" w:hAnsi="Arial" w:cs="Arial"/>
          <w:color w:val="000000" w:themeColor="text1"/>
          <w:sz w:val="22"/>
          <w:szCs w:val="22"/>
        </w:rPr>
        <w:t xml:space="preserve">a) </w:t>
      </w:r>
      <w:bookmarkStart w:id="9" w:name="_Hlk89428663"/>
      <w:r w:rsidRPr="00826B5D">
        <w:rPr>
          <w:rFonts w:ascii="Arial" w:hAnsi="Arial" w:cs="Arial"/>
          <w:bCs/>
          <w:color w:val="000000" w:themeColor="text1"/>
          <w:sz w:val="22"/>
          <w:szCs w:val="22"/>
        </w:rPr>
        <w:t xml:space="preserve">część 1 – </w:t>
      </w:r>
      <w:bookmarkStart w:id="10" w:name="_Hlk184044694"/>
      <w:r w:rsidR="00BE3E26" w:rsidRPr="00826B5D">
        <w:rPr>
          <w:rFonts w:ascii="Arial" w:hAnsi="Arial" w:cs="Arial"/>
          <w:bCs/>
          <w:color w:val="000000" w:themeColor="text1"/>
          <w:sz w:val="22"/>
          <w:szCs w:val="22"/>
        </w:rPr>
        <w:t>dostawa</w:t>
      </w:r>
      <w:r w:rsidR="00C77000" w:rsidRPr="00826B5D">
        <w:rPr>
          <w:rFonts w:ascii="Arial" w:hAnsi="Arial" w:cs="Arial"/>
          <w:bCs/>
          <w:color w:val="000000" w:themeColor="text1"/>
          <w:sz w:val="22"/>
          <w:szCs w:val="22"/>
        </w:rPr>
        <w:t xml:space="preserve"> 1</w:t>
      </w:r>
      <w:r w:rsidR="00BE3E26" w:rsidRPr="00826B5D">
        <w:rPr>
          <w:rFonts w:ascii="Arial" w:hAnsi="Arial" w:cs="Arial"/>
          <w:bCs/>
          <w:color w:val="000000" w:themeColor="text1"/>
          <w:sz w:val="22"/>
          <w:szCs w:val="22"/>
        </w:rPr>
        <w:t xml:space="preserve"> sztuk</w:t>
      </w:r>
      <w:r w:rsidR="00C77000" w:rsidRPr="00826B5D">
        <w:rPr>
          <w:rFonts w:ascii="Arial" w:hAnsi="Arial" w:cs="Arial"/>
          <w:bCs/>
          <w:color w:val="000000" w:themeColor="text1"/>
          <w:sz w:val="22"/>
          <w:szCs w:val="22"/>
        </w:rPr>
        <w:t>i</w:t>
      </w:r>
      <w:r w:rsidR="00BE3E26" w:rsidRPr="00826B5D">
        <w:rPr>
          <w:rFonts w:ascii="Arial" w:hAnsi="Arial" w:cs="Arial"/>
          <w:bCs/>
          <w:color w:val="000000" w:themeColor="text1"/>
          <w:sz w:val="22"/>
          <w:szCs w:val="22"/>
        </w:rPr>
        <w:t xml:space="preserve"> hydrauliczn</w:t>
      </w:r>
      <w:r w:rsidR="00C77000" w:rsidRPr="00826B5D">
        <w:rPr>
          <w:rFonts w:ascii="Arial" w:hAnsi="Arial" w:cs="Arial"/>
          <w:bCs/>
          <w:color w:val="000000" w:themeColor="text1"/>
          <w:sz w:val="22"/>
          <w:szCs w:val="22"/>
        </w:rPr>
        <w:t>ego</w:t>
      </w:r>
      <w:r w:rsidR="00BE3E26" w:rsidRPr="00826B5D">
        <w:rPr>
          <w:rFonts w:ascii="Arial" w:hAnsi="Arial" w:cs="Arial"/>
          <w:bCs/>
          <w:color w:val="000000" w:themeColor="text1"/>
          <w:sz w:val="22"/>
          <w:szCs w:val="22"/>
        </w:rPr>
        <w:t xml:space="preserve"> system</w:t>
      </w:r>
      <w:r w:rsidR="00C77000" w:rsidRPr="00826B5D">
        <w:rPr>
          <w:rFonts w:ascii="Arial" w:hAnsi="Arial" w:cs="Arial"/>
          <w:bCs/>
          <w:color w:val="000000" w:themeColor="text1"/>
          <w:sz w:val="22"/>
          <w:szCs w:val="22"/>
        </w:rPr>
        <w:t>u</w:t>
      </w:r>
      <w:r w:rsidR="00BE3E26" w:rsidRPr="00826B5D">
        <w:rPr>
          <w:rFonts w:ascii="Arial" w:hAnsi="Arial" w:cs="Arial"/>
          <w:bCs/>
          <w:color w:val="000000" w:themeColor="text1"/>
          <w:sz w:val="22"/>
          <w:szCs w:val="22"/>
        </w:rPr>
        <w:t xml:space="preserve"> do pozoracji uszkodzeń samochodów osobowych w wypadkach komunikacyjnych</w:t>
      </w:r>
      <w:r w:rsidRPr="00826B5D">
        <w:rPr>
          <w:rFonts w:ascii="Arial" w:eastAsia="Calibri" w:hAnsi="Arial" w:cs="Arial"/>
          <w:bCs/>
          <w:color w:val="000000" w:themeColor="text1"/>
          <w:sz w:val="22"/>
          <w:lang w:eastAsia="en-US"/>
        </w:rPr>
        <w:t xml:space="preserve"> </w:t>
      </w:r>
      <w:bookmarkEnd w:id="9"/>
      <w:bookmarkEnd w:id="10"/>
      <w:r w:rsidRPr="00826B5D">
        <w:rPr>
          <w:rFonts w:ascii="Arial" w:eastAsia="Calibri" w:hAnsi="Arial" w:cs="Arial"/>
          <w:bCs/>
          <w:color w:val="000000" w:themeColor="text1"/>
          <w:sz w:val="22"/>
          <w:lang w:eastAsia="en-US"/>
        </w:rPr>
        <w:t>– OPZ stanowi  załącznik nr 1.1</w:t>
      </w:r>
      <w:r w:rsidR="00C77000" w:rsidRPr="00826B5D">
        <w:rPr>
          <w:rFonts w:ascii="Arial" w:eastAsia="Calibri" w:hAnsi="Arial" w:cs="Arial"/>
          <w:bCs/>
          <w:color w:val="000000" w:themeColor="text1"/>
          <w:sz w:val="22"/>
          <w:lang w:eastAsia="en-US"/>
        </w:rPr>
        <w:t xml:space="preserve"> </w:t>
      </w:r>
      <w:r w:rsidRPr="00826B5D">
        <w:rPr>
          <w:rFonts w:ascii="Arial" w:eastAsia="Calibri" w:hAnsi="Arial" w:cs="Arial"/>
          <w:bCs/>
          <w:color w:val="000000" w:themeColor="text1"/>
          <w:sz w:val="22"/>
          <w:lang w:eastAsia="en-US"/>
        </w:rPr>
        <w:t>do SWZ</w:t>
      </w:r>
    </w:p>
    <w:p w14:paraId="3FC283A7" w14:textId="66FB0660" w:rsidR="0009335C" w:rsidRPr="00826B5D" w:rsidRDefault="002818F1" w:rsidP="00C77000">
      <w:pPr>
        <w:pStyle w:val="Teksttreci0"/>
        <w:shd w:val="clear" w:color="auto" w:fill="auto"/>
        <w:tabs>
          <w:tab w:val="left" w:pos="1134"/>
        </w:tabs>
        <w:spacing w:line="276" w:lineRule="auto"/>
        <w:ind w:left="1134" w:hanging="425"/>
        <w:rPr>
          <w:rFonts w:ascii="Arial" w:eastAsia="Calibri" w:hAnsi="Arial" w:cs="Arial"/>
          <w:bCs/>
          <w:color w:val="000000" w:themeColor="text1"/>
          <w:sz w:val="22"/>
          <w:lang w:eastAsia="en-US"/>
        </w:rPr>
      </w:pPr>
      <w:r w:rsidRPr="00826B5D">
        <w:rPr>
          <w:rFonts w:ascii="Arial" w:hAnsi="Arial" w:cs="Arial"/>
          <w:color w:val="000000" w:themeColor="text1"/>
          <w:sz w:val="22"/>
          <w:szCs w:val="22"/>
        </w:rPr>
        <w:t xml:space="preserve">b) </w:t>
      </w:r>
      <w:bookmarkStart w:id="11" w:name="_Hlk89428696"/>
      <w:bookmarkStart w:id="12" w:name="_Hlk184044878"/>
      <w:r w:rsidRPr="00826B5D">
        <w:rPr>
          <w:rFonts w:ascii="Arial" w:hAnsi="Arial" w:cs="Arial"/>
          <w:color w:val="000000" w:themeColor="text1"/>
          <w:sz w:val="22"/>
          <w:szCs w:val="22"/>
        </w:rPr>
        <w:t xml:space="preserve">część 2 – </w:t>
      </w:r>
      <w:bookmarkEnd w:id="11"/>
      <w:r w:rsidR="00BE3E26" w:rsidRPr="00826B5D">
        <w:rPr>
          <w:rFonts w:ascii="Arial" w:hAnsi="Arial" w:cs="Arial"/>
          <w:bCs/>
          <w:color w:val="000000" w:themeColor="text1"/>
          <w:sz w:val="22"/>
          <w:szCs w:val="22"/>
        </w:rPr>
        <w:t xml:space="preserve">dostawa </w:t>
      </w:r>
      <w:r w:rsidR="00C77000" w:rsidRPr="00826B5D">
        <w:rPr>
          <w:rFonts w:ascii="Arial" w:hAnsi="Arial" w:cs="Arial"/>
          <w:bCs/>
          <w:color w:val="000000" w:themeColor="text1"/>
          <w:sz w:val="22"/>
          <w:szCs w:val="22"/>
        </w:rPr>
        <w:t>2</w:t>
      </w:r>
      <w:r w:rsidR="00BE3E26" w:rsidRPr="00826B5D">
        <w:rPr>
          <w:rFonts w:ascii="Arial" w:hAnsi="Arial" w:cs="Arial"/>
          <w:bCs/>
          <w:color w:val="000000" w:themeColor="text1"/>
          <w:sz w:val="22"/>
          <w:szCs w:val="22"/>
        </w:rPr>
        <w:t xml:space="preserve"> sztuk hydraulicznych systemów do pozoracji uszkodzeń samochodów osobowych w wypadkach komunikacyjnych</w:t>
      </w:r>
      <w:r w:rsidRPr="00826B5D">
        <w:rPr>
          <w:rFonts w:ascii="Arial" w:hAnsi="Arial" w:cs="Arial"/>
          <w:bCs/>
          <w:color w:val="000000" w:themeColor="text1"/>
          <w:sz w:val="22"/>
          <w:szCs w:val="22"/>
        </w:rPr>
        <w:t xml:space="preserve"> </w:t>
      </w:r>
      <w:r w:rsidRPr="00826B5D">
        <w:rPr>
          <w:rFonts w:ascii="Arial" w:eastAsia="Calibri" w:hAnsi="Arial" w:cs="Arial"/>
          <w:bCs/>
          <w:color w:val="000000" w:themeColor="text1"/>
          <w:sz w:val="22"/>
          <w:lang w:eastAsia="en-US"/>
        </w:rPr>
        <w:t xml:space="preserve"> </w:t>
      </w:r>
      <w:bookmarkStart w:id="13" w:name="_Hlk160189090"/>
      <w:r w:rsidRPr="00826B5D">
        <w:rPr>
          <w:rFonts w:ascii="Arial" w:eastAsia="Calibri" w:hAnsi="Arial" w:cs="Arial"/>
          <w:bCs/>
          <w:color w:val="000000" w:themeColor="text1"/>
          <w:sz w:val="22"/>
          <w:lang w:eastAsia="en-US"/>
        </w:rPr>
        <w:t>–</w:t>
      </w:r>
      <w:bookmarkEnd w:id="13"/>
      <w:r w:rsidRPr="00826B5D">
        <w:rPr>
          <w:rFonts w:ascii="Arial" w:eastAsia="Calibri" w:hAnsi="Arial" w:cs="Arial"/>
          <w:bCs/>
          <w:color w:val="000000" w:themeColor="text1"/>
          <w:sz w:val="22"/>
          <w:lang w:eastAsia="en-US"/>
        </w:rPr>
        <w:t xml:space="preserve"> OPZ stanowi załącznik nr 1.2 do S</w:t>
      </w:r>
      <w:r w:rsidR="0009335C" w:rsidRPr="00826B5D">
        <w:rPr>
          <w:rFonts w:ascii="Arial" w:eastAsia="Calibri" w:hAnsi="Arial" w:cs="Arial"/>
          <w:bCs/>
          <w:color w:val="000000" w:themeColor="text1"/>
          <w:sz w:val="22"/>
          <w:lang w:eastAsia="en-US"/>
        </w:rPr>
        <w:t>WZ</w:t>
      </w:r>
      <w:bookmarkEnd w:id="12"/>
    </w:p>
    <w:p w14:paraId="4C14A7B1" w14:textId="5C131300" w:rsidR="00B165E8" w:rsidRPr="00826B5D" w:rsidRDefault="004800CE" w:rsidP="00C24050">
      <w:pPr>
        <w:pStyle w:val="Teksttreci0"/>
        <w:numPr>
          <w:ilvl w:val="1"/>
          <w:numId w:val="32"/>
        </w:numPr>
        <w:shd w:val="clear" w:color="auto" w:fill="auto"/>
        <w:spacing w:line="276" w:lineRule="auto"/>
        <w:ind w:left="993" w:hanging="284"/>
        <w:rPr>
          <w:rFonts w:ascii="Arial" w:eastAsia="Calibri" w:hAnsi="Arial" w:cs="Arial"/>
          <w:bCs/>
          <w:color w:val="000000" w:themeColor="text1"/>
          <w:sz w:val="22"/>
          <w:lang w:eastAsia="en-US"/>
        </w:rPr>
      </w:pPr>
      <w:r w:rsidRPr="00826B5D">
        <w:rPr>
          <w:rFonts w:ascii="Arial" w:hAnsi="Arial" w:cs="Arial"/>
          <w:color w:val="000000" w:themeColor="text1"/>
          <w:sz w:val="22"/>
          <w:szCs w:val="22"/>
        </w:rPr>
        <w:t>c</w:t>
      </w:r>
      <w:r w:rsidR="0009335C" w:rsidRPr="00826B5D">
        <w:rPr>
          <w:rFonts w:ascii="Arial" w:hAnsi="Arial" w:cs="Arial"/>
          <w:color w:val="000000" w:themeColor="text1"/>
          <w:sz w:val="22"/>
          <w:szCs w:val="22"/>
        </w:rPr>
        <w:t>zęść</w:t>
      </w:r>
      <w:r w:rsidRPr="00826B5D">
        <w:rPr>
          <w:rFonts w:ascii="Arial" w:hAnsi="Arial" w:cs="Arial"/>
          <w:color w:val="000000" w:themeColor="text1"/>
          <w:sz w:val="22"/>
          <w:szCs w:val="22"/>
        </w:rPr>
        <w:t xml:space="preserve"> </w:t>
      </w:r>
      <w:r w:rsidR="0009335C" w:rsidRPr="00826B5D">
        <w:rPr>
          <w:rFonts w:ascii="Arial" w:hAnsi="Arial" w:cs="Arial"/>
          <w:color w:val="000000" w:themeColor="text1"/>
          <w:sz w:val="22"/>
          <w:szCs w:val="22"/>
        </w:rPr>
        <w:t>3 –</w:t>
      </w:r>
      <w:r w:rsidR="006E72C7" w:rsidRPr="00826B5D">
        <w:rPr>
          <w:rFonts w:ascii="Arial" w:hAnsi="Arial" w:cs="Arial"/>
          <w:color w:val="000000" w:themeColor="text1"/>
          <w:sz w:val="22"/>
          <w:szCs w:val="22"/>
        </w:rPr>
        <w:t xml:space="preserve"> </w:t>
      </w:r>
      <w:r w:rsidR="00BE3E26" w:rsidRPr="00826B5D">
        <w:rPr>
          <w:rFonts w:ascii="Arial" w:hAnsi="Arial" w:cs="Arial"/>
          <w:bCs/>
          <w:color w:val="000000" w:themeColor="text1"/>
          <w:sz w:val="22"/>
          <w:szCs w:val="22"/>
        </w:rPr>
        <w:t>dostawa 5 sztuk hydraulicznych systemów do pozoracji uszkodzeń</w:t>
      </w:r>
      <w:r w:rsidR="00262B23" w:rsidRPr="00826B5D">
        <w:rPr>
          <w:rFonts w:ascii="Arial" w:hAnsi="Arial" w:cs="Arial"/>
          <w:bCs/>
          <w:color w:val="000000" w:themeColor="text1"/>
          <w:sz w:val="22"/>
          <w:szCs w:val="22"/>
        </w:rPr>
        <w:t xml:space="preserve"> </w:t>
      </w:r>
      <w:r w:rsidR="00BE3E26" w:rsidRPr="00826B5D">
        <w:rPr>
          <w:rFonts w:ascii="Arial" w:hAnsi="Arial" w:cs="Arial"/>
          <w:bCs/>
          <w:color w:val="000000" w:themeColor="text1"/>
          <w:sz w:val="22"/>
          <w:szCs w:val="22"/>
        </w:rPr>
        <w:t>samochodów osobowych w wypadkach komunikacyjnych</w:t>
      </w:r>
      <w:r w:rsidR="0009335C" w:rsidRPr="00826B5D">
        <w:rPr>
          <w:rFonts w:ascii="Arial" w:hAnsi="Arial" w:cs="Arial"/>
          <w:bCs/>
          <w:color w:val="000000" w:themeColor="text1"/>
          <w:sz w:val="22"/>
          <w:szCs w:val="22"/>
        </w:rPr>
        <w:t xml:space="preserve"> </w:t>
      </w:r>
      <w:r w:rsidR="0009335C" w:rsidRPr="00826B5D">
        <w:rPr>
          <w:rFonts w:ascii="Arial" w:eastAsia="Calibri" w:hAnsi="Arial" w:cs="Arial"/>
          <w:bCs/>
          <w:color w:val="000000" w:themeColor="text1"/>
          <w:sz w:val="22"/>
          <w:lang w:eastAsia="en-US"/>
        </w:rPr>
        <w:t xml:space="preserve"> – OPZ stanowi załącznik nr 1.3</w:t>
      </w:r>
      <w:r w:rsidR="00262B23" w:rsidRPr="00826B5D">
        <w:rPr>
          <w:rFonts w:ascii="Arial" w:eastAsia="Calibri" w:hAnsi="Arial" w:cs="Arial"/>
          <w:bCs/>
          <w:color w:val="000000" w:themeColor="text1"/>
          <w:sz w:val="22"/>
          <w:lang w:eastAsia="en-US"/>
        </w:rPr>
        <w:t xml:space="preserve"> </w:t>
      </w:r>
      <w:r w:rsidR="0009335C" w:rsidRPr="00826B5D">
        <w:rPr>
          <w:rFonts w:ascii="Arial" w:eastAsia="Calibri" w:hAnsi="Arial" w:cs="Arial"/>
          <w:bCs/>
          <w:color w:val="000000" w:themeColor="text1"/>
          <w:sz w:val="22"/>
          <w:lang w:eastAsia="en-US"/>
        </w:rPr>
        <w:t>do SWZ</w:t>
      </w:r>
    </w:p>
    <w:p w14:paraId="5C3EEF9F" w14:textId="0497E7E5" w:rsidR="00166226" w:rsidRPr="00826B5D" w:rsidRDefault="00E72C59" w:rsidP="00C24050">
      <w:pPr>
        <w:pStyle w:val="Akapitzlist"/>
        <w:numPr>
          <w:ilvl w:val="0"/>
          <w:numId w:val="33"/>
        </w:numPr>
        <w:spacing w:after="0"/>
        <w:ind w:left="709" w:hanging="283"/>
        <w:rPr>
          <w:rFonts w:ascii="Arial" w:eastAsia="Century Gothic" w:hAnsi="Arial" w:cs="Arial"/>
          <w:spacing w:val="0"/>
          <w:lang w:eastAsia="pl-PL"/>
        </w:rPr>
      </w:pPr>
      <w:r w:rsidRPr="00826B5D">
        <w:rPr>
          <w:rFonts w:ascii="Arial" w:eastAsia="Century Gothic" w:hAnsi="Arial" w:cs="Arial"/>
          <w:spacing w:val="0"/>
          <w:lang w:eastAsia="pl-PL"/>
        </w:rPr>
        <w:t xml:space="preserve">Przedmiot zamówienia zaoferowany przez Wykonawcę musi spełniać wszystkie wymagania określone przez Zamawiającego w </w:t>
      </w:r>
      <w:r w:rsidRPr="00826B5D">
        <w:rPr>
          <w:rFonts w:ascii="Arial" w:eastAsia="Century Gothic" w:hAnsi="Arial" w:cs="Arial"/>
          <w:b/>
          <w:bCs/>
          <w:spacing w:val="0"/>
          <w:lang w:eastAsia="pl-PL"/>
        </w:rPr>
        <w:t>Załączniku nr 1.1, 1.2, 1.3</w:t>
      </w:r>
      <w:r w:rsidRPr="00826B5D">
        <w:rPr>
          <w:rFonts w:ascii="Arial" w:eastAsia="Century Gothic" w:hAnsi="Arial" w:cs="Arial"/>
          <w:spacing w:val="0"/>
          <w:lang w:eastAsia="pl-PL"/>
        </w:rPr>
        <w:t>.</w:t>
      </w:r>
    </w:p>
    <w:p w14:paraId="326B640F" w14:textId="77777777" w:rsidR="00922C79" w:rsidRPr="00826B5D" w:rsidRDefault="00922C79" w:rsidP="00C24050">
      <w:pPr>
        <w:pStyle w:val="Teksttreci0"/>
        <w:numPr>
          <w:ilvl w:val="0"/>
          <w:numId w:val="33"/>
        </w:numPr>
        <w:shd w:val="clear" w:color="auto" w:fill="auto"/>
        <w:tabs>
          <w:tab w:val="left" w:pos="709"/>
          <w:tab w:val="left" w:pos="993"/>
        </w:tabs>
        <w:spacing w:line="276" w:lineRule="auto"/>
        <w:ind w:left="709" w:hanging="283"/>
        <w:rPr>
          <w:rFonts w:ascii="Arial" w:hAnsi="Arial" w:cs="Arial"/>
          <w:sz w:val="22"/>
          <w:szCs w:val="22"/>
        </w:rPr>
      </w:pPr>
      <w:r w:rsidRPr="00826B5D">
        <w:rPr>
          <w:rFonts w:ascii="Arial" w:hAnsi="Arial" w:cs="Arial"/>
          <w:sz w:val="22"/>
          <w:szCs w:val="22"/>
        </w:rPr>
        <w:t xml:space="preserve">Zamawiający wymaga, aby zaoferowany przedmiot zamówienia był fabrycznie nowy </w:t>
      </w:r>
      <w:r w:rsidRPr="00826B5D">
        <w:rPr>
          <w:rFonts w:ascii="Arial" w:hAnsi="Arial" w:cs="Arial"/>
          <w:sz w:val="22"/>
          <w:szCs w:val="22"/>
        </w:rPr>
        <w:br/>
        <w:t>i  zgodny ze wszystkimi obowiązującymi normami i przepisami.</w:t>
      </w:r>
    </w:p>
    <w:p w14:paraId="2EC4A905" w14:textId="3926D360" w:rsidR="00922C79" w:rsidRPr="00826B5D" w:rsidRDefault="00922C79" w:rsidP="00C24050">
      <w:pPr>
        <w:pStyle w:val="Teksttreci0"/>
        <w:numPr>
          <w:ilvl w:val="0"/>
          <w:numId w:val="33"/>
        </w:numPr>
        <w:shd w:val="clear" w:color="auto" w:fill="auto"/>
        <w:tabs>
          <w:tab w:val="left" w:pos="836"/>
          <w:tab w:val="left" w:pos="993"/>
        </w:tabs>
        <w:spacing w:line="276" w:lineRule="auto"/>
        <w:ind w:left="709" w:hanging="283"/>
        <w:rPr>
          <w:rFonts w:ascii="Arial" w:hAnsi="Arial" w:cs="Arial"/>
          <w:sz w:val="22"/>
          <w:szCs w:val="22"/>
        </w:rPr>
      </w:pPr>
      <w:r w:rsidRPr="00826B5D">
        <w:rPr>
          <w:rFonts w:ascii="Arial" w:hAnsi="Arial" w:cs="Arial"/>
          <w:bCs/>
          <w:sz w:val="22"/>
          <w:szCs w:val="22"/>
        </w:rPr>
        <w:t xml:space="preserve">Zamówienie obejmuje </w:t>
      </w:r>
      <w:bookmarkStart w:id="14" w:name="_Hlk184044315"/>
      <w:r w:rsidRPr="00826B5D">
        <w:rPr>
          <w:rFonts w:ascii="Arial" w:hAnsi="Arial" w:cs="Arial"/>
          <w:bCs/>
          <w:sz w:val="22"/>
          <w:szCs w:val="22"/>
        </w:rPr>
        <w:t>dostawę</w:t>
      </w:r>
      <w:r w:rsidR="00697205" w:rsidRPr="00826B5D">
        <w:rPr>
          <w:rFonts w:ascii="Arial" w:hAnsi="Arial" w:cs="Arial"/>
        </w:rPr>
        <w:t xml:space="preserve"> </w:t>
      </w:r>
      <w:bookmarkEnd w:id="14"/>
      <w:r w:rsidR="00A37D9A" w:rsidRPr="00826B5D">
        <w:rPr>
          <w:rFonts w:ascii="Arial" w:hAnsi="Arial" w:cs="Arial"/>
          <w:bCs/>
          <w:sz w:val="22"/>
          <w:szCs w:val="22"/>
        </w:rPr>
        <w:t>8</w:t>
      </w:r>
      <w:r w:rsidR="00297DB1" w:rsidRPr="00826B5D">
        <w:rPr>
          <w:rFonts w:ascii="Arial" w:hAnsi="Arial" w:cs="Arial"/>
          <w:bCs/>
          <w:sz w:val="22"/>
          <w:szCs w:val="22"/>
        </w:rPr>
        <w:t xml:space="preserve"> sztuk hydraulicznych systemów do pozoracji uszkodzeń samochodów osobowych w wypadkach komunikacyjnych</w:t>
      </w:r>
      <w:r w:rsidR="00697205" w:rsidRPr="00826B5D">
        <w:rPr>
          <w:rFonts w:ascii="Arial" w:hAnsi="Arial" w:cs="Arial"/>
          <w:bCs/>
          <w:sz w:val="22"/>
          <w:szCs w:val="22"/>
        </w:rPr>
        <w:t>.</w:t>
      </w:r>
    </w:p>
    <w:p w14:paraId="447A95AA" w14:textId="7816FD7A" w:rsidR="0090677A" w:rsidRPr="00826B5D" w:rsidRDefault="00483A7B" w:rsidP="00C24050">
      <w:pPr>
        <w:pStyle w:val="Teksttreci0"/>
        <w:numPr>
          <w:ilvl w:val="0"/>
          <w:numId w:val="33"/>
        </w:numPr>
        <w:tabs>
          <w:tab w:val="left" w:pos="993"/>
        </w:tabs>
        <w:spacing w:line="276" w:lineRule="auto"/>
        <w:ind w:left="709" w:hanging="283"/>
        <w:rPr>
          <w:rFonts w:ascii="Arial" w:hAnsi="Arial" w:cs="Arial"/>
          <w:bCs/>
          <w:color w:val="000000" w:themeColor="text1"/>
          <w:sz w:val="22"/>
          <w:szCs w:val="22"/>
        </w:rPr>
      </w:pPr>
      <w:r w:rsidRPr="00826B5D">
        <w:rPr>
          <w:rFonts w:ascii="Arial" w:hAnsi="Arial" w:cs="Arial"/>
          <w:color w:val="000000" w:themeColor="text1"/>
          <w:sz w:val="22"/>
        </w:rPr>
        <w:t>Miejsce wykonania zamówienia</w:t>
      </w:r>
      <w:r w:rsidR="00D9301F" w:rsidRPr="00826B5D">
        <w:rPr>
          <w:rFonts w:ascii="Arial" w:hAnsi="Arial" w:cs="Arial"/>
          <w:color w:val="000000" w:themeColor="text1"/>
          <w:sz w:val="22"/>
        </w:rPr>
        <w:t>, użytkownik końcowy</w:t>
      </w:r>
      <w:r w:rsidR="00517E23" w:rsidRPr="00826B5D">
        <w:rPr>
          <w:rFonts w:ascii="Arial" w:hAnsi="Arial" w:cs="Arial"/>
          <w:bCs/>
          <w:color w:val="000000" w:themeColor="text1"/>
          <w:sz w:val="22"/>
          <w:szCs w:val="22"/>
        </w:rPr>
        <w:t>:</w:t>
      </w:r>
    </w:p>
    <w:p w14:paraId="3C396186" w14:textId="2D44A16C" w:rsidR="00517E23" w:rsidRPr="00826B5D" w:rsidRDefault="005D115B" w:rsidP="00C24050">
      <w:pPr>
        <w:pStyle w:val="Teksttreci0"/>
        <w:numPr>
          <w:ilvl w:val="0"/>
          <w:numId w:val="35"/>
        </w:numPr>
        <w:tabs>
          <w:tab w:val="left" w:pos="993"/>
        </w:tabs>
        <w:spacing w:line="276" w:lineRule="auto"/>
        <w:rPr>
          <w:rFonts w:ascii="Arial" w:hAnsi="Arial" w:cs="Arial"/>
          <w:bCs/>
          <w:sz w:val="22"/>
        </w:rPr>
      </w:pPr>
      <w:r w:rsidRPr="00826B5D">
        <w:rPr>
          <w:rFonts w:ascii="Arial" w:hAnsi="Arial" w:cs="Arial"/>
          <w:bCs/>
          <w:sz w:val="22"/>
          <w:szCs w:val="22"/>
        </w:rPr>
        <w:t>c</w:t>
      </w:r>
      <w:r w:rsidR="00F85FD0" w:rsidRPr="00826B5D">
        <w:rPr>
          <w:rFonts w:ascii="Arial" w:hAnsi="Arial" w:cs="Arial"/>
          <w:bCs/>
          <w:sz w:val="22"/>
          <w:szCs w:val="22"/>
        </w:rPr>
        <w:t xml:space="preserve">zęść 1 </w:t>
      </w:r>
      <w:bookmarkStart w:id="15" w:name="_Hlk189051275"/>
      <w:r w:rsidR="00287024" w:rsidRPr="00826B5D">
        <w:rPr>
          <w:rFonts w:ascii="Arial" w:hAnsi="Arial" w:cs="Arial"/>
          <w:bCs/>
          <w:sz w:val="22"/>
          <w:szCs w:val="22"/>
        </w:rPr>
        <w:t>–</w:t>
      </w:r>
      <w:bookmarkEnd w:id="15"/>
      <w:r w:rsidR="00A37D9A" w:rsidRPr="00826B5D">
        <w:rPr>
          <w:rFonts w:ascii="Arial" w:hAnsi="Arial" w:cs="Arial"/>
          <w:bCs/>
          <w:sz w:val="22"/>
          <w:szCs w:val="22"/>
        </w:rPr>
        <w:t xml:space="preserve"> </w:t>
      </w:r>
      <w:r w:rsidR="00287024" w:rsidRPr="00826B5D">
        <w:rPr>
          <w:rFonts w:ascii="Arial" w:hAnsi="Arial" w:cs="Arial"/>
          <w:bCs/>
          <w:sz w:val="22"/>
          <w:szCs w:val="22"/>
        </w:rPr>
        <w:t>K</w:t>
      </w:r>
      <w:r w:rsidR="001D508F" w:rsidRPr="00826B5D">
        <w:rPr>
          <w:rFonts w:ascii="Arial" w:hAnsi="Arial" w:cs="Arial"/>
          <w:bCs/>
          <w:sz w:val="22"/>
          <w:szCs w:val="22"/>
        </w:rPr>
        <w:t xml:space="preserve">omenda </w:t>
      </w:r>
      <w:r w:rsidR="00287024" w:rsidRPr="00826B5D">
        <w:rPr>
          <w:rFonts w:ascii="Arial" w:hAnsi="Arial" w:cs="Arial"/>
          <w:bCs/>
          <w:sz w:val="22"/>
          <w:szCs w:val="22"/>
        </w:rPr>
        <w:t>W</w:t>
      </w:r>
      <w:r w:rsidR="001D508F" w:rsidRPr="00826B5D">
        <w:rPr>
          <w:rFonts w:ascii="Arial" w:hAnsi="Arial" w:cs="Arial"/>
          <w:bCs/>
          <w:sz w:val="22"/>
          <w:szCs w:val="22"/>
        </w:rPr>
        <w:t>ojewódzka</w:t>
      </w:r>
      <w:r w:rsidR="00287024" w:rsidRPr="00826B5D">
        <w:rPr>
          <w:rFonts w:ascii="Arial" w:hAnsi="Arial" w:cs="Arial"/>
          <w:bCs/>
          <w:sz w:val="22"/>
          <w:szCs w:val="22"/>
        </w:rPr>
        <w:t xml:space="preserve"> P</w:t>
      </w:r>
      <w:r w:rsidR="00AC0C09" w:rsidRPr="00826B5D">
        <w:rPr>
          <w:rFonts w:ascii="Arial" w:hAnsi="Arial" w:cs="Arial"/>
          <w:bCs/>
          <w:sz w:val="22"/>
          <w:szCs w:val="22"/>
        </w:rPr>
        <w:t xml:space="preserve">aństwowej </w:t>
      </w:r>
      <w:r w:rsidR="00287024" w:rsidRPr="00826B5D">
        <w:rPr>
          <w:rFonts w:ascii="Arial" w:hAnsi="Arial" w:cs="Arial"/>
          <w:bCs/>
          <w:sz w:val="22"/>
          <w:szCs w:val="22"/>
        </w:rPr>
        <w:t>S</w:t>
      </w:r>
      <w:r w:rsidR="00AC0C09" w:rsidRPr="00826B5D">
        <w:rPr>
          <w:rFonts w:ascii="Arial" w:hAnsi="Arial" w:cs="Arial"/>
          <w:bCs/>
          <w:sz w:val="22"/>
          <w:szCs w:val="22"/>
        </w:rPr>
        <w:t xml:space="preserve">traży </w:t>
      </w:r>
      <w:r w:rsidR="00287024" w:rsidRPr="00826B5D">
        <w:rPr>
          <w:rFonts w:ascii="Arial" w:hAnsi="Arial" w:cs="Arial"/>
          <w:bCs/>
          <w:sz w:val="22"/>
          <w:szCs w:val="22"/>
        </w:rPr>
        <w:t>P</w:t>
      </w:r>
      <w:r w:rsidR="00AC0C09" w:rsidRPr="00826B5D">
        <w:rPr>
          <w:rFonts w:ascii="Arial" w:hAnsi="Arial" w:cs="Arial"/>
          <w:bCs/>
          <w:sz w:val="22"/>
          <w:szCs w:val="22"/>
        </w:rPr>
        <w:t>ożarnej</w:t>
      </w:r>
      <w:r w:rsidR="00287024" w:rsidRPr="00826B5D">
        <w:rPr>
          <w:rFonts w:ascii="Arial" w:hAnsi="Arial" w:cs="Arial"/>
          <w:bCs/>
          <w:sz w:val="22"/>
          <w:szCs w:val="22"/>
        </w:rPr>
        <w:t xml:space="preserve"> </w:t>
      </w:r>
      <w:r w:rsidR="001D508F" w:rsidRPr="00826B5D">
        <w:rPr>
          <w:rFonts w:ascii="Arial" w:hAnsi="Arial" w:cs="Arial"/>
          <w:bCs/>
          <w:sz w:val="22"/>
          <w:szCs w:val="22"/>
        </w:rPr>
        <w:t xml:space="preserve">w Rzeszowie </w:t>
      </w:r>
      <w:r w:rsidR="0073622D" w:rsidRPr="00826B5D">
        <w:rPr>
          <w:rFonts w:ascii="Arial" w:hAnsi="Arial" w:cs="Arial"/>
          <w:bCs/>
          <w:sz w:val="22"/>
          <w:szCs w:val="22"/>
        </w:rPr>
        <w:t xml:space="preserve">- </w:t>
      </w:r>
      <w:r w:rsidR="00AC0C09" w:rsidRPr="00826B5D">
        <w:rPr>
          <w:rFonts w:ascii="Arial" w:hAnsi="Arial" w:cs="Arial"/>
          <w:bCs/>
          <w:sz w:val="22"/>
          <w:szCs w:val="22"/>
        </w:rPr>
        <w:t>Ośrodek Szkolenia,</w:t>
      </w:r>
    </w:p>
    <w:p w14:paraId="41450371" w14:textId="1A2F4984" w:rsidR="00A37D9A" w:rsidRPr="00826B5D" w:rsidRDefault="005D115B" w:rsidP="00C24050">
      <w:pPr>
        <w:pStyle w:val="Teksttreci0"/>
        <w:numPr>
          <w:ilvl w:val="0"/>
          <w:numId w:val="35"/>
        </w:numPr>
        <w:tabs>
          <w:tab w:val="left" w:pos="993"/>
        </w:tabs>
        <w:spacing w:line="276" w:lineRule="auto"/>
        <w:rPr>
          <w:rFonts w:ascii="Arial" w:hAnsi="Arial" w:cs="Arial"/>
          <w:bCs/>
          <w:sz w:val="22"/>
        </w:rPr>
      </w:pPr>
      <w:r w:rsidRPr="00826B5D">
        <w:rPr>
          <w:rFonts w:ascii="Arial" w:hAnsi="Arial" w:cs="Arial"/>
          <w:bCs/>
          <w:sz w:val="22"/>
          <w:szCs w:val="22"/>
        </w:rPr>
        <w:t>c</w:t>
      </w:r>
      <w:r w:rsidR="00F85FD0" w:rsidRPr="00826B5D">
        <w:rPr>
          <w:rFonts w:ascii="Arial" w:hAnsi="Arial" w:cs="Arial"/>
          <w:bCs/>
          <w:sz w:val="22"/>
          <w:szCs w:val="22"/>
        </w:rPr>
        <w:t>zęść 2</w:t>
      </w:r>
      <w:r w:rsidR="00B95B96" w:rsidRPr="00826B5D">
        <w:rPr>
          <w:rFonts w:ascii="Arial" w:hAnsi="Arial" w:cs="Arial"/>
          <w:bCs/>
          <w:sz w:val="22"/>
          <w:szCs w:val="22"/>
        </w:rPr>
        <w:t xml:space="preserve"> </w:t>
      </w:r>
      <w:bookmarkStart w:id="16" w:name="_Hlk189051318"/>
      <w:r w:rsidR="00B95B96" w:rsidRPr="00826B5D">
        <w:rPr>
          <w:rFonts w:ascii="Arial" w:hAnsi="Arial" w:cs="Arial"/>
          <w:bCs/>
          <w:sz w:val="22"/>
          <w:szCs w:val="22"/>
        </w:rPr>
        <w:t>–</w:t>
      </w:r>
      <w:bookmarkEnd w:id="16"/>
      <w:r w:rsidR="00F85FD0" w:rsidRPr="00826B5D">
        <w:rPr>
          <w:rFonts w:ascii="Arial" w:hAnsi="Arial" w:cs="Arial"/>
          <w:bCs/>
          <w:sz w:val="22"/>
          <w:szCs w:val="22"/>
        </w:rPr>
        <w:t xml:space="preserve"> </w:t>
      </w:r>
      <w:bookmarkStart w:id="17" w:name="_Hlk188946107"/>
      <w:r w:rsidR="00A37D9A" w:rsidRPr="00826B5D">
        <w:rPr>
          <w:rFonts w:ascii="Arial" w:hAnsi="Arial" w:cs="Arial"/>
          <w:bCs/>
          <w:color w:val="000000"/>
          <w:sz w:val="22"/>
          <w:szCs w:val="22"/>
        </w:rPr>
        <w:t>Komenda Główna Państwowej Straży Pożarnej</w:t>
      </w:r>
      <w:bookmarkEnd w:id="17"/>
      <w:r w:rsidR="00A37D9A" w:rsidRPr="00826B5D">
        <w:rPr>
          <w:rFonts w:ascii="Arial" w:hAnsi="Arial" w:cs="Arial"/>
          <w:bCs/>
          <w:color w:val="000000"/>
          <w:sz w:val="22"/>
          <w:szCs w:val="22"/>
        </w:rPr>
        <w:t>:</w:t>
      </w:r>
    </w:p>
    <w:p w14:paraId="0FA1CBE3" w14:textId="77777777" w:rsidR="00A37D9A" w:rsidRPr="00826B5D" w:rsidRDefault="00A37D9A" w:rsidP="00C24050">
      <w:pPr>
        <w:pStyle w:val="Teksttreci0"/>
        <w:numPr>
          <w:ilvl w:val="0"/>
          <w:numId w:val="39"/>
        </w:numPr>
        <w:tabs>
          <w:tab w:val="left" w:pos="993"/>
        </w:tabs>
        <w:spacing w:line="276" w:lineRule="auto"/>
        <w:ind w:left="1701" w:hanging="283"/>
        <w:rPr>
          <w:rFonts w:ascii="Arial" w:hAnsi="Arial" w:cs="Arial"/>
          <w:bCs/>
          <w:sz w:val="22"/>
        </w:rPr>
      </w:pPr>
      <w:r w:rsidRPr="00826B5D">
        <w:rPr>
          <w:rFonts w:ascii="Arial" w:hAnsi="Arial" w:cs="Arial"/>
          <w:bCs/>
          <w:color w:val="000000"/>
          <w:sz w:val="22"/>
          <w:szCs w:val="22"/>
        </w:rPr>
        <w:t>Szkoła Aspirantów Państwowej Straży Pożarnej w Krakowie – Poligon Kościelec</w:t>
      </w:r>
      <w:r w:rsidRPr="00826B5D">
        <w:rPr>
          <w:rFonts w:ascii="Arial" w:hAnsi="Arial" w:cs="Arial"/>
          <w:bCs/>
          <w:sz w:val="22"/>
          <w:szCs w:val="22"/>
        </w:rPr>
        <w:t>;</w:t>
      </w:r>
    </w:p>
    <w:p w14:paraId="18C891E2" w14:textId="005E5CA8" w:rsidR="00F85FD0" w:rsidRPr="00826B5D" w:rsidRDefault="00A37D9A" w:rsidP="00C24050">
      <w:pPr>
        <w:pStyle w:val="Teksttreci0"/>
        <w:numPr>
          <w:ilvl w:val="0"/>
          <w:numId w:val="39"/>
        </w:numPr>
        <w:tabs>
          <w:tab w:val="left" w:pos="993"/>
        </w:tabs>
        <w:spacing w:line="276" w:lineRule="auto"/>
        <w:ind w:left="1701" w:hanging="283"/>
        <w:rPr>
          <w:rFonts w:ascii="Arial" w:hAnsi="Arial" w:cs="Arial"/>
          <w:bCs/>
          <w:sz w:val="22"/>
        </w:rPr>
      </w:pPr>
      <w:r w:rsidRPr="00826B5D">
        <w:rPr>
          <w:rFonts w:ascii="Arial" w:hAnsi="Arial" w:cs="Arial"/>
          <w:bCs/>
          <w:color w:val="000000"/>
          <w:sz w:val="22"/>
          <w:szCs w:val="22"/>
        </w:rPr>
        <w:t>Szkoła Podoficerska Państwowej Straży Pożarnej w Bydgoszczy</w:t>
      </w:r>
      <w:r w:rsidRPr="00826B5D">
        <w:rPr>
          <w:rFonts w:ascii="Arial" w:hAnsi="Arial" w:cs="Arial"/>
          <w:bCs/>
          <w:sz w:val="22"/>
          <w:szCs w:val="22"/>
        </w:rPr>
        <w:t>:</w:t>
      </w:r>
    </w:p>
    <w:p w14:paraId="74A0E8DA" w14:textId="77777777" w:rsidR="00EA764E" w:rsidRPr="00826B5D" w:rsidRDefault="005D115B" w:rsidP="00C24050">
      <w:pPr>
        <w:pStyle w:val="Teksttreci0"/>
        <w:numPr>
          <w:ilvl w:val="0"/>
          <w:numId w:val="35"/>
        </w:numPr>
        <w:tabs>
          <w:tab w:val="left" w:pos="993"/>
        </w:tabs>
        <w:spacing w:line="276" w:lineRule="auto"/>
        <w:rPr>
          <w:rFonts w:ascii="Arial" w:hAnsi="Arial" w:cs="Arial"/>
          <w:bCs/>
          <w:sz w:val="22"/>
          <w:szCs w:val="22"/>
        </w:rPr>
      </w:pPr>
      <w:r w:rsidRPr="00826B5D">
        <w:rPr>
          <w:rFonts w:ascii="Arial" w:hAnsi="Arial" w:cs="Arial"/>
          <w:bCs/>
          <w:sz w:val="22"/>
          <w:szCs w:val="22"/>
        </w:rPr>
        <w:t>c</w:t>
      </w:r>
      <w:r w:rsidR="00F85FD0" w:rsidRPr="00826B5D">
        <w:rPr>
          <w:rFonts w:ascii="Arial" w:hAnsi="Arial" w:cs="Arial"/>
          <w:bCs/>
          <w:sz w:val="22"/>
          <w:szCs w:val="22"/>
        </w:rPr>
        <w:t>zęść 3</w:t>
      </w:r>
      <w:r w:rsidR="00B95B96" w:rsidRPr="00826B5D">
        <w:rPr>
          <w:rFonts w:ascii="Arial" w:hAnsi="Arial" w:cs="Arial"/>
          <w:bCs/>
          <w:sz w:val="22"/>
          <w:szCs w:val="22"/>
        </w:rPr>
        <w:t xml:space="preserve"> –</w:t>
      </w:r>
      <w:r w:rsidR="00F85FD0" w:rsidRPr="00826B5D">
        <w:rPr>
          <w:rFonts w:ascii="Arial" w:hAnsi="Arial" w:cs="Arial"/>
          <w:bCs/>
          <w:sz w:val="22"/>
          <w:szCs w:val="22"/>
        </w:rPr>
        <w:t xml:space="preserve"> </w:t>
      </w:r>
      <w:r w:rsidR="00A37D9A" w:rsidRPr="00826B5D">
        <w:rPr>
          <w:rFonts w:ascii="Arial" w:hAnsi="Arial" w:cs="Arial"/>
          <w:bCs/>
          <w:sz w:val="22"/>
          <w:szCs w:val="22"/>
        </w:rPr>
        <w:t>Komenda Wojewódzka Państwowej Straży Pożarnej w Lublinie</w:t>
      </w:r>
      <w:r w:rsidR="0073622D" w:rsidRPr="00826B5D">
        <w:rPr>
          <w:rFonts w:ascii="Arial" w:hAnsi="Arial" w:cs="Arial"/>
          <w:bCs/>
          <w:sz w:val="22"/>
          <w:szCs w:val="22"/>
        </w:rPr>
        <w:t xml:space="preserve"> -</w:t>
      </w:r>
      <w:r w:rsidR="00A37D9A" w:rsidRPr="00826B5D">
        <w:rPr>
          <w:rFonts w:ascii="Arial" w:hAnsi="Arial" w:cs="Arial"/>
          <w:bCs/>
          <w:sz w:val="22"/>
          <w:szCs w:val="22"/>
        </w:rPr>
        <w:t xml:space="preserve"> Ośrodek Szkolenia</w:t>
      </w:r>
      <w:r w:rsidR="00AC0C09" w:rsidRPr="00826B5D">
        <w:rPr>
          <w:rFonts w:ascii="Arial" w:hAnsi="Arial" w:cs="Arial"/>
          <w:bCs/>
          <w:sz w:val="22"/>
          <w:szCs w:val="22"/>
        </w:rPr>
        <w:t>,</w:t>
      </w:r>
      <w:r w:rsidR="00B95B96" w:rsidRPr="00826B5D">
        <w:rPr>
          <w:rFonts w:ascii="Arial" w:hAnsi="Arial" w:cs="Arial"/>
          <w:bCs/>
          <w:sz w:val="22"/>
          <w:szCs w:val="22"/>
        </w:rPr>
        <w:t xml:space="preserve"> </w:t>
      </w:r>
    </w:p>
    <w:p w14:paraId="35353E83" w14:textId="0319FE8F" w:rsidR="00EA764E" w:rsidRPr="00826B5D" w:rsidRDefault="00B95B96" w:rsidP="00EA764E">
      <w:pPr>
        <w:pStyle w:val="Teksttreci0"/>
        <w:tabs>
          <w:tab w:val="left" w:pos="993"/>
        </w:tabs>
        <w:spacing w:line="276" w:lineRule="auto"/>
        <w:ind w:left="1429"/>
        <w:rPr>
          <w:rFonts w:ascii="Arial" w:hAnsi="Arial" w:cs="Arial"/>
          <w:bCs/>
          <w:sz w:val="22"/>
          <w:szCs w:val="22"/>
        </w:rPr>
      </w:pPr>
      <w:r w:rsidRPr="00826B5D">
        <w:rPr>
          <w:rFonts w:ascii="Arial" w:hAnsi="Arial" w:cs="Arial"/>
          <w:bCs/>
          <w:sz w:val="22"/>
          <w:szCs w:val="22"/>
        </w:rPr>
        <w:t xml:space="preserve">Komenda Wojewódzka Państwowej Straży Pożarnej w Białymstoku </w:t>
      </w:r>
      <w:r w:rsidR="0073622D" w:rsidRPr="00826B5D">
        <w:rPr>
          <w:rFonts w:ascii="Arial" w:hAnsi="Arial" w:cs="Arial"/>
          <w:bCs/>
          <w:sz w:val="22"/>
          <w:szCs w:val="22"/>
        </w:rPr>
        <w:t>-</w:t>
      </w:r>
      <w:r w:rsidR="00760CF3" w:rsidRPr="00826B5D">
        <w:rPr>
          <w:rFonts w:ascii="Arial" w:hAnsi="Arial" w:cs="Arial"/>
          <w:bCs/>
          <w:sz w:val="22"/>
          <w:szCs w:val="22"/>
        </w:rPr>
        <w:t xml:space="preserve"> </w:t>
      </w:r>
      <w:r w:rsidRPr="00826B5D">
        <w:rPr>
          <w:rFonts w:ascii="Arial" w:hAnsi="Arial" w:cs="Arial"/>
          <w:bCs/>
          <w:sz w:val="22"/>
          <w:szCs w:val="22"/>
        </w:rPr>
        <w:t xml:space="preserve">Ośrodek Szkolenia, </w:t>
      </w:r>
    </w:p>
    <w:p w14:paraId="2C02F31B" w14:textId="5C11E2C3" w:rsidR="00F85FD0" w:rsidRPr="00826B5D" w:rsidRDefault="00B95B96" w:rsidP="00EA764E">
      <w:pPr>
        <w:pStyle w:val="Teksttreci0"/>
        <w:tabs>
          <w:tab w:val="left" w:pos="993"/>
        </w:tabs>
        <w:spacing w:line="276" w:lineRule="auto"/>
        <w:ind w:left="1429"/>
        <w:rPr>
          <w:rFonts w:ascii="Arial" w:hAnsi="Arial" w:cs="Arial"/>
          <w:bCs/>
          <w:sz w:val="22"/>
          <w:szCs w:val="22"/>
        </w:rPr>
      </w:pPr>
      <w:r w:rsidRPr="00826B5D">
        <w:rPr>
          <w:rFonts w:ascii="Arial" w:hAnsi="Arial" w:cs="Arial"/>
          <w:bCs/>
          <w:sz w:val="22"/>
          <w:szCs w:val="22"/>
        </w:rPr>
        <w:t>Komenda Wojewódzka Państwowej Straży Pożarnej w Gdańsku</w:t>
      </w:r>
      <w:r w:rsidR="0073622D" w:rsidRPr="00826B5D">
        <w:rPr>
          <w:rFonts w:ascii="Arial" w:hAnsi="Arial" w:cs="Arial"/>
          <w:bCs/>
          <w:sz w:val="22"/>
          <w:szCs w:val="22"/>
        </w:rPr>
        <w:t xml:space="preserve"> -</w:t>
      </w:r>
      <w:r w:rsidRPr="00826B5D">
        <w:rPr>
          <w:rFonts w:ascii="Arial" w:hAnsi="Arial" w:cs="Arial"/>
          <w:bCs/>
          <w:sz w:val="22"/>
          <w:szCs w:val="22"/>
        </w:rPr>
        <w:t xml:space="preserve"> Ośrodek Szkolenia, Komenda Wojewódzka Państwowej Straży Pożarnej w Olsztynie</w:t>
      </w:r>
      <w:r w:rsidR="0073622D" w:rsidRPr="00826B5D">
        <w:rPr>
          <w:rFonts w:ascii="Arial" w:hAnsi="Arial" w:cs="Arial"/>
          <w:bCs/>
          <w:sz w:val="22"/>
          <w:szCs w:val="22"/>
        </w:rPr>
        <w:t xml:space="preserve"> -</w:t>
      </w:r>
      <w:r w:rsidRPr="00826B5D">
        <w:rPr>
          <w:rFonts w:ascii="Arial" w:hAnsi="Arial" w:cs="Arial"/>
          <w:bCs/>
          <w:sz w:val="22"/>
          <w:szCs w:val="22"/>
        </w:rPr>
        <w:t xml:space="preserve"> Ośrodek Szkolenia, Komenda Wojewódzka Państwowej Straży Pożarnej w Szczecinie</w:t>
      </w:r>
      <w:r w:rsidR="0073622D" w:rsidRPr="00826B5D">
        <w:rPr>
          <w:rFonts w:ascii="Arial" w:hAnsi="Arial" w:cs="Arial"/>
          <w:bCs/>
          <w:sz w:val="22"/>
          <w:szCs w:val="22"/>
        </w:rPr>
        <w:t xml:space="preserve"> -</w:t>
      </w:r>
      <w:r w:rsidRPr="00826B5D">
        <w:rPr>
          <w:rFonts w:ascii="Arial" w:hAnsi="Arial" w:cs="Arial"/>
          <w:bCs/>
          <w:sz w:val="22"/>
          <w:szCs w:val="22"/>
        </w:rPr>
        <w:t xml:space="preserve"> Ośrodek Szkolenia.</w:t>
      </w:r>
    </w:p>
    <w:p w14:paraId="53833FF6" w14:textId="77777777" w:rsidR="00483A7B" w:rsidRPr="00826B5D" w:rsidRDefault="00483A7B" w:rsidP="00C24050">
      <w:pPr>
        <w:pStyle w:val="Teksttreci0"/>
        <w:numPr>
          <w:ilvl w:val="0"/>
          <w:numId w:val="33"/>
        </w:numPr>
        <w:shd w:val="clear" w:color="auto" w:fill="auto"/>
        <w:tabs>
          <w:tab w:val="left" w:pos="836"/>
          <w:tab w:val="left" w:pos="993"/>
        </w:tabs>
        <w:spacing w:line="276" w:lineRule="auto"/>
        <w:ind w:left="709" w:hanging="283"/>
        <w:rPr>
          <w:rFonts w:ascii="Arial" w:hAnsi="Arial" w:cs="Arial"/>
          <w:color w:val="000000" w:themeColor="text1"/>
          <w:sz w:val="22"/>
          <w:szCs w:val="22"/>
        </w:rPr>
      </w:pPr>
      <w:r w:rsidRPr="00826B5D">
        <w:rPr>
          <w:rFonts w:ascii="Arial" w:hAnsi="Arial" w:cs="Arial"/>
          <w:color w:val="000000" w:themeColor="text1"/>
          <w:sz w:val="22"/>
          <w:szCs w:val="22"/>
        </w:rPr>
        <w:t>Zamawiający dopuszcza powierzenie wykonania części zamówienia Podwykonawcy.</w:t>
      </w:r>
    </w:p>
    <w:p w14:paraId="1C38788A" w14:textId="77777777" w:rsidR="00483A7B" w:rsidRPr="00826B5D" w:rsidRDefault="00947143" w:rsidP="00C24050">
      <w:pPr>
        <w:pStyle w:val="Teksttreci0"/>
        <w:numPr>
          <w:ilvl w:val="0"/>
          <w:numId w:val="33"/>
        </w:numPr>
        <w:shd w:val="clear" w:color="auto" w:fill="auto"/>
        <w:tabs>
          <w:tab w:val="left" w:pos="567"/>
          <w:tab w:val="left" w:pos="993"/>
        </w:tabs>
        <w:spacing w:line="276" w:lineRule="auto"/>
        <w:ind w:left="709" w:hanging="283"/>
        <w:rPr>
          <w:rFonts w:ascii="Arial" w:hAnsi="Arial" w:cs="Arial"/>
          <w:color w:val="000000" w:themeColor="text1"/>
          <w:sz w:val="22"/>
          <w:szCs w:val="22"/>
        </w:rPr>
      </w:pPr>
      <w:r w:rsidRPr="00826B5D">
        <w:rPr>
          <w:rFonts w:ascii="Arial" w:hAnsi="Arial" w:cs="Arial"/>
          <w:color w:val="000000" w:themeColor="text1"/>
          <w:sz w:val="22"/>
          <w:szCs w:val="22"/>
        </w:rPr>
        <w:t>Zamawiający żąda wskazania przez Wykonawcę w ofercie części zamówienia, których wykonanie powierzy Podwykonawcom, oraz podania nazw ewentualnych Podwykonawców, jeżeli są już znani.</w:t>
      </w:r>
    </w:p>
    <w:p w14:paraId="280C7D23" w14:textId="50DDF680" w:rsidR="000C7AE1" w:rsidRPr="00826B5D" w:rsidRDefault="00947143" w:rsidP="00C24050">
      <w:pPr>
        <w:pStyle w:val="Teksttreci0"/>
        <w:numPr>
          <w:ilvl w:val="0"/>
          <w:numId w:val="33"/>
        </w:numPr>
        <w:shd w:val="clear" w:color="auto" w:fill="auto"/>
        <w:tabs>
          <w:tab w:val="left" w:pos="567"/>
        </w:tabs>
        <w:spacing w:line="276" w:lineRule="auto"/>
        <w:ind w:left="284"/>
        <w:rPr>
          <w:rFonts w:ascii="Arial" w:hAnsi="Arial" w:cs="Arial"/>
          <w:color w:val="000000" w:themeColor="text1"/>
          <w:sz w:val="22"/>
          <w:szCs w:val="22"/>
        </w:rPr>
      </w:pPr>
      <w:r w:rsidRPr="00826B5D">
        <w:rPr>
          <w:rFonts w:ascii="Arial" w:hAnsi="Arial" w:cs="Arial"/>
          <w:color w:val="000000" w:themeColor="text1"/>
          <w:sz w:val="22"/>
        </w:rPr>
        <w:t>Termin wykonania zamówienia</w:t>
      </w:r>
      <w:r w:rsidR="001A6310" w:rsidRPr="00826B5D">
        <w:rPr>
          <w:rFonts w:ascii="Arial" w:hAnsi="Arial" w:cs="Arial"/>
          <w:color w:val="000000" w:themeColor="text1"/>
          <w:sz w:val="22"/>
        </w:rPr>
        <w:t>:</w:t>
      </w:r>
    </w:p>
    <w:p w14:paraId="1E76DF05" w14:textId="0ADC7492" w:rsidR="00B95B96" w:rsidRPr="00826B5D" w:rsidRDefault="00B95B96" w:rsidP="00C24050">
      <w:pPr>
        <w:pStyle w:val="Teksttreci0"/>
        <w:numPr>
          <w:ilvl w:val="0"/>
          <w:numId w:val="40"/>
        </w:numPr>
        <w:shd w:val="clear" w:color="auto" w:fill="auto"/>
        <w:tabs>
          <w:tab w:val="left" w:pos="567"/>
        </w:tabs>
        <w:spacing w:line="276" w:lineRule="auto"/>
        <w:rPr>
          <w:rFonts w:ascii="Arial" w:hAnsi="Arial" w:cs="Arial"/>
          <w:sz w:val="22"/>
          <w:szCs w:val="22"/>
        </w:rPr>
      </w:pPr>
      <w:r w:rsidRPr="00826B5D">
        <w:rPr>
          <w:rFonts w:ascii="Arial" w:hAnsi="Arial" w:cs="Arial"/>
          <w:bCs/>
          <w:sz w:val="22"/>
          <w:szCs w:val="22"/>
        </w:rPr>
        <w:t xml:space="preserve">część 1 – </w:t>
      </w:r>
      <w:r w:rsidR="00DE649F" w:rsidRPr="00826B5D">
        <w:rPr>
          <w:rFonts w:ascii="Arial" w:hAnsi="Arial" w:cs="Arial"/>
          <w:b/>
          <w:sz w:val="22"/>
          <w:szCs w:val="22"/>
        </w:rPr>
        <w:t>7</w:t>
      </w:r>
      <w:r w:rsidRPr="00826B5D">
        <w:rPr>
          <w:rFonts w:ascii="Arial" w:hAnsi="Arial" w:cs="Arial"/>
          <w:b/>
          <w:sz w:val="22"/>
          <w:szCs w:val="22"/>
        </w:rPr>
        <w:t xml:space="preserve"> miesięcy od dnia podpisania umowy</w:t>
      </w:r>
      <w:r w:rsidRPr="00826B5D">
        <w:rPr>
          <w:rFonts w:ascii="Arial" w:hAnsi="Arial" w:cs="Arial"/>
          <w:bCs/>
          <w:sz w:val="22"/>
          <w:szCs w:val="22"/>
        </w:rPr>
        <w:t>;</w:t>
      </w:r>
    </w:p>
    <w:p w14:paraId="51568E32" w14:textId="6E82E4B1" w:rsidR="00B95B96" w:rsidRPr="00826B5D" w:rsidRDefault="00B95B96" w:rsidP="00C24050">
      <w:pPr>
        <w:pStyle w:val="Teksttreci0"/>
        <w:numPr>
          <w:ilvl w:val="0"/>
          <w:numId w:val="40"/>
        </w:numPr>
        <w:shd w:val="clear" w:color="auto" w:fill="auto"/>
        <w:tabs>
          <w:tab w:val="left" w:pos="993"/>
        </w:tabs>
        <w:spacing w:line="276" w:lineRule="auto"/>
        <w:rPr>
          <w:rFonts w:ascii="Arial" w:hAnsi="Arial" w:cs="Arial"/>
          <w:bCs/>
          <w:sz w:val="22"/>
        </w:rPr>
      </w:pPr>
      <w:r w:rsidRPr="00826B5D">
        <w:rPr>
          <w:rFonts w:ascii="Arial" w:hAnsi="Arial" w:cs="Arial"/>
          <w:bCs/>
          <w:sz w:val="22"/>
          <w:szCs w:val="22"/>
        </w:rPr>
        <w:t xml:space="preserve">część 2 – </w:t>
      </w:r>
      <w:r w:rsidR="00DE649F" w:rsidRPr="00826B5D">
        <w:rPr>
          <w:rFonts w:ascii="Arial" w:hAnsi="Arial" w:cs="Arial"/>
          <w:b/>
          <w:sz w:val="22"/>
          <w:szCs w:val="22"/>
        </w:rPr>
        <w:t>7</w:t>
      </w:r>
      <w:r w:rsidRPr="00826B5D">
        <w:rPr>
          <w:rFonts w:ascii="Arial" w:hAnsi="Arial" w:cs="Arial"/>
          <w:b/>
          <w:sz w:val="22"/>
          <w:szCs w:val="22"/>
        </w:rPr>
        <w:t xml:space="preserve"> miesięcy od dnia podpisania umowy</w:t>
      </w:r>
      <w:r w:rsidRPr="00826B5D">
        <w:rPr>
          <w:rFonts w:ascii="Arial" w:hAnsi="Arial" w:cs="Arial"/>
          <w:bCs/>
          <w:sz w:val="22"/>
          <w:szCs w:val="22"/>
        </w:rPr>
        <w:t>;</w:t>
      </w:r>
    </w:p>
    <w:p w14:paraId="20466CF5" w14:textId="55234A87" w:rsidR="00B95B96" w:rsidRPr="00826B5D" w:rsidRDefault="00B95B96" w:rsidP="00C24050">
      <w:pPr>
        <w:pStyle w:val="Teksttreci0"/>
        <w:numPr>
          <w:ilvl w:val="0"/>
          <w:numId w:val="40"/>
        </w:numPr>
        <w:shd w:val="clear" w:color="auto" w:fill="auto"/>
        <w:tabs>
          <w:tab w:val="left" w:pos="993"/>
        </w:tabs>
        <w:spacing w:line="276" w:lineRule="auto"/>
        <w:rPr>
          <w:rFonts w:ascii="Arial" w:hAnsi="Arial" w:cs="Arial"/>
          <w:bCs/>
          <w:sz w:val="22"/>
          <w:szCs w:val="22"/>
        </w:rPr>
      </w:pPr>
      <w:r w:rsidRPr="00826B5D">
        <w:rPr>
          <w:rFonts w:ascii="Arial" w:hAnsi="Arial" w:cs="Arial"/>
          <w:bCs/>
          <w:sz w:val="22"/>
          <w:szCs w:val="22"/>
        </w:rPr>
        <w:t xml:space="preserve">część 3 – </w:t>
      </w:r>
      <w:r w:rsidR="00DE649F" w:rsidRPr="00826B5D">
        <w:rPr>
          <w:rFonts w:ascii="Arial" w:hAnsi="Arial" w:cs="Arial"/>
          <w:b/>
          <w:sz w:val="22"/>
          <w:szCs w:val="22"/>
        </w:rPr>
        <w:t>7</w:t>
      </w:r>
      <w:r w:rsidRPr="00826B5D">
        <w:rPr>
          <w:rFonts w:ascii="Arial" w:hAnsi="Arial" w:cs="Arial"/>
          <w:b/>
          <w:sz w:val="22"/>
          <w:szCs w:val="22"/>
        </w:rPr>
        <w:t xml:space="preserve"> miesięcy od dnia podpisania umowy.</w:t>
      </w:r>
    </w:p>
    <w:p w14:paraId="5DB124C3" w14:textId="7A9154D5" w:rsidR="000C7AE1" w:rsidRPr="00826B5D" w:rsidRDefault="00947143" w:rsidP="00C24050">
      <w:pPr>
        <w:pStyle w:val="Teksttreci0"/>
        <w:numPr>
          <w:ilvl w:val="0"/>
          <w:numId w:val="33"/>
        </w:numPr>
        <w:shd w:val="clear" w:color="auto" w:fill="auto"/>
        <w:tabs>
          <w:tab w:val="left" w:pos="567"/>
          <w:tab w:val="left" w:pos="993"/>
        </w:tabs>
        <w:spacing w:line="276" w:lineRule="auto"/>
        <w:ind w:left="709" w:hanging="425"/>
        <w:rPr>
          <w:rFonts w:ascii="Arial" w:hAnsi="Arial" w:cs="Arial"/>
          <w:color w:val="000000" w:themeColor="text1"/>
          <w:sz w:val="22"/>
          <w:szCs w:val="22"/>
        </w:rPr>
      </w:pPr>
      <w:r w:rsidRPr="00826B5D">
        <w:rPr>
          <w:rFonts w:ascii="Arial" w:hAnsi="Arial" w:cs="Arial"/>
          <w:color w:val="000000" w:themeColor="text1"/>
          <w:sz w:val="22"/>
        </w:rPr>
        <w:t>Realizacja zamówienia</w:t>
      </w:r>
      <w:r w:rsidR="004E72B3" w:rsidRPr="00826B5D">
        <w:rPr>
          <w:rFonts w:ascii="Arial" w:hAnsi="Arial" w:cs="Arial"/>
          <w:color w:val="000000" w:themeColor="text1"/>
          <w:sz w:val="22"/>
        </w:rPr>
        <w:t xml:space="preserve"> </w:t>
      </w:r>
      <w:r w:rsidRPr="00826B5D">
        <w:rPr>
          <w:rFonts w:ascii="Arial" w:hAnsi="Arial" w:cs="Arial"/>
          <w:color w:val="000000" w:themeColor="text1"/>
          <w:sz w:val="22"/>
        </w:rPr>
        <w:t>nastąpi na zasadach określonych w</w:t>
      </w:r>
      <w:r w:rsidR="00B12CD2" w:rsidRPr="00826B5D">
        <w:rPr>
          <w:rFonts w:ascii="Arial" w:hAnsi="Arial" w:cs="Arial"/>
          <w:color w:val="000000" w:themeColor="text1"/>
          <w:sz w:val="22"/>
        </w:rPr>
        <w:t>e</w:t>
      </w:r>
      <w:r w:rsidRPr="00826B5D">
        <w:rPr>
          <w:rFonts w:ascii="Arial" w:hAnsi="Arial" w:cs="Arial"/>
          <w:color w:val="000000" w:themeColor="text1"/>
          <w:sz w:val="22"/>
        </w:rPr>
        <w:t xml:space="preserve"> </w:t>
      </w:r>
      <w:r w:rsidR="00335848" w:rsidRPr="00826B5D">
        <w:rPr>
          <w:rFonts w:ascii="Arial" w:hAnsi="Arial" w:cs="Arial"/>
          <w:color w:val="000000" w:themeColor="text1"/>
          <w:sz w:val="22"/>
        </w:rPr>
        <w:t>wz</w:t>
      </w:r>
      <w:r w:rsidR="00E33038" w:rsidRPr="00826B5D">
        <w:rPr>
          <w:rFonts w:ascii="Arial" w:hAnsi="Arial" w:cs="Arial"/>
          <w:color w:val="000000" w:themeColor="text1"/>
          <w:sz w:val="22"/>
        </w:rPr>
        <w:t>or</w:t>
      </w:r>
      <w:r w:rsidR="0077366A" w:rsidRPr="00826B5D">
        <w:rPr>
          <w:rFonts w:ascii="Arial" w:hAnsi="Arial" w:cs="Arial"/>
          <w:color w:val="000000" w:themeColor="text1"/>
          <w:sz w:val="22"/>
        </w:rPr>
        <w:t>ach</w:t>
      </w:r>
      <w:r w:rsidR="00E33038" w:rsidRPr="00826B5D">
        <w:rPr>
          <w:rFonts w:ascii="Arial" w:hAnsi="Arial" w:cs="Arial"/>
          <w:color w:val="000000" w:themeColor="text1"/>
          <w:sz w:val="22"/>
        </w:rPr>
        <w:t xml:space="preserve"> </w:t>
      </w:r>
      <w:r w:rsidRPr="00826B5D">
        <w:rPr>
          <w:rFonts w:ascii="Arial" w:hAnsi="Arial" w:cs="Arial"/>
          <w:color w:val="000000" w:themeColor="text1"/>
          <w:sz w:val="22"/>
        </w:rPr>
        <w:t>um</w:t>
      </w:r>
      <w:r w:rsidR="0077366A" w:rsidRPr="00826B5D">
        <w:rPr>
          <w:rFonts w:ascii="Arial" w:hAnsi="Arial" w:cs="Arial"/>
          <w:color w:val="000000" w:themeColor="text1"/>
          <w:sz w:val="22"/>
        </w:rPr>
        <w:t>ów</w:t>
      </w:r>
      <w:r w:rsidRPr="00826B5D">
        <w:rPr>
          <w:rFonts w:ascii="Arial" w:hAnsi="Arial" w:cs="Arial"/>
          <w:color w:val="000000" w:themeColor="text1"/>
          <w:sz w:val="22"/>
        </w:rPr>
        <w:t xml:space="preserve">, </w:t>
      </w:r>
      <w:r w:rsidR="008E44B5" w:rsidRPr="00826B5D">
        <w:rPr>
          <w:rFonts w:ascii="Arial" w:hAnsi="Arial" w:cs="Arial"/>
          <w:color w:val="000000" w:themeColor="text1"/>
          <w:sz w:val="22"/>
        </w:rPr>
        <w:t>kt</w:t>
      </w:r>
      <w:r w:rsidRPr="00826B5D">
        <w:rPr>
          <w:rFonts w:ascii="Arial" w:hAnsi="Arial" w:cs="Arial"/>
          <w:color w:val="000000" w:themeColor="text1"/>
          <w:sz w:val="22"/>
        </w:rPr>
        <w:t>ór</w:t>
      </w:r>
      <w:r w:rsidR="0077366A" w:rsidRPr="00826B5D">
        <w:rPr>
          <w:rFonts w:ascii="Arial" w:hAnsi="Arial" w:cs="Arial"/>
          <w:color w:val="000000" w:themeColor="text1"/>
          <w:sz w:val="22"/>
        </w:rPr>
        <w:t>e</w:t>
      </w:r>
      <w:r w:rsidRPr="00826B5D">
        <w:rPr>
          <w:rFonts w:ascii="Arial" w:hAnsi="Arial" w:cs="Arial"/>
          <w:color w:val="000000" w:themeColor="text1"/>
          <w:sz w:val="22"/>
        </w:rPr>
        <w:t xml:space="preserve"> stanowi</w:t>
      </w:r>
      <w:r w:rsidR="00D9301F" w:rsidRPr="00826B5D">
        <w:rPr>
          <w:rFonts w:ascii="Arial" w:hAnsi="Arial" w:cs="Arial"/>
          <w:color w:val="000000" w:themeColor="text1"/>
          <w:sz w:val="22"/>
        </w:rPr>
        <w:t>ą</w:t>
      </w:r>
      <w:r w:rsidRPr="00826B5D">
        <w:rPr>
          <w:rFonts w:ascii="Arial" w:hAnsi="Arial" w:cs="Arial"/>
          <w:color w:val="000000" w:themeColor="text1"/>
          <w:sz w:val="22"/>
        </w:rPr>
        <w:t xml:space="preserve"> </w:t>
      </w:r>
      <w:r w:rsidR="00894FCC" w:rsidRPr="00826B5D">
        <w:rPr>
          <w:rFonts w:ascii="Arial" w:hAnsi="Arial" w:cs="Arial"/>
          <w:b/>
          <w:color w:val="000000" w:themeColor="text1"/>
          <w:sz w:val="22"/>
        </w:rPr>
        <w:t>Z</w:t>
      </w:r>
      <w:r w:rsidRPr="00826B5D">
        <w:rPr>
          <w:rFonts w:ascii="Arial" w:hAnsi="Arial" w:cs="Arial"/>
          <w:b/>
          <w:color w:val="000000" w:themeColor="text1"/>
          <w:sz w:val="22"/>
        </w:rPr>
        <w:t>ałącznik</w:t>
      </w:r>
      <w:r w:rsidR="0077366A" w:rsidRPr="00826B5D">
        <w:rPr>
          <w:rFonts w:ascii="Arial" w:hAnsi="Arial" w:cs="Arial"/>
          <w:b/>
          <w:color w:val="000000" w:themeColor="text1"/>
          <w:sz w:val="22"/>
        </w:rPr>
        <w:t>i</w:t>
      </w:r>
      <w:r w:rsidR="00D9301F" w:rsidRPr="00826B5D">
        <w:rPr>
          <w:rFonts w:ascii="Arial" w:hAnsi="Arial" w:cs="Arial"/>
          <w:b/>
          <w:color w:val="000000" w:themeColor="text1"/>
          <w:sz w:val="22"/>
        </w:rPr>
        <w:t xml:space="preserve"> </w:t>
      </w:r>
      <w:r w:rsidRPr="00826B5D">
        <w:rPr>
          <w:rFonts w:ascii="Arial" w:hAnsi="Arial" w:cs="Arial"/>
          <w:b/>
          <w:color w:val="000000" w:themeColor="text1"/>
          <w:sz w:val="22"/>
        </w:rPr>
        <w:t xml:space="preserve">nr </w:t>
      </w:r>
      <w:r w:rsidR="0046027F" w:rsidRPr="00826B5D">
        <w:rPr>
          <w:rFonts w:ascii="Arial" w:hAnsi="Arial" w:cs="Arial"/>
          <w:b/>
          <w:color w:val="000000" w:themeColor="text1"/>
          <w:sz w:val="22"/>
        </w:rPr>
        <w:t>8</w:t>
      </w:r>
      <w:r w:rsidR="000F4D2D" w:rsidRPr="00826B5D">
        <w:rPr>
          <w:rFonts w:ascii="Arial" w:hAnsi="Arial" w:cs="Arial"/>
          <w:b/>
          <w:color w:val="000000" w:themeColor="text1"/>
          <w:sz w:val="22"/>
        </w:rPr>
        <w:t>.1, 8.2, 8.3</w:t>
      </w:r>
      <w:r w:rsidRPr="00826B5D">
        <w:rPr>
          <w:rFonts w:ascii="Arial" w:hAnsi="Arial" w:cs="Arial"/>
          <w:color w:val="000000" w:themeColor="text1"/>
          <w:sz w:val="22"/>
        </w:rPr>
        <w:t xml:space="preserve"> do niniejszej SWZ</w:t>
      </w:r>
      <w:r w:rsidR="0063057D" w:rsidRPr="00826B5D">
        <w:rPr>
          <w:rFonts w:ascii="Arial" w:hAnsi="Arial" w:cs="Arial"/>
          <w:color w:val="000000" w:themeColor="text1"/>
          <w:sz w:val="22"/>
        </w:rPr>
        <w:t>.</w:t>
      </w:r>
    </w:p>
    <w:p w14:paraId="3D622A4F" w14:textId="4D15E3DB" w:rsidR="000C7AE1" w:rsidRPr="00826B5D" w:rsidRDefault="00F76DBD" w:rsidP="00C24050">
      <w:pPr>
        <w:pStyle w:val="Teksttreci0"/>
        <w:numPr>
          <w:ilvl w:val="0"/>
          <w:numId w:val="33"/>
        </w:numPr>
        <w:shd w:val="clear" w:color="auto" w:fill="auto"/>
        <w:tabs>
          <w:tab w:val="left" w:pos="567"/>
        </w:tabs>
        <w:spacing w:line="276" w:lineRule="auto"/>
        <w:ind w:left="142" w:firstLine="142"/>
        <w:rPr>
          <w:rFonts w:ascii="Arial" w:hAnsi="Arial" w:cs="Arial"/>
          <w:color w:val="000000" w:themeColor="text1"/>
          <w:sz w:val="22"/>
          <w:szCs w:val="22"/>
        </w:rPr>
      </w:pPr>
      <w:r w:rsidRPr="00826B5D">
        <w:rPr>
          <w:rFonts w:ascii="Arial" w:hAnsi="Arial" w:cs="Arial"/>
          <w:color w:val="000000" w:themeColor="text1"/>
          <w:sz w:val="22"/>
        </w:rPr>
        <w:t>Zamawiający nie żąda złożenia wraz z ofertą przedmiotowych środków dowodowych</w:t>
      </w:r>
      <w:r w:rsidR="00C82BC1" w:rsidRPr="00826B5D">
        <w:rPr>
          <w:rFonts w:ascii="Arial" w:hAnsi="Arial" w:cs="Arial"/>
          <w:color w:val="000000" w:themeColor="text1"/>
          <w:sz w:val="22"/>
        </w:rPr>
        <w:t>.</w:t>
      </w:r>
    </w:p>
    <w:p w14:paraId="331C2693" w14:textId="5B7B287F" w:rsidR="001F63C0" w:rsidRPr="00826B5D" w:rsidRDefault="00C82BC1" w:rsidP="00C24050">
      <w:pPr>
        <w:pStyle w:val="Teksttreci0"/>
        <w:numPr>
          <w:ilvl w:val="0"/>
          <w:numId w:val="33"/>
        </w:numPr>
        <w:shd w:val="clear" w:color="auto" w:fill="auto"/>
        <w:tabs>
          <w:tab w:val="left" w:pos="567"/>
          <w:tab w:val="left" w:pos="993"/>
        </w:tabs>
        <w:spacing w:line="276" w:lineRule="auto"/>
        <w:ind w:left="709" w:hanging="425"/>
        <w:rPr>
          <w:rFonts w:ascii="Arial" w:hAnsi="Arial" w:cs="Arial"/>
          <w:color w:val="000000" w:themeColor="text1"/>
          <w:sz w:val="22"/>
          <w:szCs w:val="22"/>
        </w:rPr>
      </w:pPr>
      <w:r w:rsidRPr="00826B5D">
        <w:rPr>
          <w:rFonts w:ascii="Arial" w:hAnsi="Arial" w:cs="Arial"/>
          <w:color w:val="000000" w:themeColor="text1"/>
          <w:sz w:val="22"/>
        </w:rPr>
        <w:t xml:space="preserve">Zamawiający </w:t>
      </w:r>
      <w:r w:rsidR="00EE06A4" w:rsidRPr="00826B5D">
        <w:rPr>
          <w:rFonts w:ascii="Arial" w:hAnsi="Arial" w:cs="Arial"/>
          <w:color w:val="000000" w:themeColor="text1"/>
          <w:sz w:val="22"/>
        </w:rPr>
        <w:t>nie wymaga przeprowadzeni</w:t>
      </w:r>
      <w:r w:rsidR="006F4A05" w:rsidRPr="00826B5D">
        <w:rPr>
          <w:rFonts w:ascii="Arial" w:hAnsi="Arial" w:cs="Arial"/>
          <w:color w:val="000000" w:themeColor="text1"/>
          <w:sz w:val="22"/>
        </w:rPr>
        <w:t>a</w:t>
      </w:r>
      <w:r w:rsidR="00EE06A4" w:rsidRPr="00826B5D">
        <w:rPr>
          <w:rFonts w:ascii="Arial" w:hAnsi="Arial" w:cs="Arial"/>
          <w:color w:val="000000" w:themeColor="text1"/>
          <w:sz w:val="22"/>
        </w:rPr>
        <w:t xml:space="preserve"> wizji lokalnej.</w:t>
      </w:r>
    </w:p>
    <w:p w14:paraId="62F1ABD9" w14:textId="6A1141F4" w:rsidR="0063057D" w:rsidRPr="00826B5D" w:rsidRDefault="00C82BC1" w:rsidP="00C82BC1">
      <w:pPr>
        <w:spacing w:line="276" w:lineRule="auto"/>
        <w:ind w:left="851" w:right="-8" w:hanging="425"/>
        <w:rPr>
          <w:rFonts w:ascii="Arial" w:hAnsi="Arial" w:cs="Arial"/>
          <w:color w:val="auto"/>
          <w:sz w:val="22"/>
        </w:rPr>
      </w:pPr>
      <w:r w:rsidRPr="00826B5D">
        <w:rPr>
          <w:rFonts w:ascii="Arial" w:hAnsi="Arial" w:cs="Arial"/>
          <w:color w:val="auto"/>
          <w:sz w:val="22"/>
        </w:rPr>
        <w:t xml:space="preserve"> </w:t>
      </w:r>
    </w:p>
    <w:p w14:paraId="155C6EBC" w14:textId="57540260" w:rsidR="00771D23" w:rsidRPr="00826B5D" w:rsidRDefault="00461B50" w:rsidP="001F302D">
      <w:pPr>
        <w:pStyle w:val="Nagwek1"/>
        <w:spacing w:after="63" w:line="276" w:lineRule="auto"/>
        <w:ind w:left="489" w:right="35" w:hanging="427"/>
        <w:rPr>
          <w:rFonts w:ascii="Arial" w:hAnsi="Arial" w:cs="Arial"/>
          <w:color w:val="auto"/>
        </w:rPr>
      </w:pPr>
      <w:r w:rsidRPr="00826B5D">
        <w:rPr>
          <w:rFonts w:ascii="Arial" w:hAnsi="Arial" w:cs="Arial"/>
          <w:color w:val="auto"/>
        </w:rPr>
        <w:t>IV.</w:t>
      </w:r>
      <w:r w:rsidRPr="00826B5D">
        <w:rPr>
          <w:rFonts w:ascii="Arial" w:eastAsia="Arial" w:hAnsi="Arial" w:cs="Arial"/>
          <w:color w:val="auto"/>
        </w:rPr>
        <w:t xml:space="preserve"> </w:t>
      </w:r>
      <w:r w:rsidRPr="00826B5D">
        <w:rPr>
          <w:rFonts w:ascii="Arial" w:hAnsi="Arial" w:cs="Arial"/>
          <w:color w:val="auto"/>
        </w:rPr>
        <w:t xml:space="preserve">Informacja o środkach komunikacji elektronicznej, przy użyciu których Zamawiający będzie komunikował się z Wykonawcami, oraz informacje o wymaganiach technicznych </w:t>
      </w:r>
      <w:r w:rsidR="00335848" w:rsidRPr="00826B5D">
        <w:rPr>
          <w:rFonts w:ascii="Arial" w:hAnsi="Arial" w:cs="Arial"/>
          <w:color w:val="auto"/>
        </w:rPr>
        <w:br/>
      </w:r>
      <w:r w:rsidRPr="00826B5D">
        <w:rPr>
          <w:rFonts w:ascii="Arial" w:hAnsi="Arial" w:cs="Arial"/>
          <w:color w:val="auto"/>
        </w:rPr>
        <w:t>i organizacyjnych sporządzania, wysyłania i odbierania korespondencji elektronicznej</w:t>
      </w:r>
      <w:r w:rsidRPr="00826B5D">
        <w:rPr>
          <w:rFonts w:ascii="Arial" w:hAnsi="Arial" w:cs="Arial"/>
          <w:b w:val="0"/>
          <w:color w:val="auto"/>
        </w:rPr>
        <w:t xml:space="preserve"> </w:t>
      </w:r>
    </w:p>
    <w:p w14:paraId="1610EAFB" w14:textId="1ECD6FD3" w:rsidR="00771D23" w:rsidRPr="00826B5D" w:rsidRDefault="00461B50"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Postępowanie prowadzone jest w języku polskim</w:t>
      </w:r>
      <w:r w:rsidR="002B10C5" w:rsidRPr="00826B5D">
        <w:rPr>
          <w:rFonts w:ascii="Arial" w:hAnsi="Arial" w:cs="Arial"/>
          <w:color w:val="auto"/>
          <w:sz w:val="22"/>
        </w:rPr>
        <w:t xml:space="preserve">, w formie elektronicznej za pośrednictwem Platformy zakupowej zwanej dalej „Platformą” pod adresem </w:t>
      </w:r>
      <w:r w:rsidRPr="00826B5D">
        <w:rPr>
          <w:rFonts w:ascii="Arial" w:hAnsi="Arial" w:cs="Arial"/>
          <w:color w:val="auto"/>
          <w:sz w:val="22"/>
        </w:rPr>
        <w:t xml:space="preserve">  </w:t>
      </w:r>
      <w:hyperlink r:id="rId11" w:history="1">
        <w:r w:rsidR="002B10C5" w:rsidRPr="00826B5D">
          <w:rPr>
            <w:rStyle w:val="Hipercze"/>
            <w:rFonts w:ascii="Arial" w:hAnsi="Arial" w:cs="Arial"/>
            <w:color w:val="auto"/>
            <w:sz w:val="22"/>
          </w:rPr>
          <w:t>https://platformazakupowa.pl/pn/podkarpacie_straz</w:t>
        </w:r>
      </w:hyperlink>
      <w:r w:rsidR="006F4A05" w:rsidRPr="00826B5D">
        <w:rPr>
          <w:rFonts w:ascii="Arial" w:hAnsi="Arial" w:cs="Arial"/>
        </w:rPr>
        <w:t>.</w:t>
      </w:r>
    </w:p>
    <w:p w14:paraId="22135A01" w14:textId="4A47A368" w:rsidR="00771D23" w:rsidRPr="00826B5D" w:rsidRDefault="00461B50"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 xml:space="preserve">Komunikacja pomiędzy Zamawiającym a Wykonawcami, w szczególności składanie oświadczeń, wniosków, zawiadomień oraz przekazywanie informacji (innych niż oferta Wykonawcy), odbywa się przy użyciu środków komunikacji elektronicznej, tj. za </w:t>
      </w:r>
      <w:r w:rsidRPr="00826B5D">
        <w:rPr>
          <w:rFonts w:ascii="Arial" w:hAnsi="Arial" w:cs="Arial"/>
          <w:color w:val="auto"/>
          <w:sz w:val="22"/>
        </w:rPr>
        <w:lastRenderedPageBreak/>
        <w:t xml:space="preserve">pośrednictwem Platformy zakupowej zwanej dalej „Platformą” pod adresem: </w:t>
      </w:r>
      <w:hyperlink r:id="rId12" w:history="1">
        <w:r w:rsidR="00FA1FE3" w:rsidRPr="00826B5D">
          <w:rPr>
            <w:rStyle w:val="Hipercze"/>
            <w:rFonts w:ascii="Arial" w:hAnsi="Arial" w:cs="Arial"/>
            <w:color w:val="auto"/>
            <w:sz w:val="22"/>
          </w:rPr>
          <w:t>https://platformazakupowa.pl/pn/podkarpacie_straz</w:t>
        </w:r>
      </w:hyperlink>
      <w:r w:rsidR="006F4A05" w:rsidRPr="00826B5D">
        <w:rPr>
          <w:rFonts w:ascii="Arial" w:hAnsi="Arial" w:cs="Arial"/>
        </w:rPr>
        <w:t>.</w:t>
      </w:r>
      <w:r w:rsidR="00FA1FE3" w:rsidRPr="00826B5D">
        <w:rPr>
          <w:rFonts w:ascii="Arial" w:hAnsi="Arial" w:cs="Arial"/>
          <w:color w:val="auto"/>
          <w:sz w:val="22"/>
        </w:rPr>
        <w:t xml:space="preserve"> </w:t>
      </w:r>
    </w:p>
    <w:p w14:paraId="5B70A264" w14:textId="77777777" w:rsidR="00771D23" w:rsidRPr="00826B5D" w:rsidRDefault="00461B50"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Wykonawca zamierzający wziąć udział w niniejszym postępowaniu o udzielenie zamówienia publicznego, musi posiadać konto na</w:t>
      </w:r>
      <w:r w:rsidRPr="00826B5D">
        <w:rPr>
          <w:rFonts w:ascii="Arial" w:hAnsi="Arial" w:cs="Arial"/>
          <w:i/>
          <w:color w:val="auto"/>
          <w:sz w:val="22"/>
        </w:rPr>
        <w:t xml:space="preserve"> </w:t>
      </w:r>
      <w:r w:rsidRPr="00826B5D">
        <w:rPr>
          <w:rFonts w:ascii="Arial" w:hAnsi="Arial" w:cs="Arial"/>
          <w:color w:val="auto"/>
          <w:sz w:val="22"/>
        </w:rPr>
        <w:t>Platformie.</w:t>
      </w:r>
      <w:r w:rsidRPr="00826B5D">
        <w:rPr>
          <w:rFonts w:ascii="Arial" w:hAnsi="Arial" w:cs="Arial"/>
          <w:i/>
          <w:color w:val="auto"/>
          <w:sz w:val="22"/>
        </w:rPr>
        <w:t xml:space="preserve"> </w:t>
      </w:r>
      <w:r w:rsidRPr="00826B5D">
        <w:rPr>
          <w:rFonts w:ascii="Arial" w:hAnsi="Arial" w:cs="Arial"/>
          <w:color w:val="auto"/>
          <w:sz w:val="22"/>
        </w:rPr>
        <w:t xml:space="preserve">Korzystanie z Platformy przez Wykonawcę jest bezpłatne. </w:t>
      </w:r>
    </w:p>
    <w:p w14:paraId="0B12C1DB" w14:textId="13C6C9C5" w:rsidR="00771D23" w:rsidRPr="00826B5D" w:rsidRDefault="00461B50"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 xml:space="preserve">Wymagania techniczne i organizacyjne sporządzania, wysyłania i odbierania korespondencji elektronicznej, zostały opisane w Regulaminie Internetowej Platformy zakupowej platformazakupowa.pl Open </w:t>
      </w:r>
      <w:proofErr w:type="spellStart"/>
      <w:r w:rsidRPr="00826B5D">
        <w:rPr>
          <w:rFonts w:ascii="Arial" w:hAnsi="Arial" w:cs="Arial"/>
          <w:color w:val="auto"/>
          <w:sz w:val="22"/>
        </w:rPr>
        <w:t>Nexus</w:t>
      </w:r>
      <w:proofErr w:type="spellEnd"/>
      <w:r w:rsidRPr="00826B5D">
        <w:rPr>
          <w:rFonts w:ascii="Arial" w:hAnsi="Arial" w:cs="Arial"/>
          <w:color w:val="auto"/>
          <w:sz w:val="22"/>
        </w:rPr>
        <w:t xml:space="preserve"> Sp. z o.o., zwany dalej Regulaminem na Platformie</w:t>
      </w:r>
      <w:r w:rsidRPr="00826B5D">
        <w:rPr>
          <w:rFonts w:ascii="Arial" w:hAnsi="Arial" w:cs="Arial"/>
          <w:i/>
          <w:color w:val="auto"/>
          <w:sz w:val="22"/>
        </w:rPr>
        <w:t>.</w:t>
      </w:r>
      <w:r w:rsidRPr="00826B5D">
        <w:rPr>
          <w:rFonts w:ascii="Arial" w:hAnsi="Arial" w:cs="Arial"/>
          <w:color w:val="auto"/>
          <w:sz w:val="22"/>
        </w:rPr>
        <w:t xml:space="preserve"> Sposób sporządzenia, wysyłania i odbierania korespondencji elektronicznej musi być zgodny z wymaganiami określonymi w rozporządzeniu wydanym na podstawie art. 70 </w:t>
      </w:r>
      <w:r w:rsidR="00136DCD" w:rsidRPr="00826B5D">
        <w:rPr>
          <w:rFonts w:ascii="Arial" w:hAnsi="Arial" w:cs="Arial"/>
          <w:color w:val="auto"/>
          <w:sz w:val="22"/>
        </w:rPr>
        <w:t>u</w:t>
      </w:r>
      <w:r w:rsidRPr="00826B5D">
        <w:rPr>
          <w:rFonts w:ascii="Arial" w:hAnsi="Arial" w:cs="Arial"/>
          <w:color w:val="auto"/>
          <w:sz w:val="22"/>
        </w:rPr>
        <w:t xml:space="preserve">stawy. </w:t>
      </w:r>
    </w:p>
    <w:p w14:paraId="69A394C5" w14:textId="77777777" w:rsidR="00771D23" w:rsidRPr="00826B5D" w:rsidRDefault="00461B50"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14:paraId="438F3BD5" w14:textId="77777777" w:rsidR="00771D23" w:rsidRPr="00826B5D" w:rsidRDefault="00461B50"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Maksymalny rozmiar plików przesyłanych za pośrednictwem Platformy wynosi 150 MB</w:t>
      </w:r>
      <w:r w:rsidRPr="00826B5D">
        <w:rPr>
          <w:rFonts w:ascii="Arial" w:hAnsi="Arial" w:cs="Arial"/>
          <w:b/>
          <w:color w:val="auto"/>
          <w:sz w:val="22"/>
        </w:rPr>
        <w:t>.</w:t>
      </w:r>
      <w:r w:rsidRPr="00826B5D">
        <w:rPr>
          <w:rFonts w:ascii="Arial" w:hAnsi="Arial" w:cs="Arial"/>
          <w:color w:val="auto"/>
          <w:sz w:val="22"/>
        </w:rPr>
        <w:t xml:space="preserve"> </w:t>
      </w:r>
    </w:p>
    <w:p w14:paraId="68F7344A" w14:textId="77777777" w:rsidR="00771D23" w:rsidRPr="00826B5D" w:rsidRDefault="00461B50"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 xml:space="preserve">Za datę: </w:t>
      </w:r>
    </w:p>
    <w:p w14:paraId="6E9DF9E2" w14:textId="77777777" w:rsidR="00771D23" w:rsidRPr="00826B5D" w:rsidRDefault="00461B50" w:rsidP="001F302D">
      <w:pPr>
        <w:numPr>
          <w:ilvl w:val="1"/>
          <w:numId w:val="2"/>
        </w:numPr>
        <w:spacing w:after="0" w:line="276" w:lineRule="auto"/>
        <w:ind w:left="1134" w:right="55" w:hanging="425"/>
        <w:rPr>
          <w:rFonts w:ascii="Arial" w:hAnsi="Arial" w:cs="Arial"/>
          <w:color w:val="auto"/>
          <w:sz w:val="22"/>
        </w:rPr>
      </w:pPr>
      <w:r w:rsidRPr="00826B5D">
        <w:rPr>
          <w:rFonts w:ascii="Arial" w:hAnsi="Arial" w:cs="Arial"/>
          <w:color w:val="auto"/>
          <w:sz w:val="22"/>
        </w:rPr>
        <w:t xml:space="preserve">przekazania oferty przyjmuje się datę jej przekazania w systemie Platformy poprzez kliknięcie przycisku </w:t>
      </w:r>
      <w:r w:rsidRPr="00826B5D">
        <w:rPr>
          <w:rFonts w:ascii="Arial" w:hAnsi="Arial" w:cs="Arial"/>
          <w:b/>
          <w:color w:val="auto"/>
          <w:sz w:val="22"/>
        </w:rPr>
        <w:t>Złóż ofertę</w:t>
      </w:r>
      <w:r w:rsidRPr="00826B5D">
        <w:rPr>
          <w:rFonts w:ascii="Arial" w:hAnsi="Arial" w:cs="Arial"/>
          <w:color w:val="auto"/>
          <w:sz w:val="22"/>
        </w:rPr>
        <w:t xml:space="preserve"> w drugim kroku i wyświetlaniu komunikatu, że oferta została złożona. </w:t>
      </w:r>
    </w:p>
    <w:p w14:paraId="3D884EBC" w14:textId="395497A3" w:rsidR="00771D23" w:rsidRPr="00826B5D" w:rsidRDefault="00461B50" w:rsidP="001F302D">
      <w:pPr>
        <w:numPr>
          <w:ilvl w:val="1"/>
          <w:numId w:val="2"/>
        </w:numPr>
        <w:spacing w:line="276" w:lineRule="auto"/>
        <w:ind w:left="1134" w:right="55" w:hanging="349"/>
        <w:rPr>
          <w:rFonts w:ascii="Arial" w:hAnsi="Arial" w:cs="Arial"/>
          <w:color w:val="auto"/>
          <w:sz w:val="22"/>
        </w:rPr>
      </w:pPr>
      <w:r w:rsidRPr="00826B5D">
        <w:rPr>
          <w:rFonts w:ascii="Arial" w:hAnsi="Arial" w:cs="Arial"/>
          <w:color w:val="auto"/>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826B5D">
        <w:rPr>
          <w:rFonts w:ascii="Arial" w:hAnsi="Arial" w:cs="Arial"/>
          <w:b/>
          <w:color w:val="auto"/>
          <w:sz w:val="22"/>
        </w:rPr>
        <w:t>Wyślij wiadomość</w:t>
      </w:r>
      <w:r w:rsidR="006F4A05" w:rsidRPr="00826B5D">
        <w:rPr>
          <w:rFonts w:ascii="Arial" w:hAnsi="Arial" w:cs="Arial"/>
          <w:b/>
          <w:color w:val="auto"/>
          <w:sz w:val="22"/>
        </w:rPr>
        <w:t>,</w:t>
      </w:r>
      <w:r w:rsidRPr="00826B5D">
        <w:rPr>
          <w:rFonts w:ascii="Arial" w:hAnsi="Arial" w:cs="Arial"/>
          <w:color w:val="auto"/>
          <w:sz w:val="22"/>
        </w:rPr>
        <w:t xml:space="preserve"> po których pojawi się komunikat, że wiadomość została wysłana do Zamawiającego. </w:t>
      </w:r>
    </w:p>
    <w:p w14:paraId="3141510C" w14:textId="7D4A0D4C" w:rsidR="00771D23" w:rsidRPr="00826B5D" w:rsidRDefault="00461B50" w:rsidP="001F302D">
      <w:pPr>
        <w:numPr>
          <w:ilvl w:val="0"/>
          <w:numId w:val="2"/>
        </w:numPr>
        <w:spacing w:after="0" w:line="276" w:lineRule="auto"/>
        <w:ind w:right="55" w:hanging="295"/>
        <w:rPr>
          <w:rFonts w:ascii="Arial" w:hAnsi="Arial" w:cs="Arial"/>
          <w:color w:val="auto"/>
          <w:sz w:val="22"/>
        </w:rPr>
      </w:pPr>
      <w:r w:rsidRPr="00826B5D">
        <w:rPr>
          <w:rFonts w:ascii="Arial" w:hAnsi="Arial" w:cs="Arial"/>
          <w:color w:val="auto"/>
          <w:sz w:val="22"/>
        </w:rPr>
        <w:t>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w:t>
      </w:r>
      <w:r w:rsidR="006F4A05" w:rsidRPr="00826B5D">
        <w:rPr>
          <w:rFonts w:ascii="Arial" w:hAnsi="Arial" w:cs="Arial"/>
          <w:color w:val="auto"/>
          <w:sz w:val="22"/>
        </w:rPr>
        <w:t>)</w:t>
      </w:r>
      <w:r w:rsidRPr="00826B5D">
        <w:rPr>
          <w:rFonts w:ascii="Arial" w:hAnsi="Arial" w:cs="Arial"/>
          <w:color w:val="auto"/>
          <w:sz w:val="22"/>
        </w:rPr>
        <w:t xml:space="preserve">, pod warunkiem że wniosek </w:t>
      </w:r>
      <w:r w:rsidR="008469FC" w:rsidRPr="00826B5D">
        <w:rPr>
          <w:rFonts w:ascii="Arial" w:hAnsi="Arial" w:cs="Arial"/>
          <w:color w:val="auto"/>
          <w:sz w:val="22"/>
        </w:rPr>
        <w:br/>
      </w:r>
      <w:r w:rsidRPr="00826B5D">
        <w:rPr>
          <w:rFonts w:ascii="Arial" w:hAnsi="Arial" w:cs="Arial"/>
          <w:color w:val="auto"/>
          <w:sz w:val="22"/>
        </w:rPr>
        <w:t>o wyjaśnienie treści SWZ wpłynął do Zamawiającego nie później niż na 14 dni przed upływem terminu składania ofert.</w:t>
      </w:r>
      <w:r w:rsidR="00A60396" w:rsidRPr="00826B5D">
        <w:rPr>
          <w:rFonts w:ascii="Arial" w:hAnsi="Arial" w:cs="Arial"/>
          <w:color w:val="auto"/>
          <w:sz w:val="22"/>
        </w:rPr>
        <w:t xml:space="preserve"> </w:t>
      </w:r>
      <w:r w:rsidRPr="00826B5D">
        <w:rPr>
          <w:rFonts w:ascii="Arial" w:hAnsi="Arial" w:cs="Arial"/>
          <w:color w:val="auto"/>
          <w:sz w:val="22"/>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3BBB0EA" w14:textId="3F761320" w:rsidR="00751FD4" w:rsidRPr="00826B5D" w:rsidRDefault="00751FD4" w:rsidP="001F302D">
      <w:pPr>
        <w:numPr>
          <w:ilvl w:val="0"/>
          <w:numId w:val="2"/>
        </w:numPr>
        <w:spacing w:line="276" w:lineRule="auto"/>
        <w:ind w:right="55" w:hanging="295"/>
        <w:rPr>
          <w:rFonts w:ascii="Arial" w:hAnsi="Arial" w:cs="Arial"/>
          <w:color w:val="auto"/>
          <w:sz w:val="22"/>
        </w:rPr>
      </w:pPr>
      <w:r w:rsidRPr="00826B5D">
        <w:rPr>
          <w:rFonts w:ascii="Arial" w:hAnsi="Arial" w:cs="Arial"/>
          <w:color w:val="auto"/>
          <w:sz w:val="22"/>
        </w:rPr>
        <w:t>Zamawiający będ</w:t>
      </w:r>
      <w:r w:rsidR="0078353A" w:rsidRPr="00826B5D">
        <w:rPr>
          <w:rFonts w:ascii="Arial" w:hAnsi="Arial" w:cs="Arial"/>
          <w:color w:val="auto"/>
          <w:sz w:val="22"/>
        </w:rPr>
        <w:t>zie przekazywał W</w:t>
      </w:r>
      <w:r w:rsidRPr="00826B5D">
        <w:rPr>
          <w:rFonts w:ascii="Arial" w:hAnsi="Arial" w:cs="Arial"/>
          <w:color w:val="auto"/>
          <w:sz w:val="22"/>
        </w:rPr>
        <w:t xml:space="preserve">ykonawcom informacje w formie elektronicznej za pośrednictwem </w:t>
      </w:r>
      <w:hyperlink r:id="rId13" w:history="1">
        <w:r w:rsidRPr="00826B5D">
          <w:rPr>
            <w:rStyle w:val="Hipercze"/>
            <w:rFonts w:ascii="Arial" w:hAnsi="Arial" w:cs="Arial"/>
            <w:color w:val="auto"/>
            <w:sz w:val="22"/>
          </w:rPr>
          <w:t>platformazakupowa.pl</w:t>
        </w:r>
      </w:hyperlink>
      <w:r w:rsidRPr="00826B5D">
        <w:rPr>
          <w:rFonts w:ascii="Arial" w:hAnsi="Arial" w:cs="Arial"/>
          <w:color w:val="auto"/>
          <w:sz w:val="22"/>
        </w:rPr>
        <w:t xml:space="preserve">. Informacje dotyczące odpowiedzi na pytania, zmiany specyfikacji, zmiany terminu składania i otwarcia ofert Zamawiający będzie zamieszczał na platformie w sekcji “Komunikaty”. Korespondencja, której zgodnie </w:t>
      </w:r>
      <w:r w:rsidR="008469FC" w:rsidRPr="00826B5D">
        <w:rPr>
          <w:rFonts w:ascii="Arial" w:hAnsi="Arial" w:cs="Arial"/>
          <w:color w:val="auto"/>
          <w:sz w:val="22"/>
        </w:rPr>
        <w:br/>
      </w:r>
      <w:r w:rsidRPr="00826B5D">
        <w:rPr>
          <w:rFonts w:ascii="Arial" w:hAnsi="Arial" w:cs="Arial"/>
          <w:color w:val="auto"/>
          <w:sz w:val="22"/>
        </w:rPr>
        <w:t>z obowiązującymi przepisami adresatem jest konkr</w:t>
      </w:r>
      <w:r w:rsidR="0078353A" w:rsidRPr="00826B5D">
        <w:rPr>
          <w:rFonts w:ascii="Arial" w:hAnsi="Arial" w:cs="Arial"/>
          <w:color w:val="auto"/>
          <w:sz w:val="22"/>
        </w:rPr>
        <w:t>etny W</w:t>
      </w:r>
      <w:r w:rsidRPr="00826B5D">
        <w:rPr>
          <w:rFonts w:ascii="Arial" w:hAnsi="Arial" w:cs="Arial"/>
          <w:color w:val="auto"/>
          <w:sz w:val="22"/>
        </w:rPr>
        <w:t>ykonawca, będzie przekazywana</w:t>
      </w:r>
      <w:r w:rsidR="007B12F9" w:rsidRPr="00826B5D">
        <w:rPr>
          <w:rFonts w:ascii="Arial" w:hAnsi="Arial" w:cs="Arial"/>
          <w:color w:val="auto"/>
          <w:sz w:val="22"/>
        </w:rPr>
        <w:t xml:space="preserve"> </w:t>
      </w:r>
      <w:r w:rsidRPr="00826B5D">
        <w:rPr>
          <w:rFonts w:ascii="Arial" w:hAnsi="Arial" w:cs="Arial"/>
          <w:color w:val="auto"/>
          <w:sz w:val="22"/>
        </w:rPr>
        <w:t xml:space="preserve">w formie elektronicznej za pośrednictwem </w:t>
      </w:r>
      <w:hyperlink r:id="rId14" w:history="1">
        <w:r w:rsidRPr="00826B5D">
          <w:rPr>
            <w:rStyle w:val="Hipercze"/>
            <w:rFonts w:ascii="Arial" w:hAnsi="Arial" w:cs="Arial"/>
            <w:color w:val="auto"/>
            <w:sz w:val="22"/>
          </w:rPr>
          <w:t>platformazakupowa.pl</w:t>
        </w:r>
      </w:hyperlink>
      <w:r w:rsidR="0078353A" w:rsidRPr="00826B5D">
        <w:rPr>
          <w:rFonts w:ascii="Arial" w:hAnsi="Arial" w:cs="Arial"/>
          <w:color w:val="auto"/>
          <w:sz w:val="22"/>
        </w:rPr>
        <w:t xml:space="preserve"> do konkretnego W</w:t>
      </w:r>
      <w:r w:rsidRPr="00826B5D">
        <w:rPr>
          <w:rFonts w:ascii="Arial" w:hAnsi="Arial" w:cs="Arial"/>
          <w:color w:val="auto"/>
          <w:sz w:val="22"/>
        </w:rPr>
        <w:t>ykonawcy.</w:t>
      </w:r>
    </w:p>
    <w:p w14:paraId="13A74222" w14:textId="1370CBDB" w:rsidR="00751FD4" w:rsidRPr="00826B5D" w:rsidRDefault="00751FD4" w:rsidP="001F302D">
      <w:pPr>
        <w:pStyle w:val="NormalnyWeb"/>
        <w:numPr>
          <w:ilvl w:val="0"/>
          <w:numId w:val="2"/>
        </w:numPr>
        <w:spacing w:after="0" w:line="276" w:lineRule="auto"/>
        <w:ind w:right="0" w:hanging="371"/>
        <w:textAlignment w:val="baseline"/>
        <w:rPr>
          <w:rFonts w:ascii="Arial" w:eastAsia="Times New Roman" w:hAnsi="Arial" w:cs="Arial"/>
          <w:color w:val="auto"/>
          <w:sz w:val="22"/>
          <w:szCs w:val="22"/>
        </w:rPr>
      </w:pPr>
      <w:r w:rsidRPr="00826B5D">
        <w:rPr>
          <w:rFonts w:ascii="Arial" w:eastAsia="Times New Roman" w:hAnsi="Arial" w:cs="Arial"/>
          <w:color w:val="auto"/>
          <w:sz w:val="22"/>
          <w:szCs w:val="22"/>
        </w:rPr>
        <w:t xml:space="preserve">Zamawiający, zgodnie z </w:t>
      </w:r>
      <w:r w:rsidRPr="00D27397">
        <w:rPr>
          <w:rFonts w:ascii="Arial" w:eastAsia="Times New Roman" w:hAnsi="Arial" w:cs="Arial"/>
          <w:color w:val="auto"/>
          <w:sz w:val="22"/>
          <w:szCs w:val="22"/>
        </w:rPr>
        <w:t>Rozporządzeniem Prezesa Rady Ministrów z dnia 3</w:t>
      </w:r>
      <w:r w:rsidR="00EF1079" w:rsidRPr="00D27397">
        <w:rPr>
          <w:rFonts w:ascii="Arial" w:eastAsia="Times New Roman" w:hAnsi="Arial" w:cs="Arial"/>
          <w:color w:val="auto"/>
          <w:sz w:val="22"/>
          <w:szCs w:val="22"/>
        </w:rPr>
        <w:t>0</w:t>
      </w:r>
      <w:r w:rsidRPr="00D27397">
        <w:rPr>
          <w:rFonts w:ascii="Arial" w:eastAsia="Times New Roman" w:hAnsi="Arial" w:cs="Arial"/>
          <w:color w:val="auto"/>
          <w:sz w:val="22"/>
          <w:szCs w:val="22"/>
        </w:rPr>
        <w:t xml:space="preserve"> grudnia </w:t>
      </w:r>
      <w:r w:rsidR="008469FC" w:rsidRPr="00D27397">
        <w:rPr>
          <w:rFonts w:ascii="Arial" w:eastAsia="Times New Roman" w:hAnsi="Arial" w:cs="Arial"/>
          <w:color w:val="auto"/>
          <w:sz w:val="22"/>
          <w:szCs w:val="22"/>
        </w:rPr>
        <w:br/>
      </w:r>
      <w:r w:rsidRPr="00D27397">
        <w:rPr>
          <w:rFonts w:ascii="Arial" w:eastAsia="Times New Roman" w:hAnsi="Arial" w:cs="Arial"/>
          <w:color w:val="auto"/>
          <w:sz w:val="22"/>
          <w:szCs w:val="22"/>
        </w:rPr>
        <w:t>2020</w:t>
      </w:r>
      <w:r w:rsidR="008469FC" w:rsidRPr="00D27397">
        <w:rPr>
          <w:rFonts w:ascii="Arial" w:eastAsia="Times New Roman" w:hAnsi="Arial" w:cs="Arial"/>
          <w:color w:val="auto"/>
          <w:sz w:val="22"/>
          <w:szCs w:val="22"/>
        </w:rPr>
        <w:t xml:space="preserve"> </w:t>
      </w:r>
      <w:r w:rsidRPr="00D27397">
        <w:rPr>
          <w:rFonts w:ascii="Arial" w:eastAsia="Times New Roman" w:hAnsi="Arial" w:cs="Arial"/>
          <w:color w:val="auto"/>
          <w:sz w:val="22"/>
          <w:szCs w:val="22"/>
        </w:rPr>
        <w:t xml:space="preserve">r. w sprawie sposobu sporządzania i przekazywania informacji oraz wymagań technicznych dla dokumentów elektronicznych oraz środków komunikacji elektronicznej </w:t>
      </w:r>
      <w:r w:rsidR="008469FC" w:rsidRPr="00D27397">
        <w:rPr>
          <w:rFonts w:ascii="Arial" w:eastAsia="Times New Roman" w:hAnsi="Arial" w:cs="Arial"/>
          <w:color w:val="auto"/>
          <w:sz w:val="22"/>
          <w:szCs w:val="22"/>
        </w:rPr>
        <w:br/>
      </w:r>
      <w:r w:rsidRPr="00D27397">
        <w:rPr>
          <w:rFonts w:ascii="Arial" w:eastAsia="Times New Roman" w:hAnsi="Arial" w:cs="Arial"/>
          <w:color w:val="auto"/>
          <w:sz w:val="22"/>
          <w:szCs w:val="22"/>
        </w:rPr>
        <w:t>w postępowaniu o udzielenie zamówienia publicznego lub konkursie (Dz. U. z 2020r. poz. 2452), określa niezbędne wymagania sprzętowo-aplikacyjne umożliwiające pracę na</w:t>
      </w:r>
      <w:r w:rsidRPr="00826B5D">
        <w:rPr>
          <w:rFonts w:ascii="Arial" w:eastAsia="Times New Roman" w:hAnsi="Arial" w:cs="Arial"/>
          <w:color w:val="auto"/>
          <w:sz w:val="22"/>
          <w:szCs w:val="22"/>
        </w:rPr>
        <w:t xml:space="preserve"> </w:t>
      </w:r>
      <w:hyperlink r:id="rId15" w:history="1">
        <w:r w:rsidRPr="00826B5D">
          <w:rPr>
            <w:rFonts w:ascii="Arial" w:eastAsia="Times New Roman" w:hAnsi="Arial" w:cs="Arial"/>
            <w:color w:val="auto"/>
            <w:sz w:val="22"/>
            <w:szCs w:val="22"/>
            <w:u w:val="single"/>
          </w:rPr>
          <w:t>platformazakupowa.pl</w:t>
        </w:r>
      </w:hyperlink>
      <w:r w:rsidRPr="00826B5D">
        <w:rPr>
          <w:rFonts w:ascii="Arial" w:eastAsia="Times New Roman" w:hAnsi="Arial" w:cs="Arial"/>
          <w:color w:val="auto"/>
          <w:sz w:val="22"/>
          <w:szCs w:val="22"/>
        </w:rPr>
        <w:t>, tj.:</w:t>
      </w:r>
    </w:p>
    <w:p w14:paraId="12A0C6F4" w14:textId="42FB2A9C" w:rsidR="00751FD4" w:rsidRPr="00826B5D" w:rsidRDefault="00751FD4" w:rsidP="00C24050">
      <w:pPr>
        <w:pStyle w:val="Akapitzlist"/>
        <w:numPr>
          <w:ilvl w:val="1"/>
          <w:numId w:val="25"/>
        </w:numPr>
        <w:tabs>
          <w:tab w:val="clear" w:pos="1440"/>
          <w:tab w:val="num" w:pos="1134"/>
        </w:tabs>
        <w:spacing w:after="0"/>
        <w:ind w:left="1134"/>
        <w:textAlignment w:val="baseline"/>
        <w:rPr>
          <w:rFonts w:ascii="Arial" w:eastAsia="Times New Roman" w:hAnsi="Arial" w:cs="Arial"/>
          <w:spacing w:val="0"/>
        </w:rPr>
      </w:pPr>
      <w:r w:rsidRPr="00826B5D">
        <w:rPr>
          <w:rFonts w:ascii="Arial" w:eastAsia="Times New Roman" w:hAnsi="Arial" w:cs="Arial"/>
          <w:spacing w:val="0"/>
        </w:rPr>
        <w:t xml:space="preserve">stały dostęp do sieci Internet o gwarantowanej przepustowości nie mniejszej niż 512 </w:t>
      </w:r>
      <w:proofErr w:type="spellStart"/>
      <w:r w:rsidRPr="00826B5D">
        <w:rPr>
          <w:rFonts w:ascii="Arial" w:eastAsia="Times New Roman" w:hAnsi="Arial" w:cs="Arial"/>
          <w:spacing w:val="0"/>
        </w:rPr>
        <w:t>kb</w:t>
      </w:r>
      <w:proofErr w:type="spellEnd"/>
      <w:r w:rsidRPr="00826B5D">
        <w:rPr>
          <w:rFonts w:ascii="Arial" w:eastAsia="Times New Roman" w:hAnsi="Arial" w:cs="Arial"/>
          <w:spacing w:val="0"/>
        </w:rPr>
        <w:t>/s,</w:t>
      </w:r>
    </w:p>
    <w:p w14:paraId="3CFD45C0" w14:textId="77777777" w:rsidR="00751FD4" w:rsidRPr="00826B5D" w:rsidRDefault="00751FD4" w:rsidP="00C24050">
      <w:pPr>
        <w:numPr>
          <w:ilvl w:val="1"/>
          <w:numId w:val="25"/>
        </w:numPr>
        <w:tabs>
          <w:tab w:val="clear" w:pos="1440"/>
        </w:tabs>
        <w:spacing w:after="0" w:line="276" w:lineRule="auto"/>
        <w:ind w:left="1134" w:right="0"/>
        <w:textAlignment w:val="baseline"/>
        <w:rPr>
          <w:rFonts w:ascii="Arial" w:eastAsia="Times New Roman" w:hAnsi="Arial" w:cs="Arial"/>
          <w:color w:val="auto"/>
          <w:sz w:val="22"/>
        </w:rPr>
      </w:pPr>
      <w:r w:rsidRPr="00826B5D">
        <w:rPr>
          <w:rFonts w:ascii="Arial" w:eastAsia="Times New Roman" w:hAnsi="Arial" w:cs="Arial"/>
          <w:color w:val="auto"/>
          <w:sz w:val="22"/>
        </w:rPr>
        <w:t>komputer klasy PC lub MAC o następującej konfiguracji: pamięć min. 2 GB Ram, procesor Intel IV 2 GHZ lub jego nowsza wersja, jeden z systemów operacyjnych - MS Windows 7, Mac Os x 10 4, Linux, lub ich nowsze wersje,</w:t>
      </w:r>
    </w:p>
    <w:p w14:paraId="5B6998B0" w14:textId="77777777" w:rsidR="00751FD4" w:rsidRPr="00826B5D" w:rsidRDefault="00751FD4" w:rsidP="00C24050">
      <w:pPr>
        <w:numPr>
          <w:ilvl w:val="1"/>
          <w:numId w:val="25"/>
        </w:numPr>
        <w:tabs>
          <w:tab w:val="clear" w:pos="1440"/>
        </w:tabs>
        <w:spacing w:after="0" w:line="276" w:lineRule="auto"/>
        <w:ind w:left="1134" w:right="0"/>
        <w:textAlignment w:val="baseline"/>
        <w:rPr>
          <w:rFonts w:ascii="Arial" w:eastAsia="Times New Roman" w:hAnsi="Arial" w:cs="Arial"/>
          <w:color w:val="auto"/>
          <w:sz w:val="22"/>
        </w:rPr>
      </w:pPr>
      <w:r w:rsidRPr="00826B5D">
        <w:rPr>
          <w:rFonts w:ascii="Arial" w:eastAsia="Times New Roman" w:hAnsi="Arial" w:cs="Arial"/>
          <w:color w:val="auto"/>
          <w:sz w:val="22"/>
        </w:rPr>
        <w:lastRenderedPageBreak/>
        <w:t>zainstalowana dowolna przeglądarka internetowa, w przypadku Internet Explorer minimalnie wersja 10.0,</w:t>
      </w:r>
    </w:p>
    <w:p w14:paraId="7D136BC7" w14:textId="77777777" w:rsidR="00751FD4" w:rsidRPr="00826B5D" w:rsidRDefault="00751FD4" w:rsidP="00C24050">
      <w:pPr>
        <w:numPr>
          <w:ilvl w:val="1"/>
          <w:numId w:val="25"/>
        </w:numPr>
        <w:tabs>
          <w:tab w:val="clear" w:pos="1440"/>
        </w:tabs>
        <w:spacing w:after="0" w:line="276" w:lineRule="auto"/>
        <w:ind w:left="1134" w:right="0"/>
        <w:textAlignment w:val="baseline"/>
        <w:rPr>
          <w:rFonts w:ascii="Arial" w:eastAsia="Times New Roman" w:hAnsi="Arial" w:cs="Arial"/>
          <w:color w:val="auto"/>
          <w:sz w:val="22"/>
        </w:rPr>
      </w:pPr>
      <w:r w:rsidRPr="00826B5D">
        <w:rPr>
          <w:rFonts w:ascii="Arial" w:eastAsia="Times New Roman" w:hAnsi="Arial" w:cs="Arial"/>
          <w:color w:val="auto"/>
          <w:sz w:val="22"/>
        </w:rPr>
        <w:t>włączona obsługa JavaScript,</w:t>
      </w:r>
    </w:p>
    <w:p w14:paraId="6D1ABB4F" w14:textId="77777777" w:rsidR="00751FD4" w:rsidRPr="00826B5D" w:rsidRDefault="00751FD4" w:rsidP="00C24050">
      <w:pPr>
        <w:numPr>
          <w:ilvl w:val="1"/>
          <w:numId w:val="25"/>
        </w:numPr>
        <w:tabs>
          <w:tab w:val="clear" w:pos="1440"/>
        </w:tabs>
        <w:spacing w:after="0" w:line="276" w:lineRule="auto"/>
        <w:ind w:left="1134" w:right="0"/>
        <w:textAlignment w:val="baseline"/>
        <w:rPr>
          <w:rFonts w:ascii="Arial" w:eastAsia="Times New Roman" w:hAnsi="Arial" w:cs="Arial"/>
          <w:color w:val="auto"/>
          <w:sz w:val="22"/>
        </w:rPr>
      </w:pPr>
      <w:r w:rsidRPr="00826B5D">
        <w:rPr>
          <w:rFonts w:ascii="Arial" w:eastAsia="Times New Roman" w:hAnsi="Arial" w:cs="Arial"/>
          <w:color w:val="auto"/>
          <w:sz w:val="22"/>
        </w:rPr>
        <w:t xml:space="preserve">zainstalowany program Adobe </w:t>
      </w:r>
      <w:proofErr w:type="spellStart"/>
      <w:r w:rsidRPr="00826B5D">
        <w:rPr>
          <w:rFonts w:ascii="Arial" w:eastAsia="Times New Roman" w:hAnsi="Arial" w:cs="Arial"/>
          <w:color w:val="auto"/>
          <w:sz w:val="22"/>
        </w:rPr>
        <w:t>Acrobat</w:t>
      </w:r>
      <w:proofErr w:type="spellEnd"/>
      <w:r w:rsidRPr="00826B5D">
        <w:rPr>
          <w:rFonts w:ascii="Arial" w:eastAsia="Times New Roman" w:hAnsi="Arial" w:cs="Arial"/>
          <w:color w:val="auto"/>
          <w:sz w:val="22"/>
        </w:rPr>
        <w:t xml:space="preserve"> Reader lub inny obsługujący format plików .pdf,</w:t>
      </w:r>
    </w:p>
    <w:p w14:paraId="3590B605" w14:textId="6DD41962" w:rsidR="00751FD4" w:rsidRPr="00826B5D" w:rsidRDefault="007670E4" w:rsidP="00C24050">
      <w:pPr>
        <w:numPr>
          <w:ilvl w:val="1"/>
          <w:numId w:val="25"/>
        </w:numPr>
        <w:tabs>
          <w:tab w:val="clear" w:pos="1440"/>
        </w:tabs>
        <w:spacing w:after="0" w:line="276" w:lineRule="auto"/>
        <w:ind w:left="1134" w:right="0"/>
        <w:textAlignment w:val="baseline"/>
        <w:rPr>
          <w:rFonts w:ascii="Arial" w:eastAsia="Times New Roman" w:hAnsi="Arial" w:cs="Arial"/>
          <w:color w:val="auto"/>
          <w:sz w:val="22"/>
        </w:rPr>
      </w:pPr>
      <w:r w:rsidRPr="00826B5D">
        <w:rPr>
          <w:rFonts w:ascii="Arial" w:eastAsia="Times New Roman" w:hAnsi="Arial" w:cs="Arial"/>
          <w:color w:val="auto"/>
          <w:sz w:val="22"/>
        </w:rPr>
        <w:t>s</w:t>
      </w:r>
      <w:r w:rsidR="00751FD4" w:rsidRPr="00826B5D">
        <w:rPr>
          <w:rFonts w:ascii="Arial" w:eastAsia="Times New Roman" w:hAnsi="Arial" w:cs="Arial"/>
          <w:color w:val="auto"/>
          <w:sz w:val="22"/>
        </w:rPr>
        <w:t>zyfrowanie na platformazakupowa.pl odbywa się za pomocą protokołu TLS 1.3.</w:t>
      </w:r>
      <w:r w:rsidR="006F4A05" w:rsidRPr="00826B5D">
        <w:rPr>
          <w:rFonts w:ascii="Arial" w:eastAsia="Times New Roman" w:hAnsi="Arial" w:cs="Arial"/>
          <w:color w:val="auto"/>
          <w:sz w:val="22"/>
        </w:rPr>
        <w:t>,</w:t>
      </w:r>
    </w:p>
    <w:p w14:paraId="0BA39C16" w14:textId="46D233EC" w:rsidR="00751FD4" w:rsidRPr="00826B5D" w:rsidRDefault="007670E4" w:rsidP="00C24050">
      <w:pPr>
        <w:numPr>
          <w:ilvl w:val="1"/>
          <w:numId w:val="25"/>
        </w:numPr>
        <w:tabs>
          <w:tab w:val="clear" w:pos="1440"/>
        </w:tabs>
        <w:spacing w:after="0" w:line="276" w:lineRule="auto"/>
        <w:ind w:left="1134" w:right="0"/>
        <w:textAlignment w:val="baseline"/>
        <w:rPr>
          <w:rFonts w:ascii="Arial" w:eastAsia="Times New Roman" w:hAnsi="Arial" w:cs="Arial"/>
          <w:color w:val="auto"/>
          <w:sz w:val="22"/>
        </w:rPr>
      </w:pPr>
      <w:r w:rsidRPr="00826B5D">
        <w:rPr>
          <w:rFonts w:ascii="Arial" w:eastAsia="Times New Roman" w:hAnsi="Arial" w:cs="Arial"/>
          <w:color w:val="auto"/>
          <w:sz w:val="22"/>
        </w:rPr>
        <w:t>o</w:t>
      </w:r>
      <w:r w:rsidR="00751FD4" w:rsidRPr="00826B5D">
        <w:rPr>
          <w:rFonts w:ascii="Arial" w:eastAsia="Times New Roman" w:hAnsi="Arial" w:cs="Arial"/>
          <w:color w:val="auto"/>
          <w:sz w:val="22"/>
        </w:rPr>
        <w:t>znaczenie czasu odbioru danych przez platformę zakupową stanowi datę oraz dokładny czas (</w:t>
      </w:r>
      <w:proofErr w:type="spellStart"/>
      <w:r w:rsidR="00751FD4" w:rsidRPr="00826B5D">
        <w:rPr>
          <w:rFonts w:ascii="Arial" w:eastAsia="Times New Roman" w:hAnsi="Arial" w:cs="Arial"/>
          <w:color w:val="auto"/>
          <w:sz w:val="22"/>
        </w:rPr>
        <w:t>hh:mm:ss</w:t>
      </w:r>
      <w:proofErr w:type="spellEnd"/>
      <w:r w:rsidR="00751FD4" w:rsidRPr="00826B5D">
        <w:rPr>
          <w:rFonts w:ascii="Arial" w:eastAsia="Times New Roman" w:hAnsi="Arial" w:cs="Arial"/>
          <w:color w:val="auto"/>
          <w:sz w:val="22"/>
        </w:rPr>
        <w:t xml:space="preserve">) generowany wg czasu lokalnego serwera synchronizowanego </w:t>
      </w:r>
      <w:r w:rsidR="00A50920" w:rsidRPr="00826B5D">
        <w:rPr>
          <w:rFonts w:ascii="Arial" w:eastAsia="Times New Roman" w:hAnsi="Arial" w:cs="Arial"/>
          <w:color w:val="auto"/>
          <w:sz w:val="22"/>
        </w:rPr>
        <w:br/>
      </w:r>
      <w:r w:rsidR="00751FD4" w:rsidRPr="00826B5D">
        <w:rPr>
          <w:rFonts w:ascii="Arial" w:eastAsia="Times New Roman" w:hAnsi="Arial" w:cs="Arial"/>
          <w:color w:val="auto"/>
          <w:sz w:val="22"/>
        </w:rPr>
        <w:t>z zegarem Głównego Urzędu Miar.</w:t>
      </w:r>
    </w:p>
    <w:p w14:paraId="3B6F2680" w14:textId="6B8B7B17" w:rsidR="00751FD4" w:rsidRPr="00826B5D" w:rsidRDefault="00751FD4" w:rsidP="00394FE9">
      <w:pPr>
        <w:numPr>
          <w:ilvl w:val="0"/>
          <w:numId w:val="2"/>
        </w:numPr>
        <w:spacing w:after="0" w:line="276" w:lineRule="auto"/>
        <w:ind w:left="851" w:right="55" w:hanging="349"/>
        <w:rPr>
          <w:rFonts w:ascii="Arial" w:hAnsi="Arial" w:cs="Arial"/>
          <w:color w:val="auto"/>
          <w:sz w:val="22"/>
        </w:rPr>
      </w:pPr>
      <w:r w:rsidRPr="00826B5D">
        <w:rPr>
          <w:rFonts w:ascii="Arial" w:hAnsi="Arial" w:cs="Arial"/>
          <w:color w:val="auto"/>
          <w:sz w:val="22"/>
        </w:rPr>
        <w:t xml:space="preserve">Wykonawca jako podmiot profesjonalny ma obowiązek sprawdzania komunikatów </w:t>
      </w:r>
      <w:r w:rsidRPr="00826B5D">
        <w:rPr>
          <w:rFonts w:ascii="Arial" w:hAnsi="Arial" w:cs="Arial"/>
          <w:color w:val="auto"/>
          <w:sz w:val="22"/>
        </w:rPr>
        <w:br/>
        <w:t>i wiadomości bezpośrednio na platform</w:t>
      </w:r>
      <w:r w:rsidR="00EB11EB" w:rsidRPr="00826B5D">
        <w:rPr>
          <w:rFonts w:ascii="Arial" w:hAnsi="Arial" w:cs="Arial"/>
          <w:color w:val="auto"/>
          <w:sz w:val="22"/>
        </w:rPr>
        <w:t>azakupowa.pl przesłanych przez Z</w:t>
      </w:r>
      <w:r w:rsidRPr="00826B5D">
        <w:rPr>
          <w:rFonts w:ascii="Arial" w:hAnsi="Arial" w:cs="Arial"/>
          <w:color w:val="auto"/>
          <w:sz w:val="22"/>
        </w:rPr>
        <w:t>amawiającego, gdyż system powiadomień może ulec awarii lub powiadomienie może trafić do folderu SPAM.</w:t>
      </w:r>
    </w:p>
    <w:p w14:paraId="3401C8D2" w14:textId="7CDEB2BE" w:rsidR="00751FD4" w:rsidRPr="00826B5D" w:rsidRDefault="00751FD4" w:rsidP="00394FE9">
      <w:pPr>
        <w:numPr>
          <w:ilvl w:val="0"/>
          <w:numId w:val="2"/>
        </w:numPr>
        <w:spacing w:after="0" w:line="276" w:lineRule="auto"/>
        <w:ind w:left="851" w:right="55" w:hanging="349"/>
        <w:rPr>
          <w:rStyle w:val="Hipercze"/>
          <w:rFonts w:ascii="Arial" w:hAnsi="Arial" w:cs="Arial"/>
          <w:color w:val="auto"/>
          <w:sz w:val="22"/>
          <w:u w:val="none"/>
        </w:rPr>
      </w:pPr>
      <w:r w:rsidRPr="00826B5D">
        <w:rPr>
          <w:rFonts w:ascii="Arial" w:hAnsi="Arial" w:cs="Arial"/>
          <w:color w:val="auto"/>
          <w:sz w:val="22"/>
        </w:rPr>
        <w:t xml:space="preserve">Zamawiający informuje, że instrukcje korzystania z </w:t>
      </w:r>
      <w:hyperlink r:id="rId16" w:history="1">
        <w:r w:rsidRPr="00826B5D">
          <w:rPr>
            <w:rStyle w:val="Hipercze"/>
            <w:rFonts w:ascii="Arial" w:hAnsi="Arial" w:cs="Arial"/>
            <w:color w:val="auto"/>
            <w:sz w:val="22"/>
          </w:rPr>
          <w:t>platformazakupowa.pl</w:t>
        </w:r>
      </w:hyperlink>
      <w:r w:rsidRPr="00826B5D">
        <w:rPr>
          <w:rFonts w:ascii="Arial" w:hAnsi="Arial" w:cs="Arial"/>
          <w:color w:val="auto"/>
          <w:sz w:val="22"/>
        </w:rPr>
        <w:t xml:space="preserve"> dotyczące </w:t>
      </w:r>
      <w:r w:rsidR="001A6310" w:rsidRPr="00826B5D">
        <w:rPr>
          <w:rFonts w:ascii="Arial" w:hAnsi="Arial" w:cs="Arial"/>
          <w:color w:val="auto"/>
          <w:sz w:val="22"/>
        </w:rPr>
        <w:br/>
      </w:r>
      <w:r w:rsidRPr="00826B5D">
        <w:rPr>
          <w:rFonts w:ascii="Arial" w:hAnsi="Arial" w:cs="Arial"/>
          <w:color w:val="auto"/>
          <w:sz w:val="22"/>
        </w:rPr>
        <w:t xml:space="preserve">w szczególności logowania, składania wniosków o wyjaśnienie treści SWZ, składania ofert oraz innych czynności podejmowanych w niniejszym postępowaniu przy użyciu </w:t>
      </w:r>
      <w:hyperlink r:id="rId17" w:history="1">
        <w:r w:rsidRPr="00826B5D">
          <w:rPr>
            <w:rStyle w:val="Hipercze"/>
            <w:rFonts w:ascii="Arial" w:hAnsi="Arial" w:cs="Arial"/>
            <w:color w:val="auto"/>
            <w:sz w:val="22"/>
          </w:rPr>
          <w:t>platformazakupowa.pl</w:t>
        </w:r>
      </w:hyperlink>
      <w:r w:rsidRPr="00826B5D">
        <w:rPr>
          <w:rFonts w:ascii="Arial" w:hAnsi="Arial" w:cs="Arial"/>
          <w:color w:val="auto"/>
          <w:sz w:val="22"/>
        </w:rPr>
        <w:t xml:space="preserve"> znajdują się w zakładce „Instrukcje dla Wykonawców" na stronie internetowej pod adresem: </w:t>
      </w:r>
      <w:hyperlink r:id="rId18" w:history="1">
        <w:r w:rsidRPr="00826B5D">
          <w:rPr>
            <w:rStyle w:val="Hipercze"/>
            <w:rFonts w:ascii="Arial" w:hAnsi="Arial" w:cs="Arial"/>
            <w:color w:val="auto"/>
            <w:sz w:val="22"/>
          </w:rPr>
          <w:t>https://platformazakupowa.pl/strona/45-instrukcje</w:t>
        </w:r>
      </w:hyperlink>
      <w:r w:rsidR="006F4A05" w:rsidRPr="00826B5D">
        <w:rPr>
          <w:rFonts w:ascii="Arial" w:hAnsi="Arial" w:cs="Arial"/>
        </w:rPr>
        <w:t>.</w:t>
      </w:r>
    </w:p>
    <w:p w14:paraId="6E820F27" w14:textId="35981E54" w:rsidR="00301E72" w:rsidRPr="00826B5D" w:rsidRDefault="00301E72" w:rsidP="00394FE9">
      <w:pPr>
        <w:numPr>
          <w:ilvl w:val="0"/>
          <w:numId w:val="2"/>
        </w:numPr>
        <w:spacing w:after="0" w:line="276" w:lineRule="auto"/>
        <w:ind w:left="993" w:right="0" w:hanging="491"/>
        <w:textAlignment w:val="baseline"/>
        <w:rPr>
          <w:rFonts w:ascii="Arial" w:eastAsia="Times New Roman" w:hAnsi="Arial" w:cs="Arial"/>
          <w:color w:val="auto"/>
          <w:sz w:val="22"/>
        </w:rPr>
      </w:pPr>
      <w:r w:rsidRPr="00826B5D">
        <w:rPr>
          <w:rFonts w:ascii="Arial" w:hAnsi="Arial" w:cs="Arial"/>
          <w:color w:val="auto"/>
          <w:sz w:val="22"/>
        </w:rPr>
        <w:t xml:space="preserve">Zamawiający nie ponosi odpowiedzialności za złożenie oferty w sposób niezgodny </w:t>
      </w:r>
      <w:r w:rsidR="001A6310" w:rsidRPr="00826B5D">
        <w:rPr>
          <w:rFonts w:ascii="Arial" w:hAnsi="Arial" w:cs="Arial"/>
          <w:color w:val="auto"/>
          <w:sz w:val="22"/>
        </w:rPr>
        <w:br/>
      </w:r>
      <w:r w:rsidRPr="00826B5D">
        <w:rPr>
          <w:rFonts w:ascii="Arial" w:hAnsi="Arial" w:cs="Arial"/>
          <w:color w:val="auto"/>
          <w:sz w:val="22"/>
        </w:rPr>
        <w:t xml:space="preserve">z Instrukcją korzystania z </w:t>
      </w:r>
      <w:hyperlink r:id="rId19" w:history="1">
        <w:r w:rsidRPr="00826B5D">
          <w:rPr>
            <w:rStyle w:val="Hipercze"/>
            <w:rFonts w:ascii="Arial" w:hAnsi="Arial" w:cs="Arial"/>
            <w:color w:val="auto"/>
            <w:sz w:val="22"/>
            <w:u w:val="none"/>
          </w:rPr>
          <w:t>platformazakupowa.pl</w:t>
        </w:r>
      </w:hyperlink>
      <w:r w:rsidRPr="00826B5D">
        <w:rPr>
          <w:rFonts w:ascii="Arial" w:hAnsi="Arial" w:cs="Arial"/>
          <w:color w:val="auto"/>
          <w:sz w:val="22"/>
        </w:rPr>
        <w:t xml:space="preserve">, w </w:t>
      </w:r>
      <w:r w:rsidR="00A545B7" w:rsidRPr="00826B5D">
        <w:rPr>
          <w:rFonts w:ascii="Arial" w:hAnsi="Arial" w:cs="Arial"/>
          <w:color w:val="auto"/>
          <w:sz w:val="22"/>
        </w:rPr>
        <w:t>szczególności za sytuację, gdy Z</w:t>
      </w:r>
      <w:r w:rsidRPr="00826B5D">
        <w:rPr>
          <w:rFonts w:ascii="Arial" w:hAnsi="Arial" w:cs="Arial"/>
          <w:color w:val="auto"/>
          <w:sz w:val="22"/>
        </w:rPr>
        <w:t>amawiający zapozna się z treścią oferty przed upływem terminu składania ofert (np. złożenie oferty w</w:t>
      </w:r>
      <w:r w:rsidR="00A545B7" w:rsidRPr="00826B5D">
        <w:rPr>
          <w:rFonts w:ascii="Arial" w:hAnsi="Arial" w:cs="Arial"/>
          <w:color w:val="auto"/>
          <w:sz w:val="22"/>
        </w:rPr>
        <w:t xml:space="preserve"> zakładce „Wyślij wiadomość do Z</w:t>
      </w:r>
      <w:r w:rsidRPr="00826B5D">
        <w:rPr>
          <w:rFonts w:ascii="Arial" w:hAnsi="Arial" w:cs="Arial"/>
          <w:color w:val="auto"/>
          <w:sz w:val="22"/>
        </w:rPr>
        <w:t xml:space="preserve">amawiającego”). Taka oferta zostanie uznana przez Zamawiającego za ofertę handlową i nie będzie brana pod uwagę </w:t>
      </w:r>
      <w:r w:rsidR="008469FC" w:rsidRPr="00826B5D">
        <w:rPr>
          <w:rFonts w:ascii="Arial" w:hAnsi="Arial" w:cs="Arial"/>
          <w:color w:val="auto"/>
          <w:sz w:val="22"/>
        </w:rPr>
        <w:br/>
      </w:r>
      <w:r w:rsidRPr="00826B5D">
        <w:rPr>
          <w:rFonts w:ascii="Arial" w:hAnsi="Arial" w:cs="Arial"/>
          <w:color w:val="auto"/>
          <w:sz w:val="22"/>
        </w:rPr>
        <w:t xml:space="preserve">w przedmiotowym postępowaniu ponieważ nie został spełniony obowiązek narzucony w art. 221 </w:t>
      </w:r>
      <w:r w:rsidR="006F4A05" w:rsidRPr="00826B5D">
        <w:rPr>
          <w:rFonts w:ascii="Arial" w:hAnsi="Arial" w:cs="Arial"/>
          <w:color w:val="auto"/>
          <w:sz w:val="22"/>
        </w:rPr>
        <w:t>u</w:t>
      </w:r>
      <w:r w:rsidRPr="00826B5D">
        <w:rPr>
          <w:rFonts w:ascii="Arial" w:hAnsi="Arial" w:cs="Arial"/>
          <w:color w:val="auto"/>
          <w:sz w:val="22"/>
        </w:rPr>
        <w:t xml:space="preserve">stawy </w:t>
      </w:r>
      <w:proofErr w:type="spellStart"/>
      <w:r w:rsidRPr="00826B5D">
        <w:rPr>
          <w:rFonts w:ascii="Arial" w:hAnsi="Arial" w:cs="Arial"/>
          <w:color w:val="auto"/>
          <w:sz w:val="22"/>
        </w:rPr>
        <w:t>P</w:t>
      </w:r>
      <w:r w:rsidR="00136DCD" w:rsidRPr="00826B5D">
        <w:rPr>
          <w:rFonts w:ascii="Arial" w:hAnsi="Arial" w:cs="Arial"/>
          <w:color w:val="auto"/>
          <w:sz w:val="22"/>
        </w:rPr>
        <w:t>zp</w:t>
      </w:r>
      <w:proofErr w:type="spellEnd"/>
      <w:r w:rsidRPr="00826B5D">
        <w:rPr>
          <w:rFonts w:ascii="Arial" w:hAnsi="Arial" w:cs="Arial"/>
          <w:color w:val="auto"/>
          <w:sz w:val="22"/>
        </w:rPr>
        <w:t>.</w:t>
      </w:r>
    </w:p>
    <w:p w14:paraId="3BE79972" w14:textId="4DC08A2F" w:rsidR="00301E72" w:rsidRPr="00826B5D" w:rsidRDefault="00301E72" w:rsidP="00394FE9">
      <w:pPr>
        <w:numPr>
          <w:ilvl w:val="0"/>
          <w:numId w:val="2"/>
        </w:numPr>
        <w:spacing w:after="0" w:line="276" w:lineRule="auto"/>
        <w:ind w:left="993" w:right="0" w:hanging="491"/>
        <w:textAlignment w:val="baseline"/>
        <w:rPr>
          <w:rFonts w:ascii="Arial" w:eastAsia="Times New Roman" w:hAnsi="Arial" w:cs="Arial"/>
          <w:color w:val="auto"/>
          <w:sz w:val="22"/>
        </w:rPr>
      </w:pPr>
      <w:r w:rsidRPr="00826B5D">
        <w:rPr>
          <w:rFonts w:ascii="Arial" w:hAnsi="Arial" w:cs="Arial"/>
          <w:color w:val="auto"/>
          <w:sz w:val="22"/>
        </w:rPr>
        <w:t>Wykonawca, przystępując do niniejszego postępowania o udzielenie zamówienia publicznego:</w:t>
      </w:r>
    </w:p>
    <w:p w14:paraId="2A1FB559" w14:textId="51509540" w:rsidR="00301E72" w:rsidRPr="00826B5D" w:rsidRDefault="00301E72" w:rsidP="00394FE9">
      <w:pPr>
        <w:pStyle w:val="NormalnyWeb"/>
        <w:numPr>
          <w:ilvl w:val="2"/>
          <w:numId w:val="25"/>
        </w:numPr>
        <w:spacing w:after="0" w:line="276" w:lineRule="auto"/>
        <w:ind w:left="1276" w:right="0"/>
        <w:textAlignment w:val="baseline"/>
        <w:rPr>
          <w:rFonts w:ascii="Arial" w:hAnsi="Arial" w:cs="Arial"/>
          <w:color w:val="auto"/>
          <w:sz w:val="22"/>
          <w:szCs w:val="22"/>
        </w:rPr>
      </w:pPr>
      <w:r w:rsidRPr="00826B5D">
        <w:rPr>
          <w:rFonts w:ascii="Arial" w:hAnsi="Arial" w:cs="Arial"/>
          <w:color w:val="auto"/>
          <w:sz w:val="22"/>
          <w:szCs w:val="22"/>
        </w:rPr>
        <w:t xml:space="preserve">akceptuje warunki korzystania z </w:t>
      </w:r>
      <w:hyperlink r:id="rId20" w:history="1">
        <w:r w:rsidRPr="00826B5D">
          <w:rPr>
            <w:rStyle w:val="Hipercze"/>
            <w:rFonts w:ascii="Arial" w:hAnsi="Arial" w:cs="Arial"/>
            <w:color w:val="auto"/>
            <w:sz w:val="22"/>
            <w:szCs w:val="22"/>
          </w:rPr>
          <w:t>platformazakupowa.pl</w:t>
        </w:r>
      </w:hyperlink>
      <w:r w:rsidRPr="00826B5D">
        <w:rPr>
          <w:rFonts w:ascii="Arial" w:hAnsi="Arial" w:cs="Arial"/>
          <w:color w:val="auto"/>
          <w:sz w:val="22"/>
          <w:szCs w:val="22"/>
        </w:rPr>
        <w:t xml:space="preserve"> określone w Regulaminie zamieszczonym na stronie internetowej </w:t>
      </w:r>
      <w:hyperlink r:id="rId21" w:history="1">
        <w:r w:rsidRPr="00826B5D">
          <w:rPr>
            <w:rStyle w:val="Hipercze"/>
            <w:rFonts w:ascii="Arial" w:hAnsi="Arial" w:cs="Arial"/>
            <w:color w:val="auto"/>
            <w:sz w:val="22"/>
            <w:szCs w:val="22"/>
          </w:rPr>
          <w:t>platformazakupowa.pl</w:t>
        </w:r>
      </w:hyperlink>
      <w:r w:rsidRPr="00826B5D">
        <w:rPr>
          <w:rFonts w:ascii="Arial" w:hAnsi="Arial" w:cs="Arial"/>
          <w:color w:val="auto"/>
          <w:sz w:val="22"/>
          <w:szCs w:val="22"/>
        </w:rPr>
        <w:t xml:space="preserve"> w zakładce „Regulamin" oraz uznaje go za wiążący,</w:t>
      </w:r>
    </w:p>
    <w:p w14:paraId="31CF0F87" w14:textId="6FCA3668" w:rsidR="00771D23" w:rsidRPr="00826B5D" w:rsidRDefault="00301E72" w:rsidP="00394FE9">
      <w:pPr>
        <w:pStyle w:val="NormalnyWeb"/>
        <w:numPr>
          <w:ilvl w:val="2"/>
          <w:numId w:val="25"/>
        </w:numPr>
        <w:spacing w:after="0" w:line="276" w:lineRule="auto"/>
        <w:ind w:left="1276" w:right="0"/>
        <w:textAlignment w:val="baseline"/>
        <w:rPr>
          <w:rStyle w:val="Hipercze"/>
          <w:rFonts w:ascii="Arial" w:hAnsi="Arial" w:cs="Arial"/>
          <w:color w:val="auto"/>
          <w:sz w:val="22"/>
          <w:szCs w:val="22"/>
          <w:u w:val="none"/>
        </w:rPr>
      </w:pPr>
      <w:r w:rsidRPr="00826B5D">
        <w:rPr>
          <w:rFonts w:ascii="Arial" w:hAnsi="Arial" w:cs="Arial"/>
          <w:color w:val="auto"/>
          <w:sz w:val="22"/>
          <w:szCs w:val="22"/>
        </w:rPr>
        <w:t xml:space="preserve">zapoznał i stosuje się do Instrukcji składania ofert/wniosków dostępnej </w:t>
      </w:r>
      <w:hyperlink r:id="rId22" w:history="1">
        <w:r w:rsidRPr="00826B5D">
          <w:rPr>
            <w:rStyle w:val="Hipercze"/>
            <w:rFonts w:ascii="Arial" w:hAnsi="Arial" w:cs="Arial"/>
            <w:color w:val="auto"/>
            <w:sz w:val="22"/>
            <w:szCs w:val="22"/>
          </w:rPr>
          <w:t>platformazakupowa.pl</w:t>
        </w:r>
      </w:hyperlink>
      <w:r w:rsidR="006F4A05" w:rsidRPr="00826B5D">
        <w:rPr>
          <w:rFonts w:ascii="Arial" w:hAnsi="Arial" w:cs="Arial"/>
        </w:rPr>
        <w:t>.</w:t>
      </w:r>
    </w:p>
    <w:p w14:paraId="37723633" w14:textId="77777777" w:rsidR="006E6CE0" w:rsidRPr="00826B5D" w:rsidRDefault="006E6CE0" w:rsidP="006E6CE0">
      <w:pPr>
        <w:pStyle w:val="NormalnyWeb"/>
        <w:spacing w:after="0" w:line="276" w:lineRule="auto"/>
        <w:ind w:left="1134" w:right="0" w:firstLine="0"/>
        <w:textAlignment w:val="baseline"/>
        <w:rPr>
          <w:rFonts w:ascii="Arial" w:hAnsi="Arial" w:cs="Arial"/>
          <w:color w:val="auto"/>
          <w:sz w:val="22"/>
          <w:szCs w:val="22"/>
        </w:rPr>
      </w:pPr>
    </w:p>
    <w:p w14:paraId="6F938389" w14:textId="77777777" w:rsidR="0091221B" w:rsidRPr="00826B5D" w:rsidRDefault="00461B50" w:rsidP="001F302D">
      <w:pPr>
        <w:pStyle w:val="Nagwek1"/>
        <w:spacing w:after="57" w:line="276" w:lineRule="auto"/>
        <w:ind w:left="72" w:right="35"/>
        <w:rPr>
          <w:rFonts w:ascii="Arial" w:hAnsi="Arial" w:cs="Arial"/>
          <w:color w:val="auto"/>
        </w:rPr>
      </w:pPr>
      <w:r w:rsidRPr="00826B5D">
        <w:rPr>
          <w:rFonts w:ascii="Arial" w:hAnsi="Arial" w:cs="Arial"/>
          <w:color w:val="auto"/>
        </w:rPr>
        <w:t>V.</w:t>
      </w:r>
      <w:r w:rsidRPr="00826B5D">
        <w:rPr>
          <w:rFonts w:ascii="Arial" w:eastAsia="Arial" w:hAnsi="Arial" w:cs="Arial"/>
          <w:color w:val="auto"/>
        </w:rPr>
        <w:t xml:space="preserve"> </w:t>
      </w:r>
      <w:r w:rsidRPr="00826B5D">
        <w:rPr>
          <w:rFonts w:ascii="Arial" w:hAnsi="Arial" w:cs="Arial"/>
          <w:color w:val="auto"/>
        </w:rPr>
        <w:t xml:space="preserve">Informacja o warunkach udziału w postępowaniu </w:t>
      </w:r>
    </w:p>
    <w:p w14:paraId="092A0247" w14:textId="77777777" w:rsidR="0091221B" w:rsidRPr="00826B5D" w:rsidRDefault="0091221B" w:rsidP="00C24050">
      <w:pPr>
        <w:pStyle w:val="Teksttreci0"/>
        <w:numPr>
          <w:ilvl w:val="0"/>
          <w:numId w:val="17"/>
        </w:numPr>
        <w:shd w:val="clear" w:color="auto" w:fill="auto"/>
        <w:tabs>
          <w:tab w:val="left" w:pos="748"/>
        </w:tabs>
        <w:spacing w:line="276" w:lineRule="auto"/>
        <w:ind w:left="720" w:hanging="280"/>
        <w:rPr>
          <w:rFonts w:ascii="Arial" w:hAnsi="Arial" w:cs="Arial"/>
          <w:sz w:val="22"/>
          <w:szCs w:val="22"/>
        </w:rPr>
      </w:pPr>
      <w:r w:rsidRPr="00826B5D">
        <w:rPr>
          <w:rFonts w:ascii="Arial" w:hAnsi="Arial" w:cs="Arial"/>
          <w:sz w:val="22"/>
          <w:szCs w:val="22"/>
        </w:rPr>
        <w:t>O udzielenie zamówienia mogą ubiegać się Wykonawcy, którzy:</w:t>
      </w:r>
    </w:p>
    <w:p w14:paraId="2BA619AA" w14:textId="77777777" w:rsidR="0091221B" w:rsidRPr="00826B5D" w:rsidRDefault="0091221B" w:rsidP="00C24050">
      <w:pPr>
        <w:pStyle w:val="Teksttreci0"/>
        <w:numPr>
          <w:ilvl w:val="0"/>
          <w:numId w:val="18"/>
        </w:numPr>
        <w:shd w:val="clear" w:color="auto" w:fill="auto"/>
        <w:tabs>
          <w:tab w:val="left" w:pos="1042"/>
        </w:tabs>
        <w:spacing w:line="276" w:lineRule="auto"/>
        <w:ind w:left="720"/>
        <w:rPr>
          <w:rFonts w:ascii="Arial" w:hAnsi="Arial" w:cs="Arial"/>
          <w:sz w:val="22"/>
          <w:szCs w:val="22"/>
        </w:rPr>
      </w:pPr>
      <w:r w:rsidRPr="00826B5D">
        <w:rPr>
          <w:rFonts w:ascii="Arial" w:hAnsi="Arial" w:cs="Arial"/>
          <w:sz w:val="22"/>
          <w:szCs w:val="22"/>
        </w:rPr>
        <w:t>nie podlegają wykluczeniu;</w:t>
      </w:r>
    </w:p>
    <w:p w14:paraId="1E334742" w14:textId="77777777" w:rsidR="0091221B" w:rsidRPr="00826B5D" w:rsidRDefault="0091221B" w:rsidP="00C24050">
      <w:pPr>
        <w:pStyle w:val="Teksttreci0"/>
        <w:numPr>
          <w:ilvl w:val="0"/>
          <w:numId w:val="18"/>
        </w:numPr>
        <w:shd w:val="clear" w:color="auto" w:fill="auto"/>
        <w:tabs>
          <w:tab w:val="left" w:pos="1042"/>
        </w:tabs>
        <w:spacing w:line="276" w:lineRule="auto"/>
        <w:ind w:left="720"/>
        <w:rPr>
          <w:rFonts w:ascii="Arial" w:hAnsi="Arial" w:cs="Arial"/>
          <w:sz w:val="22"/>
          <w:szCs w:val="22"/>
        </w:rPr>
      </w:pPr>
      <w:r w:rsidRPr="00826B5D">
        <w:rPr>
          <w:rFonts w:ascii="Arial" w:hAnsi="Arial" w:cs="Arial"/>
          <w:sz w:val="22"/>
          <w:szCs w:val="22"/>
        </w:rPr>
        <w:t>spełniają warunki udziału w postępowaniu określone przez Zamawiającego w ogłoszeniu o zamówieniu i niniejszej SWZ.</w:t>
      </w:r>
    </w:p>
    <w:p w14:paraId="7FAE3F7B" w14:textId="02507E21" w:rsidR="00F52B48" w:rsidRPr="00826B5D" w:rsidRDefault="0091221B" w:rsidP="00C24050">
      <w:pPr>
        <w:pStyle w:val="Teksttreci0"/>
        <w:numPr>
          <w:ilvl w:val="0"/>
          <w:numId w:val="17"/>
        </w:numPr>
        <w:shd w:val="clear" w:color="auto" w:fill="auto"/>
        <w:tabs>
          <w:tab w:val="left" w:pos="748"/>
        </w:tabs>
        <w:spacing w:line="276" w:lineRule="auto"/>
        <w:ind w:left="720" w:hanging="280"/>
        <w:rPr>
          <w:rFonts w:ascii="Arial" w:hAnsi="Arial" w:cs="Arial"/>
          <w:sz w:val="22"/>
          <w:szCs w:val="22"/>
        </w:rPr>
      </w:pPr>
      <w:r w:rsidRPr="00826B5D">
        <w:rPr>
          <w:rFonts w:ascii="Arial" w:hAnsi="Arial" w:cs="Arial"/>
          <w:sz w:val="22"/>
          <w:szCs w:val="22"/>
        </w:rPr>
        <w:t>Zamawiający</w:t>
      </w:r>
      <w:r w:rsidR="00405EA2" w:rsidRPr="00826B5D">
        <w:rPr>
          <w:rFonts w:ascii="Arial" w:hAnsi="Arial" w:cs="Arial"/>
          <w:sz w:val="22"/>
          <w:szCs w:val="22"/>
        </w:rPr>
        <w:t xml:space="preserve"> </w:t>
      </w:r>
      <w:r w:rsidRPr="00826B5D">
        <w:rPr>
          <w:rFonts w:ascii="Arial" w:hAnsi="Arial" w:cs="Arial"/>
          <w:sz w:val="22"/>
          <w:szCs w:val="22"/>
        </w:rPr>
        <w:t xml:space="preserve">wymaga wykazania przez Wykonawcę spełnienia warunków określonych  </w:t>
      </w:r>
      <w:r w:rsidR="00A60396" w:rsidRPr="00826B5D">
        <w:rPr>
          <w:rFonts w:ascii="Arial" w:hAnsi="Arial" w:cs="Arial"/>
          <w:sz w:val="22"/>
          <w:szCs w:val="22"/>
        </w:rPr>
        <w:t xml:space="preserve">   </w:t>
      </w:r>
      <w:r w:rsidRPr="00826B5D">
        <w:rPr>
          <w:rFonts w:ascii="Arial" w:hAnsi="Arial" w:cs="Arial"/>
          <w:sz w:val="22"/>
          <w:szCs w:val="22"/>
        </w:rPr>
        <w:t xml:space="preserve">         w art. 112 ust. 2 </w:t>
      </w:r>
      <w:r w:rsidR="00136DCD" w:rsidRPr="00826B5D">
        <w:rPr>
          <w:rFonts w:ascii="Arial" w:hAnsi="Arial" w:cs="Arial"/>
          <w:sz w:val="22"/>
          <w:szCs w:val="22"/>
        </w:rPr>
        <w:t>u</w:t>
      </w:r>
      <w:r w:rsidRPr="00826B5D">
        <w:rPr>
          <w:rFonts w:ascii="Arial" w:hAnsi="Arial" w:cs="Arial"/>
          <w:sz w:val="22"/>
          <w:szCs w:val="22"/>
        </w:rPr>
        <w:t>stawy dotyczących</w:t>
      </w:r>
      <w:r w:rsidR="001257C8" w:rsidRPr="00826B5D">
        <w:rPr>
          <w:rFonts w:ascii="Arial" w:hAnsi="Arial" w:cs="Arial"/>
          <w:sz w:val="22"/>
          <w:szCs w:val="22"/>
        </w:rPr>
        <w:t>:</w:t>
      </w:r>
    </w:p>
    <w:p w14:paraId="7A212B40" w14:textId="6E4AA0B9" w:rsidR="00F52B48" w:rsidRPr="00826B5D" w:rsidRDefault="00F52B48" w:rsidP="00F52B48">
      <w:pPr>
        <w:pStyle w:val="Teksttreci0"/>
        <w:shd w:val="clear" w:color="auto" w:fill="auto"/>
        <w:tabs>
          <w:tab w:val="left" w:pos="748"/>
        </w:tabs>
        <w:spacing w:line="276" w:lineRule="auto"/>
        <w:ind w:left="720"/>
        <w:rPr>
          <w:rFonts w:ascii="Arial" w:hAnsi="Arial" w:cs="Arial"/>
          <w:sz w:val="22"/>
          <w:szCs w:val="22"/>
        </w:rPr>
      </w:pPr>
      <w:r w:rsidRPr="00826B5D">
        <w:rPr>
          <w:rFonts w:ascii="Arial" w:hAnsi="Arial" w:cs="Arial"/>
          <w:sz w:val="22"/>
          <w:szCs w:val="22"/>
        </w:rPr>
        <w:t>1) zdolności technicznej lub zawodowej</w:t>
      </w:r>
      <w:r w:rsidR="00667878" w:rsidRPr="00826B5D">
        <w:rPr>
          <w:rFonts w:ascii="Arial" w:hAnsi="Arial" w:cs="Arial"/>
          <w:sz w:val="22"/>
          <w:szCs w:val="22"/>
        </w:rPr>
        <w:t>:</w:t>
      </w:r>
    </w:p>
    <w:p w14:paraId="72DF523C" w14:textId="245849F2" w:rsidR="00F52B48" w:rsidRPr="00826B5D" w:rsidRDefault="00F52B48" w:rsidP="00F52B48">
      <w:pPr>
        <w:pStyle w:val="Teksttreci0"/>
        <w:shd w:val="clear" w:color="auto" w:fill="auto"/>
        <w:tabs>
          <w:tab w:val="left" w:pos="748"/>
        </w:tabs>
        <w:spacing w:line="276" w:lineRule="auto"/>
        <w:ind w:left="720"/>
        <w:rPr>
          <w:rFonts w:ascii="Arial" w:hAnsi="Arial" w:cs="Arial"/>
          <w:sz w:val="22"/>
          <w:szCs w:val="22"/>
        </w:rPr>
      </w:pPr>
      <w:r w:rsidRPr="00826B5D">
        <w:rPr>
          <w:rFonts w:ascii="Arial" w:hAnsi="Arial" w:cs="Arial"/>
          <w:sz w:val="22"/>
          <w:szCs w:val="22"/>
        </w:rPr>
        <w:t xml:space="preserve">a) </w:t>
      </w:r>
      <w:r w:rsidR="002B31A6" w:rsidRPr="00826B5D">
        <w:rPr>
          <w:rFonts w:ascii="Arial" w:hAnsi="Arial" w:cs="Arial"/>
          <w:sz w:val="22"/>
          <w:szCs w:val="22"/>
        </w:rPr>
        <w:t>Wykonawca</w:t>
      </w:r>
      <w:r w:rsidR="002B31A6" w:rsidRPr="00826B5D">
        <w:rPr>
          <w:rFonts w:ascii="Arial" w:hAnsi="Arial" w:cs="Arial"/>
        </w:rPr>
        <w:t xml:space="preserve"> </w:t>
      </w:r>
      <w:r w:rsidR="00D02538" w:rsidRPr="00826B5D">
        <w:rPr>
          <w:rFonts w:ascii="Arial" w:hAnsi="Arial" w:cs="Arial"/>
          <w:sz w:val="22"/>
          <w:szCs w:val="22"/>
        </w:rPr>
        <w:t>składając ofertę</w:t>
      </w:r>
      <w:r w:rsidR="009235AB" w:rsidRPr="00826B5D">
        <w:rPr>
          <w:rFonts w:ascii="Arial" w:hAnsi="Arial" w:cs="Arial"/>
          <w:sz w:val="22"/>
          <w:szCs w:val="22"/>
        </w:rPr>
        <w:t xml:space="preserve"> na jedną, dwie lub wszystkie części</w:t>
      </w:r>
      <w:r w:rsidR="00D02538" w:rsidRPr="00826B5D">
        <w:rPr>
          <w:rFonts w:ascii="Arial" w:hAnsi="Arial" w:cs="Arial"/>
          <w:sz w:val="22"/>
          <w:szCs w:val="22"/>
        </w:rPr>
        <w:t xml:space="preserve"> spełni warunek, jeżeli wykaże, że należycie wykonał, nie wcześniej niż w okresie ostatnich  trzech  lat  przed  upływem  terminu  składania  ofert,</w:t>
      </w:r>
      <w:r w:rsidR="009235AB" w:rsidRPr="00826B5D">
        <w:rPr>
          <w:rFonts w:ascii="Arial" w:hAnsi="Arial" w:cs="Arial"/>
          <w:sz w:val="22"/>
          <w:szCs w:val="22"/>
        </w:rPr>
        <w:t xml:space="preserve"> </w:t>
      </w:r>
      <w:r w:rsidR="00D02538" w:rsidRPr="00826B5D">
        <w:rPr>
          <w:rFonts w:ascii="Arial" w:hAnsi="Arial" w:cs="Arial"/>
          <w:sz w:val="22"/>
          <w:szCs w:val="22"/>
        </w:rPr>
        <w:t xml:space="preserve">a  jeżeli  okres  prowadzenia działalności jest krótszy - </w:t>
      </w:r>
      <w:r w:rsidR="009235AB" w:rsidRPr="00826B5D">
        <w:rPr>
          <w:rFonts w:ascii="Arial" w:hAnsi="Arial" w:cs="Arial"/>
          <w:sz w:val="22"/>
          <w:szCs w:val="22"/>
        </w:rPr>
        <w:br/>
      </w:r>
      <w:r w:rsidR="00D02538" w:rsidRPr="00826B5D">
        <w:rPr>
          <w:rFonts w:ascii="Arial" w:hAnsi="Arial" w:cs="Arial"/>
          <w:sz w:val="22"/>
          <w:szCs w:val="22"/>
        </w:rPr>
        <w:t xml:space="preserve">w tym okresie przynajmniej </w:t>
      </w:r>
      <w:r w:rsidR="0079635E" w:rsidRPr="00826B5D">
        <w:rPr>
          <w:rFonts w:ascii="Arial" w:hAnsi="Arial" w:cs="Arial"/>
          <w:sz w:val="22"/>
          <w:szCs w:val="22"/>
        </w:rPr>
        <w:t>jedn</w:t>
      </w:r>
      <w:r w:rsidR="009235AB" w:rsidRPr="00826B5D">
        <w:rPr>
          <w:rFonts w:ascii="Arial" w:hAnsi="Arial" w:cs="Arial"/>
          <w:sz w:val="22"/>
          <w:szCs w:val="22"/>
        </w:rPr>
        <w:t>ą</w:t>
      </w:r>
      <w:r w:rsidR="0079635E" w:rsidRPr="00826B5D">
        <w:rPr>
          <w:rFonts w:ascii="Arial" w:hAnsi="Arial" w:cs="Arial"/>
          <w:sz w:val="22"/>
          <w:szCs w:val="22"/>
        </w:rPr>
        <w:t xml:space="preserve"> dostaw</w:t>
      </w:r>
      <w:r w:rsidR="009235AB" w:rsidRPr="00826B5D">
        <w:rPr>
          <w:rFonts w:ascii="Arial" w:hAnsi="Arial" w:cs="Arial"/>
          <w:sz w:val="22"/>
          <w:szCs w:val="22"/>
        </w:rPr>
        <w:t>ę</w:t>
      </w:r>
      <w:r w:rsidR="00FB1487" w:rsidRPr="00826B5D">
        <w:rPr>
          <w:rFonts w:ascii="Arial" w:hAnsi="Arial" w:cs="Arial"/>
          <w:sz w:val="22"/>
          <w:szCs w:val="22"/>
        </w:rPr>
        <w:t xml:space="preserve"> platformy transportowej</w:t>
      </w:r>
      <w:r w:rsidR="006C52A2" w:rsidRPr="00826B5D">
        <w:rPr>
          <w:rFonts w:ascii="Arial" w:hAnsi="Arial" w:cs="Arial"/>
          <w:sz w:val="22"/>
          <w:szCs w:val="22"/>
        </w:rPr>
        <w:t xml:space="preserve"> lub kontenera </w:t>
      </w:r>
      <w:r w:rsidR="00FB1487" w:rsidRPr="00826B5D">
        <w:rPr>
          <w:rFonts w:ascii="Arial" w:hAnsi="Arial" w:cs="Arial"/>
          <w:sz w:val="22"/>
          <w:szCs w:val="22"/>
        </w:rPr>
        <w:t xml:space="preserve"> przeznaczonej do współpracy z nośnikiem kontenerow</w:t>
      </w:r>
      <w:r w:rsidR="009235AB" w:rsidRPr="00826B5D">
        <w:rPr>
          <w:rFonts w:ascii="Arial" w:hAnsi="Arial" w:cs="Arial"/>
          <w:sz w:val="22"/>
          <w:szCs w:val="22"/>
        </w:rPr>
        <w:t>ym</w:t>
      </w:r>
      <w:r w:rsidR="00383D33" w:rsidRPr="00826B5D">
        <w:rPr>
          <w:rFonts w:ascii="Arial" w:hAnsi="Arial" w:cs="Arial"/>
          <w:sz w:val="22"/>
          <w:szCs w:val="22"/>
        </w:rPr>
        <w:t xml:space="preserve"> lub urządzeń zbudowanych </w:t>
      </w:r>
      <w:r w:rsidR="00A82BBE" w:rsidRPr="00826B5D">
        <w:rPr>
          <w:rFonts w:ascii="Arial" w:hAnsi="Arial" w:cs="Arial"/>
          <w:sz w:val="22"/>
          <w:szCs w:val="22"/>
        </w:rPr>
        <w:br/>
      </w:r>
      <w:r w:rsidR="00383D33" w:rsidRPr="00826B5D">
        <w:rPr>
          <w:rFonts w:ascii="Arial" w:hAnsi="Arial" w:cs="Arial"/>
          <w:sz w:val="22"/>
          <w:szCs w:val="22"/>
        </w:rPr>
        <w:t>w oparciu o platformę transportową</w:t>
      </w:r>
      <w:r w:rsidR="00A82BBE" w:rsidRPr="00826B5D">
        <w:rPr>
          <w:rFonts w:ascii="Arial" w:hAnsi="Arial" w:cs="Arial"/>
          <w:sz w:val="22"/>
          <w:szCs w:val="22"/>
        </w:rPr>
        <w:t xml:space="preserve"> przeznaczoną do współpracy z nośnikiem kontenerowym</w:t>
      </w:r>
      <w:r w:rsidR="00FB1487" w:rsidRPr="00826B5D">
        <w:rPr>
          <w:rFonts w:ascii="Arial" w:hAnsi="Arial" w:cs="Arial"/>
          <w:sz w:val="22"/>
          <w:szCs w:val="22"/>
        </w:rPr>
        <w:t xml:space="preserve"> </w:t>
      </w:r>
      <w:r w:rsidR="00A82BBE" w:rsidRPr="00826B5D">
        <w:rPr>
          <w:rFonts w:ascii="Arial" w:hAnsi="Arial" w:cs="Arial"/>
          <w:sz w:val="22"/>
          <w:szCs w:val="22"/>
        </w:rPr>
        <w:br/>
      </w:r>
      <w:r w:rsidR="00FB1487" w:rsidRPr="00826B5D">
        <w:rPr>
          <w:rFonts w:ascii="Arial" w:hAnsi="Arial" w:cs="Arial"/>
          <w:sz w:val="22"/>
          <w:szCs w:val="22"/>
        </w:rPr>
        <w:t xml:space="preserve">o wartości </w:t>
      </w:r>
      <w:r w:rsidR="00383D33" w:rsidRPr="00826B5D">
        <w:rPr>
          <w:rFonts w:ascii="Arial" w:hAnsi="Arial" w:cs="Arial"/>
          <w:sz w:val="22"/>
          <w:szCs w:val="22"/>
        </w:rPr>
        <w:t xml:space="preserve">zamówienia </w:t>
      </w:r>
      <w:r w:rsidR="00FB1487" w:rsidRPr="00826B5D">
        <w:rPr>
          <w:rFonts w:ascii="Arial" w:hAnsi="Arial" w:cs="Arial"/>
          <w:sz w:val="22"/>
          <w:szCs w:val="22"/>
        </w:rPr>
        <w:t xml:space="preserve">min. </w:t>
      </w:r>
      <w:r w:rsidR="00383D33" w:rsidRPr="00826B5D">
        <w:rPr>
          <w:rFonts w:ascii="Arial" w:hAnsi="Arial" w:cs="Arial"/>
          <w:sz w:val="22"/>
          <w:szCs w:val="22"/>
        </w:rPr>
        <w:t>2</w:t>
      </w:r>
      <w:r w:rsidR="00FB1487" w:rsidRPr="00826B5D">
        <w:rPr>
          <w:rFonts w:ascii="Arial" w:hAnsi="Arial" w:cs="Arial"/>
          <w:sz w:val="22"/>
          <w:szCs w:val="22"/>
        </w:rPr>
        <w:t>00.000</w:t>
      </w:r>
      <w:r w:rsidR="009235AB" w:rsidRPr="00826B5D">
        <w:rPr>
          <w:rFonts w:ascii="Arial" w:hAnsi="Arial" w:cs="Arial"/>
          <w:sz w:val="22"/>
          <w:szCs w:val="22"/>
        </w:rPr>
        <w:t>,00</w:t>
      </w:r>
      <w:r w:rsidR="00FB1487" w:rsidRPr="00826B5D">
        <w:rPr>
          <w:rFonts w:ascii="Arial" w:hAnsi="Arial" w:cs="Arial"/>
          <w:sz w:val="22"/>
          <w:szCs w:val="22"/>
        </w:rPr>
        <w:t xml:space="preserve"> zł</w:t>
      </w:r>
      <w:r w:rsidR="009F48B6" w:rsidRPr="00826B5D">
        <w:rPr>
          <w:rFonts w:ascii="Arial" w:hAnsi="Arial" w:cs="Arial"/>
          <w:sz w:val="22"/>
          <w:szCs w:val="22"/>
        </w:rPr>
        <w:t xml:space="preserve"> brutto.</w:t>
      </w:r>
      <w:r w:rsidR="009235AB" w:rsidRPr="00826B5D">
        <w:rPr>
          <w:rFonts w:ascii="Arial" w:hAnsi="Arial" w:cs="Arial"/>
          <w:sz w:val="22"/>
          <w:szCs w:val="22"/>
        </w:rPr>
        <w:t xml:space="preserve"> </w:t>
      </w:r>
    </w:p>
    <w:p w14:paraId="296BE368" w14:textId="3874248D" w:rsidR="0091221B" w:rsidRPr="00826B5D" w:rsidRDefault="0091221B" w:rsidP="00C24050">
      <w:pPr>
        <w:pStyle w:val="Teksttreci0"/>
        <w:numPr>
          <w:ilvl w:val="0"/>
          <w:numId w:val="17"/>
        </w:numPr>
        <w:shd w:val="clear" w:color="auto" w:fill="auto"/>
        <w:tabs>
          <w:tab w:val="left" w:pos="729"/>
        </w:tabs>
        <w:spacing w:line="276" w:lineRule="auto"/>
        <w:ind w:left="720" w:hanging="280"/>
        <w:rPr>
          <w:rFonts w:ascii="Arial" w:hAnsi="Arial" w:cs="Arial"/>
          <w:sz w:val="22"/>
          <w:szCs w:val="22"/>
        </w:rPr>
      </w:pPr>
      <w:r w:rsidRPr="00826B5D">
        <w:rPr>
          <w:rFonts w:ascii="Arial" w:hAnsi="Arial" w:cs="Arial"/>
          <w:color w:val="000000" w:themeColor="text1"/>
          <w:sz w:val="22"/>
          <w:szCs w:val="22"/>
        </w:rPr>
        <w:t xml:space="preserve">Wykonawca może w celu potwierdzenia spełniania warunków udziału w </w:t>
      </w:r>
      <w:r w:rsidRPr="00826B5D">
        <w:rPr>
          <w:rFonts w:ascii="Arial" w:hAnsi="Arial" w:cs="Arial"/>
          <w:sz w:val="22"/>
          <w:szCs w:val="22"/>
        </w:rPr>
        <w:t xml:space="preserve">postępowaniu,             w stosownych sytuacjach polegać na zdolnościach technicznych lub zawodowych lub sytuacji finansowej lub ekonomicznej podmiotów udostępniających zasoby, niezależnie od charakteru </w:t>
      </w:r>
      <w:r w:rsidRPr="00826B5D">
        <w:rPr>
          <w:rFonts w:ascii="Arial" w:hAnsi="Arial" w:cs="Arial"/>
          <w:sz w:val="22"/>
          <w:szCs w:val="22"/>
        </w:rPr>
        <w:lastRenderedPageBreak/>
        <w:t>prawnego łączących go z nimi stosunków prawnych.</w:t>
      </w:r>
    </w:p>
    <w:p w14:paraId="5AAB0FCF" w14:textId="618D5703" w:rsidR="00DF14C9" w:rsidRPr="00826B5D" w:rsidRDefault="00DF14C9" w:rsidP="00C24050">
      <w:pPr>
        <w:pStyle w:val="Teksttreci0"/>
        <w:numPr>
          <w:ilvl w:val="0"/>
          <w:numId w:val="17"/>
        </w:numPr>
        <w:shd w:val="clear" w:color="auto" w:fill="auto"/>
        <w:tabs>
          <w:tab w:val="left" w:pos="729"/>
        </w:tabs>
        <w:spacing w:line="276" w:lineRule="auto"/>
        <w:ind w:left="720" w:hanging="280"/>
        <w:rPr>
          <w:rFonts w:ascii="Arial" w:hAnsi="Arial" w:cs="Arial"/>
          <w:sz w:val="22"/>
          <w:szCs w:val="22"/>
        </w:rPr>
      </w:pPr>
      <w:r w:rsidRPr="00826B5D">
        <w:rPr>
          <w:rFonts w:ascii="Arial" w:hAnsi="Arial" w:cs="Arial"/>
          <w:sz w:val="22"/>
          <w:szCs w:val="22"/>
        </w:rPr>
        <w:t xml:space="preserve">Wykonawcy wspólnie ubiegający się o udzielenie zamówienia zgodnie z art. 117 ust. 4 dołączają do oferty oświadczenie, z którego wynika, które dostawy wykonają poszczególni </w:t>
      </w:r>
      <w:r w:rsidR="006F4A05" w:rsidRPr="00826B5D">
        <w:rPr>
          <w:rFonts w:ascii="Arial" w:hAnsi="Arial" w:cs="Arial"/>
          <w:sz w:val="22"/>
          <w:szCs w:val="22"/>
        </w:rPr>
        <w:t>W</w:t>
      </w:r>
      <w:r w:rsidRPr="00826B5D">
        <w:rPr>
          <w:rFonts w:ascii="Arial" w:hAnsi="Arial" w:cs="Arial"/>
          <w:sz w:val="22"/>
          <w:szCs w:val="22"/>
        </w:rPr>
        <w:t>ykonawcy.</w:t>
      </w:r>
    </w:p>
    <w:p w14:paraId="498DBE90" w14:textId="4FA6F512" w:rsidR="00AE7C27" w:rsidRPr="00826B5D" w:rsidRDefault="00AE7C27" w:rsidP="00C24050">
      <w:pPr>
        <w:pStyle w:val="Teksttreci0"/>
        <w:numPr>
          <w:ilvl w:val="0"/>
          <w:numId w:val="17"/>
        </w:numPr>
        <w:shd w:val="clear" w:color="auto" w:fill="auto"/>
        <w:tabs>
          <w:tab w:val="left" w:pos="729"/>
        </w:tabs>
        <w:spacing w:line="276" w:lineRule="auto"/>
        <w:ind w:left="720" w:hanging="280"/>
        <w:rPr>
          <w:rFonts w:ascii="Arial" w:hAnsi="Arial" w:cs="Arial"/>
          <w:sz w:val="22"/>
          <w:szCs w:val="22"/>
        </w:rPr>
      </w:pPr>
      <w:r w:rsidRPr="00826B5D">
        <w:rPr>
          <w:rFonts w:ascii="Arial" w:hAnsi="Arial" w:cs="Arial"/>
          <w:sz w:val="22"/>
          <w:szCs w:val="22"/>
        </w:rPr>
        <w:t>Wykonawcy wspólnie ubiegający się o udzielenie zamówienia, w odniesieniu do warunków  dotyczących wykształcenia, kwalifikacji zawodowych lub doświadczenia mogą polegać na zdolnościach tych z Wykonawców, którzy wykonają dostawy lub usługi, do realizacji których te zdolności są wymagane.</w:t>
      </w:r>
    </w:p>
    <w:p w14:paraId="3039ABB5" w14:textId="70B798A2" w:rsidR="00B54BAE" w:rsidRPr="00826B5D" w:rsidRDefault="00B54BAE" w:rsidP="00C24050">
      <w:pPr>
        <w:pStyle w:val="Teksttreci0"/>
        <w:numPr>
          <w:ilvl w:val="0"/>
          <w:numId w:val="17"/>
        </w:numPr>
        <w:shd w:val="clear" w:color="auto" w:fill="auto"/>
        <w:tabs>
          <w:tab w:val="left" w:pos="729"/>
        </w:tabs>
        <w:spacing w:line="276" w:lineRule="auto"/>
        <w:ind w:left="720" w:hanging="280"/>
        <w:rPr>
          <w:rFonts w:ascii="Arial" w:hAnsi="Arial" w:cs="Arial"/>
          <w:sz w:val="22"/>
          <w:szCs w:val="22"/>
        </w:rPr>
      </w:pPr>
      <w:r w:rsidRPr="00826B5D">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6F4A05" w:rsidRPr="00826B5D">
        <w:rPr>
          <w:rFonts w:ascii="Arial" w:hAnsi="Arial" w:cs="Arial"/>
          <w:sz w:val="22"/>
          <w:szCs w:val="22"/>
        </w:rPr>
        <w:t>.</w:t>
      </w:r>
    </w:p>
    <w:p w14:paraId="343F8A74" w14:textId="4E677A68" w:rsidR="0091221B" w:rsidRPr="00826B5D" w:rsidRDefault="0091221B" w:rsidP="00C24050">
      <w:pPr>
        <w:pStyle w:val="Teksttreci0"/>
        <w:numPr>
          <w:ilvl w:val="0"/>
          <w:numId w:val="17"/>
        </w:numPr>
        <w:shd w:val="clear" w:color="auto" w:fill="auto"/>
        <w:tabs>
          <w:tab w:val="left" w:pos="729"/>
        </w:tabs>
        <w:spacing w:line="276" w:lineRule="auto"/>
        <w:ind w:left="720" w:hanging="280"/>
        <w:rPr>
          <w:rFonts w:ascii="Arial" w:hAnsi="Arial" w:cs="Arial"/>
          <w:sz w:val="22"/>
          <w:szCs w:val="22"/>
        </w:rPr>
      </w:pPr>
      <w:r w:rsidRPr="00826B5D">
        <w:rPr>
          <w:rFonts w:ascii="Arial" w:hAnsi="Arial" w:cs="Arial"/>
          <w:sz w:val="22"/>
          <w:szCs w:val="22"/>
        </w:rPr>
        <w:t xml:space="preserve">Wykonawca, który polega na zdolnościach lub sytuacji podmiotów udostępniających zasoby, </w:t>
      </w:r>
      <w:r w:rsidRPr="00826B5D">
        <w:rPr>
          <w:rFonts w:ascii="Arial" w:hAnsi="Arial" w:cs="Arial"/>
          <w:bCs/>
          <w:sz w:val="22"/>
          <w:szCs w:val="22"/>
        </w:rPr>
        <w:t>składa wraz z ofertą</w:t>
      </w:r>
      <w:r w:rsidRPr="00826B5D">
        <w:rPr>
          <w:rFonts w:ascii="Arial" w:hAnsi="Arial" w:cs="Arial"/>
          <w:sz w:val="22"/>
          <w:szCs w:val="22"/>
        </w:rPr>
        <w:t xml:space="preserve">, zobowiązanie podmiotu do oddania Wykonawcy swoich zasobów  </w:t>
      </w:r>
      <w:r w:rsidR="00992C10" w:rsidRPr="00826B5D">
        <w:rPr>
          <w:rFonts w:ascii="Arial" w:hAnsi="Arial" w:cs="Arial"/>
          <w:sz w:val="22"/>
          <w:szCs w:val="22"/>
        </w:rPr>
        <w:t xml:space="preserve"> </w:t>
      </w:r>
      <w:r w:rsidRPr="00826B5D">
        <w:rPr>
          <w:rFonts w:ascii="Arial" w:hAnsi="Arial" w:cs="Arial"/>
          <w:sz w:val="22"/>
          <w:szCs w:val="22"/>
        </w:rPr>
        <w:t xml:space="preserve">           (</w:t>
      </w:r>
      <w:r w:rsidR="00CB2AAB" w:rsidRPr="00826B5D">
        <w:rPr>
          <w:rFonts w:ascii="Arial" w:hAnsi="Arial" w:cs="Arial"/>
          <w:b/>
          <w:bCs/>
          <w:sz w:val="22"/>
          <w:szCs w:val="22"/>
        </w:rPr>
        <w:t>Z</w:t>
      </w:r>
      <w:r w:rsidRPr="00826B5D">
        <w:rPr>
          <w:rFonts w:ascii="Arial" w:hAnsi="Arial" w:cs="Arial"/>
          <w:b/>
          <w:bCs/>
          <w:sz w:val="22"/>
          <w:szCs w:val="22"/>
        </w:rPr>
        <w:t xml:space="preserve">ałącznik nr </w:t>
      </w:r>
      <w:r w:rsidR="006F18E8" w:rsidRPr="00826B5D">
        <w:rPr>
          <w:rFonts w:ascii="Arial" w:hAnsi="Arial" w:cs="Arial"/>
          <w:b/>
          <w:bCs/>
          <w:sz w:val="22"/>
          <w:szCs w:val="22"/>
        </w:rPr>
        <w:t>3</w:t>
      </w:r>
      <w:r w:rsidRPr="00826B5D">
        <w:rPr>
          <w:rFonts w:ascii="Arial" w:hAnsi="Arial" w:cs="Arial"/>
          <w:b/>
          <w:bCs/>
          <w:sz w:val="22"/>
          <w:szCs w:val="22"/>
        </w:rPr>
        <w:t xml:space="preserve"> do SWZ</w:t>
      </w:r>
      <w:r w:rsidRPr="00826B5D">
        <w:rPr>
          <w:rFonts w:ascii="Arial" w:hAnsi="Arial" w:cs="Arial"/>
          <w:sz w:val="22"/>
          <w:szCs w:val="22"/>
          <w:u w:val="single"/>
        </w:rPr>
        <w:t>)</w:t>
      </w:r>
      <w:r w:rsidRPr="00826B5D">
        <w:rPr>
          <w:rFonts w:ascii="Arial" w:hAnsi="Arial" w:cs="Arial"/>
          <w:sz w:val="22"/>
          <w:szCs w:val="22"/>
        </w:rPr>
        <w:t xml:space="preserve">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04AF622E" w14:textId="77777777" w:rsidR="0091221B" w:rsidRPr="00826B5D" w:rsidRDefault="0091221B" w:rsidP="00DA3094">
      <w:pPr>
        <w:pStyle w:val="Teksttreci0"/>
        <w:numPr>
          <w:ilvl w:val="0"/>
          <w:numId w:val="19"/>
        </w:numPr>
        <w:shd w:val="clear" w:color="auto" w:fill="auto"/>
        <w:spacing w:line="276" w:lineRule="auto"/>
        <w:ind w:left="993" w:hanging="284"/>
        <w:rPr>
          <w:rFonts w:ascii="Arial" w:hAnsi="Arial" w:cs="Arial"/>
          <w:sz w:val="22"/>
          <w:szCs w:val="22"/>
        </w:rPr>
      </w:pPr>
      <w:r w:rsidRPr="00826B5D">
        <w:rPr>
          <w:rFonts w:ascii="Arial" w:hAnsi="Arial" w:cs="Arial"/>
          <w:sz w:val="22"/>
          <w:szCs w:val="22"/>
        </w:rPr>
        <w:t>zakres dostępnych Wykonawcy zasobów podmiotu udostępniającego zasoby;</w:t>
      </w:r>
    </w:p>
    <w:p w14:paraId="5756309D" w14:textId="396E78F8" w:rsidR="0091221B" w:rsidRPr="00826B5D" w:rsidRDefault="0091221B" w:rsidP="00DA3094">
      <w:pPr>
        <w:pStyle w:val="Teksttreci0"/>
        <w:numPr>
          <w:ilvl w:val="0"/>
          <w:numId w:val="19"/>
        </w:numPr>
        <w:shd w:val="clear" w:color="auto" w:fill="auto"/>
        <w:spacing w:line="276" w:lineRule="auto"/>
        <w:ind w:left="993" w:hanging="284"/>
        <w:rPr>
          <w:rFonts w:ascii="Arial" w:hAnsi="Arial" w:cs="Arial"/>
          <w:sz w:val="22"/>
          <w:szCs w:val="22"/>
        </w:rPr>
      </w:pPr>
      <w:r w:rsidRPr="00826B5D">
        <w:rPr>
          <w:rFonts w:ascii="Arial" w:hAnsi="Arial" w:cs="Arial"/>
          <w:sz w:val="22"/>
          <w:szCs w:val="22"/>
        </w:rPr>
        <w:t>sposób i okres udostępnienia Wykonawcy i wykorzystania przez niego zasobów podmiotu udostępniającego te zasoby przy wykonywaniu zamówienia;</w:t>
      </w:r>
    </w:p>
    <w:p w14:paraId="2093CFD4" w14:textId="3FE20BB3" w:rsidR="0091221B" w:rsidRPr="00826B5D" w:rsidRDefault="0091221B" w:rsidP="00DA3094">
      <w:pPr>
        <w:pStyle w:val="Teksttreci0"/>
        <w:numPr>
          <w:ilvl w:val="0"/>
          <w:numId w:val="19"/>
        </w:numPr>
        <w:shd w:val="clear" w:color="auto" w:fill="auto"/>
        <w:spacing w:line="276" w:lineRule="auto"/>
        <w:ind w:left="993" w:hanging="284"/>
        <w:rPr>
          <w:rFonts w:ascii="Arial" w:hAnsi="Arial" w:cs="Arial"/>
          <w:sz w:val="22"/>
          <w:szCs w:val="22"/>
        </w:rPr>
      </w:pPr>
      <w:r w:rsidRPr="00826B5D">
        <w:rPr>
          <w:rFonts w:ascii="Arial" w:hAnsi="Arial" w:cs="Arial"/>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E270AB" w:rsidRPr="00826B5D">
        <w:rPr>
          <w:rFonts w:ascii="Arial" w:hAnsi="Arial" w:cs="Arial"/>
          <w:sz w:val="22"/>
          <w:szCs w:val="22"/>
        </w:rPr>
        <w:t>zakres przedmiotu zamówienia</w:t>
      </w:r>
      <w:r w:rsidR="00801F58" w:rsidRPr="00826B5D">
        <w:rPr>
          <w:rFonts w:ascii="Arial" w:hAnsi="Arial" w:cs="Arial"/>
          <w:sz w:val="22"/>
          <w:szCs w:val="22"/>
        </w:rPr>
        <w:t>.</w:t>
      </w:r>
    </w:p>
    <w:p w14:paraId="5DE7A0ED" w14:textId="77777777" w:rsidR="00611184" w:rsidRPr="00826B5D" w:rsidRDefault="00611184" w:rsidP="00611184">
      <w:pPr>
        <w:pStyle w:val="Teksttreci0"/>
        <w:shd w:val="clear" w:color="auto" w:fill="auto"/>
        <w:spacing w:line="276" w:lineRule="auto"/>
        <w:ind w:left="1134"/>
        <w:rPr>
          <w:rFonts w:ascii="Arial" w:hAnsi="Arial" w:cs="Arial"/>
          <w:sz w:val="22"/>
          <w:szCs w:val="22"/>
        </w:rPr>
      </w:pPr>
    </w:p>
    <w:p w14:paraId="6EB2ED22" w14:textId="77777777" w:rsidR="00771D23" w:rsidRPr="00826B5D" w:rsidRDefault="00461B50" w:rsidP="001F302D">
      <w:pPr>
        <w:pStyle w:val="Nagwek1"/>
        <w:spacing w:after="59" w:line="276" w:lineRule="auto"/>
        <w:ind w:left="72" w:right="35"/>
        <w:rPr>
          <w:rFonts w:ascii="Arial" w:hAnsi="Arial" w:cs="Arial"/>
          <w:color w:val="auto"/>
        </w:rPr>
      </w:pPr>
      <w:r w:rsidRPr="00826B5D">
        <w:rPr>
          <w:rFonts w:ascii="Arial" w:hAnsi="Arial" w:cs="Arial"/>
          <w:color w:val="auto"/>
        </w:rPr>
        <w:t>VI.</w:t>
      </w:r>
      <w:r w:rsidRPr="00826B5D">
        <w:rPr>
          <w:rFonts w:ascii="Arial" w:eastAsia="Arial" w:hAnsi="Arial" w:cs="Arial"/>
          <w:color w:val="auto"/>
        </w:rPr>
        <w:t xml:space="preserve"> </w:t>
      </w:r>
      <w:r w:rsidRPr="00826B5D">
        <w:rPr>
          <w:rFonts w:ascii="Arial" w:hAnsi="Arial" w:cs="Arial"/>
          <w:color w:val="auto"/>
        </w:rPr>
        <w:t>Podstawy wykluczenia Wykonawcy z postępowania</w:t>
      </w:r>
      <w:r w:rsidRPr="00826B5D">
        <w:rPr>
          <w:rFonts w:ascii="Arial" w:hAnsi="Arial" w:cs="Arial"/>
          <w:b w:val="0"/>
          <w:color w:val="auto"/>
        </w:rPr>
        <w:t xml:space="preserve"> </w:t>
      </w:r>
    </w:p>
    <w:p w14:paraId="61402E68" w14:textId="7D432199" w:rsidR="00771D23" w:rsidRPr="00826B5D" w:rsidRDefault="00461B50" w:rsidP="001C607F">
      <w:pPr>
        <w:numPr>
          <w:ilvl w:val="0"/>
          <w:numId w:val="3"/>
        </w:numPr>
        <w:spacing w:line="276" w:lineRule="auto"/>
        <w:ind w:right="55" w:hanging="283"/>
        <w:rPr>
          <w:rFonts w:ascii="Arial" w:hAnsi="Arial" w:cs="Arial"/>
          <w:color w:val="auto"/>
          <w:sz w:val="22"/>
        </w:rPr>
      </w:pPr>
      <w:r w:rsidRPr="00826B5D">
        <w:rPr>
          <w:rFonts w:ascii="Arial" w:hAnsi="Arial" w:cs="Arial"/>
          <w:color w:val="auto"/>
          <w:sz w:val="22"/>
        </w:rPr>
        <w:t>O udzielenie przedmiotowego zamówienia mogą ubiegać się Wykonawcy, którzy nie podlegają wykluczeniu na podstawie</w:t>
      </w:r>
      <w:r w:rsidR="00F27978" w:rsidRPr="00826B5D">
        <w:rPr>
          <w:rFonts w:ascii="Arial" w:hAnsi="Arial" w:cs="Arial"/>
          <w:color w:val="auto"/>
          <w:sz w:val="22"/>
        </w:rPr>
        <w:t>:</w:t>
      </w:r>
      <w:r w:rsidR="001C607F" w:rsidRPr="00826B5D">
        <w:rPr>
          <w:rFonts w:ascii="Arial" w:hAnsi="Arial" w:cs="Arial"/>
          <w:color w:val="auto"/>
          <w:sz w:val="22"/>
        </w:rPr>
        <w:t xml:space="preserve"> </w:t>
      </w:r>
      <w:r w:rsidRPr="00826B5D">
        <w:rPr>
          <w:rFonts w:ascii="Arial" w:hAnsi="Arial" w:cs="Arial"/>
          <w:sz w:val="22"/>
        </w:rPr>
        <w:t xml:space="preserve">art. 108 ust. 1 </w:t>
      </w:r>
      <w:r w:rsidR="00C43F30" w:rsidRPr="00826B5D">
        <w:rPr>
          <w:rFonts w:ascii="Arial" w:hAnsi="Arial" w:cs="Arial"/>
          <w:sz w:val="22"/>
        </w:rPr>
        <w:t xml:space="preserve"> </w:t>
      </w:r>
      <w:r w:rsidRPr="00826B5D">
        <w:rPr>
          <w:rFonts w:ascii="Arial" w:hAnsi="Arial" w:cs="Arial"/>
          <w:sz w:val="22"/>
        </w:rPr>
        <w:t xml:space="preserve">art. 109 ust. 1 pkt 1 i 4 </w:t>
      </w:r>
      <w:r w:rsidR="00136DCD" w:rsidRPr="00826B5D">
        <w:rPr>
          <w:rFonts w:ascii="Arial" w:hAnsi="Arial" w:cs="Arial"/>
          <w:sz w:val="22"/>
        </w:rPr>
        <w:t>u</w:t>
      </w:r>
      <w:r w:rsidRPr="00826B5D">
        <w:rPr>
          <w:rFonts w:ascii="Arial" w:hAnsi="Arial" w:cs="Arial"/>
          <w:sz w:val="22"/>
        </w:rPr>
        <w:t>stawy</w:t>
      </w:r>
      <w:r w:rsidR="00153E3A" w:rsidRPr="00826B5D">
        <w:rPr>
          <w:rFonts w:ascii="Arial" w:hAnsi="Arial" w:cs="Arial"/>
          <w:sz w:val="22"/>
        </w:rPr>
        <w:t xml:space="preserve"> Prawo Zamówień Publicznych</w:t>
      </w:r>
      <w:r w:rsidRPr="00826B5D">
        <w:rPr>
          <w:rFonts w:ascii="Arial" w:hAnsi="Arial" w:cs="Arial"/>
          <w:sz w:val="22"/>
        </w:rPr>
        <w:t xml:space="preserve"> </w:t>
      </w:r>
    </w:p>
    <w:p w14:paraId="26A80CE3" w14:textId="77777777" w:rsidR="001C607F" w:rsidRPr="00826B5D" w:rsidRDefault="001C607F" w:rsidP="00C24050">
      <w:pPr>
        <w:numPr>
          <w:ilvl w:val="0"/>
          <w:numId w:val="28"/>
        </w:numPr>
        <w:spacing w:line="276" w:lineRule="auto"/>
        <w:ind w:left="1134" w:right="55"/>
        <w:rPr>
          <w:rFonts w:ascii="Arial" w:hAnsi="Arial" w:cs="Arial"/>
          <w:color w:val="auto"/>
          <w:sz w:val="22"/>
        </w:rPr>
      </w:pPr>
      <w:r w:rsidRPr="00826B5D">
        <w:rPr>
          <w:rFonts w:ascii="Arial" w:hAnsi="Arial" w:cs="Arial"/>
          <w:color w:val="auto"/>
          <w:sz w:val="22"/>
        </w:rPr>
        <w:t>będącego osobą fizyczną, którego prawomocnie skazano za przestępstwo:</w:t>
      </w:r>
    </w:p>
    <w:p w14:paraId="18032C25"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t>udziału w zorganizowanej grupie przestępczej albo związku mającym na celu popełnienie przestępstwa lub przestępstwa skarbowego, o którym mowa w art. 258 Kodeksu karnego,</w:t>
      </w:r>
    </w:p>
    <w:p w14:paraId="4CC14C73"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t>handlu ludźmi, o którym mowa w art. 189a Kodeksu karnego,</w:t>
      </w:r>
    </w:p>
    <w:p w14:paraId="2E9EBCC8"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BD18CE"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6D49A3"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t>o charakterze terrorystycznym, o którym mowa w art. 115 § 20 Kodeksu karnego, lub mające na celu popełnienie tego przestępstwa,</w:t>
      </w:r>
    </w:p>
    <w:p w14:paraId="72AED1E5"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73CAC"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9F5D57" w14:textId="77777777" w:rsidR="001C607F" w:rsidRPr="00826B5D" w:rsidRDefault="001C607F" w:rsidP="00C24050">
      <w:pPr>
        <w:numPr>
          <w:ilvl w:val="0"/>
          <w:numId w:val="29"/>
        </w:numPr>
        <w:spacing w:line="276" w:lineRule="auto"/>
        <w:ind w:left="1134" w:right="55"/>
        <w:rPr>
          <w:rFonts w:ascii="Arial" w:hAnsi="Arial" w:cs="Arial"/>
          <w:color w:val="auto"/>
          <w:sz w:val="22"/>
        </w:rPr>
      </w:pPr>
      <w:r w:rsidRPr="00826B5D">
        <w:rPr>
          <w:rFonts w:ascii="Arial" w:hAnsi="Arial" w:cs="Arial"/>
          <w:color w:val="auto"/>
          <w:sz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826B5D">
        <w:rPr>
          <w:rFonts w:ascii="Arial" w:hAnsi="Arial" w:cs="Arial"/>
          <w:color w:val="auto"/>
          <w:sz w:val="22"/>
        </w:rPr>
        <w:br/>
        <w:t>w przepisach prawa obcego;</w:t>
      </w:r>
    </w:p>
    <w:p w14:paraId="7BCC97B0" w14:textId="31EA0186" w:rsidR="001C607F" w:rsidRPr="00826B5D" w:rsidRDefault="001C607F" w:rsidP="00C24050">
      <w:pPr>
        <w:numPr>
          <w:ilvl w:val="0"/>
          <w:numId w:val="28"/>
        </w:numPr>
        <w:spacing w:line="276" w:lineRule="auto"/>
        <w:ind w:left="1134" w:right="55"/>
        <w:rPr>
          <w:rFonts w:ascii="Arial" w:hAnsi="Arial" w:cs="Arial"/>
          <w:color w:val="auto"/>
          <w:sz w:val="22"/>
        </w:rPr>
      </w:pPr>
      <w:r w:rsidRPr="00826B5D">
        <w:rPr>
          <w:rFonts w:ascii="Arial" w:hAnsi="Arial" w:cs="Arial"/>
          <w:color w:val="auto"/>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A3094">
        <w:rPr>
          <w:rFonts w:ascii="Arial" w:hAnsi="Arial" w:cs="Arial"/>
          <w:color w:val="auto"/>
          <w:sz w:val="22"/>
        </w:rPr>
        <w:br/>
      </w:r>
      <w:r w:rsidRPr="00826B5D">
        <w:rPr>
          <w:rFonts w:ascii="Arial" w:hAnsi="Arial" w:cs="Arial"/>
          <w:color w:val="auto"/>
          <w:sz w:val="22"/>
        </w:rPr>
        <w:t>o którym mowa w pkt 1);</w:t>
      </w:r>
    </w:p>
    <w:p w14:paraId="72E426E8" w14:textId="77777777" w:rsidR="001C607F" w:rsidRPr="00826B5D" w:rsidRDefault="001C607F" w:rsidP="00C24050">
      <w:pPr>
        <w:numPr>
          <w:ilvl w:val="0"/>
          <w:numId w:val="28"/>
        </w:numPr>
        <w:spacing w:line="276" w:lineRule="auto"/>
        <w:ind w:left="1134" w:right="55"/>
        <w:rPr>
          <w:rFonts w:ascii="Arial" w:hAnsi="Arial" w:cs="Arial"/>
          <w:color w:val="auto"/>
          <w:sz w:val="22"/>
        </w:rPr>
      </w:pPr>
      <w:r w:rsidRPr="00826B5D">
        <w:rPr>
          <w:rFonts w:ascii="Arial" w:hAnsi="Arial" w:cs="Arial"/>
          <w:color w:val="auto"/>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B588BE" w14:textId="77777777" w:rsidR="001C607F" w:rsidRPr="00826B5D" w:rsidRDefault="001C607F" w:rsidP="00C24050">
      <w:pPr>
        <w:numPr>
          <w:ilvl w:val="0"/>
          <w:numId w:val="28"/>
        </w:numPr>
        <w:spacing w:line="276" w:lineRule="auto"/>
        <w:ind w:left="1134" w:right="55"/>
        <w:rPr>
          <w:rFonts w:ascii="Arial" w:hAnsi="Arial" w:cs="Arial"/>
          <w:color w:val="auto"/>
          <w:sz w:val="22"/>
        </w:rPr>
      </w:pPr>
      <w:r w:rsidRPr="00826B5D">
        <w:rPr>
          <w:rFonts w:ascii="Arial" w:hAnsi="Arial" w:cs="Arial"/>
          <w:color w:val="auto"/>
          <w:sz w:val="22"/>
        </w:rPr>
        <w:t>wobec którego prawomocnie orzeczono zakaz ubiegania się o zamówienia publiczne;</w:t>
      </w:r>
    </w:p>
    <w:p w14:paraId="104BC19C" w14:textId="6F31D222" w:rsidR="001C607F" w:rsidRPr="00826B5D" w:rsidRDefault="001C607F" w:rsidP="00C24050">
      <w:pPr>
        <w:numPr>
          <w:ilvl w:val="0"/>
          <w:numId w:val="28"/>
        </w:numPr>
        <w:spacing w:line="276" w:lineRule="auto"/>
        <w:ind w:left="1134" w:right="55"/>
        <w:rPr>
          <w:rFonts w:ascii="Arial" w:hAnsi="Arial" w:cs="Arial"/>
          <w:color w:val="auto"/>
          <w:sz w:val="22"/>
        </w:rPr>
      </w:pPr>
      <w:r w:rsidRPr="00826B5D">
        <w:rPr>
          <w:rFonts w:ascii="Arial" w:hAnsi="Arial" w:cs="Arial"/>
          <w:color w:val="auto"/>
          <w:sz w:val="22"/>
        </w:rPr>
        <w:t xml:space="preserve">jeżeli </w:t>
      </w:r>
      <w:r w:rsidR="006F4A05" w:rsidRPr="00826B5D">
        <w:rPr>
          <w:rFonts w:ascii="Arial" w:hAnsi="Arial" w:cs="Arial"/>
          <w:color w:val="auto"/>
          <w:sz w:val="22"/>
        </w:rPr>
        <w:t>Z</w:t>
      </w:r>
      <w:r w:rsidRPr="00826B5D">
        <w:rPr>
          <w:rFonts w:ascii="Arial" w:hAnsi="Arial" w:cs="Arial"/>
          <w:color w:val="auto"/>
          <w:sz w:val="22"/>
        </w:rPr>
        <w:t xml:space="preserve">amawiający może stwierdzić, na podstawie wiarygodnych przesłanek, że wykonawca zawarł z innymi wykonawcami porozumienie mające na celu zakłócenie konkurencji, </w:t>
      </w:r>
      <w:r w:rsidR="00646948" w:rsidRPr="00826B5D">
        <w:rPr>
          <w:rFonts w:ascii="Arial" w:hAnsi="Arial" w:cs="Arial"/>
          <w:color w:val="auto"/>
          <w:sz w:val="22"/>
        </w:rPr>
        <w:br/>
      </w:r>
      <w:r w:rsidRPr="00826B5D">
        <w:rPr>
          <w:rFonts w:ascii="Arial" w:hAnsi="Arial" w:cs="Arial"/>
          <w:color w:val="auto"/>
          <w:sz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54F3651" w14:textId="3D7ADD01" w:rsidR="001C607F" w:rsidRPr="00826B5D" w:rsidRDefault="001C607F" w:rsidP="00C24050">
      <w:pPr>
        <w:numPr>
          <w:ilvl w:val="0"/>
          <w:numId w:val="28"/>
        </w:numPr>
        <w:spacing w:line="276" w:lineRule="auto"/>
        <w:ind w:left="1134" w:right="55"/>
        <w:rPr>
          <w:rFonts w:ascii="Arial" w:hAnsi="Arial" w:cs="Arial"/>
          <w:color w:val="auto"/>
          <w:sz w:val="22"/>
        </w:rPr>
      </w:pPr>
      <w:r w:rsidRPr="00826B5D">
        <w:rPr>
          <w:rFonts w:ascii="Arial" w:hAnsi="Arial" w:cs="Arial"/>
          <w:color w:val="auto"/>
          <w:sz w:val="22"/>
        </w:rPr>
        <w:t>jeżeli, w przypadkach, o których mowa w art. 85 ust. 1 u</w:t>
      </w:r>
      <w:r w:rsidR="00136DCD" w:rsidRPr="00826B5D">
        <w:rPr>
          <w:rFonts w:ascii="Arial" w:hAnsi="Arial" w:cs="Arial"/>
          <w:color w:val="auto"/>
          <w:sz w:val="22"/>
        </w:rPr>
        <w:t xml:space="preserve">stawy </w:t>
      </w:r>
      <w:proofErr w:type="spellStart"/>
      <w:r w:rsidRPr="00826B5D">
        <w:rPr>
          <w:rFonts w:ascii="Arial" w:hAnsi="Arial" w:cs="Arial"/>
          <w:color w:val="auto"/>
          <w:sz w:val="22"/>
        </w:rPr>
        <w:t>Pzp</w:t>
      </w:r>
      <w:proofErr w:type="spellEnd"/>
      <w:r w:rsidRPr="00826B5D">
        <w:rPr>
          <w:rFonts w:ascii="Arial" w:hAnsi="Arial" w:cs="Arial"/>
          <w:color w:val="auto"/>
          <w:sz w:val="22"/>
        </w:rPr>
        <w:t xml:space="preserve">, doszło do zakłócenia konkurencji wynikającego z wcześniejszego zaangażowania tego </w:t>
      </w:r>
      <w:r w:rsidR="006F4A05" w:rsidRPr="00826B5D">
        <w:rPr>
          <w:rFonts w:ascii="Arial" w:hAnsi="Arial" w:cs="Arial"/>
          <w:color w:val="auto"/>
          <w:sz w:val="22"/>
        </w:rPr>
        <w:t>W</w:t>
      </w:r>
      <w:r w:rsidRPr="00826B5D">
        <w:rPr>
          <w:rFonts w:ascii="Arial" w:hAnsi="Arial" w:cs="Arial"/>
          <w:color w:val="auto"/>
          <w:sz w:val="22"/>
        </w:rPr>
        <w:t xml:space="preserve">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6F4A05" w:rsidRPr="00826B5D">
        <w:rPr>
          <w:rFonts w:ascii="Arial" w:hAnsi="Arial" w:cs="Arial"/>
          <w:color w:val="auto"/>
          <w:sz w:val="22"/>
        </w:rPr>
        <w:t>W</w:t>
      </w:r>
      <w:r w:rsidRPr="00826B5D">
        <w:rPr>
          <w:rFonts w:ascii="Arial" w:hAnsi="Arial" w:cs="Arial"/>
          <w:color w:val="auto"/>
          <w:sz w:val="22"/>
        </w:rPr>
        <w:t>ykonawcy z udziału w postępowaniu o udzielenie zamówienia.</w:t>
      </w:r>
    </w:p>
    <w:p w14:paraId="0AE3A78E" w14:textId="01B3F104" w:rsidR="001C607F" w:rsidRPr="00826B5D" w:rsidRDefault="00646948" w:rsidP="001C607F">
      <w:pPr>
        <w:spacing w:line="276" w:lineRule="auto"/>
        <w:ind w:left="785" w:right="55" w:firstLine="0"/>
        <w:rPr>
          <w:rFonts w:ascii="Arial" w:hAnsi="Arial" w:cs="Arial"/>
          <w:color w:val="auto"/>
          <w:sz w:val="22"/>
        </w:rPr>
      </w:pPr>
      <w:r w:rsidRPr="00826B5D">
        <w:rPr>
          <w:rFonts w:ascii="Arial" w:hAnsi="Arial" w:cs="Arial"/>
          <w:color w:val="auto"/>
          <w:sz w:val="22"/>
        </w:rPr>
        <w:t>O</w:t>
      </w:r>
      <w:r w:rsidR="001C607F" w:rsidRPr="00826B5D">
        <w:rPr>
          <w:rFonts w:ascii="Arial" w:hAnsi="Arial" w:cs="Arial"/>
          <w:color w:val="auto"/>
          <w:sz w:val="22"/>
        </w:rPr>
        <w:t>raz w oparciu o przesłankę dodatkowe, o których mowa w:</w:t>
      </w:r>
    </w:p>
    <w:p w14:paraId="5A9FBC2A" w14:textId="794936FC" w:rsidR="001C607F" w:rsidRPr="00826B5D" w:rsidRDefault="001C607F" w:rsidP="00C24050">
      <w:pPr>
        <w:numPr>
          <w:ilvl w:val="0"/>
          <w:numId w:val="28"/>
        </w:numPr>
        <w:spacing w:line="276" w:lineRule="auto"/>
        <w:ind w:left="1134" w:right="55"/>
        <w:rPr>
          <w:rFonts w:ascii="Arial" w:hAnsi="Arial" w:cs="Arial"/>
          <w:color w:val="auto"/>
          <w:sz w:val="22"/>
        </w:rPr>
      </w:pPr>
      <w:r w:rsidRPr="00826B5D">
        <w:rPr>
          <w:rFonts w:ascii="Arial" w:hAnsi="Arial" w:cs="Arial"/>
          <w:color w:val="auto"/>
          <w:sz w:val="22"/>
        </w:rPr>
        <w:t>art. 109 ust. 1 pkt 1 u</w:t>
      </w:r>
      <w:r w:rsidR="00136DCD" w:rsidRPr="00826B5D">
        <w:rPr>
          <w:rFonts w:ascii="Arial" w:hAnsi="Arial" w:cs="Arial"/>
          <w:color w:val="auto"/>
          <w:sz w:val="22"/>
        </w:rPr>
        <w:t xml:space="preserve">stawy </w:t>
      </w:r>
      <w:proofErr w:type="spellStart"/>
      <w:r w:rsidRPr="00826B5D">
        <w:rPr>
          <w:rFonts w:ascii="Arial" w:hAnsi="Arial" w:cs="Arial"/>
          <w:color w:val="auto"/>
          <w:sz w:val="22"/>
        </w:rPr>
        <w:t>Pzp</w:t>
      </w:r>
      <w:proofErr w:type="spellEnd"/>
      <w:r w:rsidRPr="00826B5D">
        <w:rPr>
          <w:rFonts w:ascii="Arial" w:hAnsi="Arial" w:cs="Arial"/>
          <w:color w:val="auto"/>
          <w:sz w:val="22"/>
        </w:rPr>
        <w:t xml:space="preserve">, tj. Wykonawca, który naruszył obowiązki dotyczące płatności podatków, opłat lub składek na ubezpieczenia społeczne lub zdrowotne, </w:t>
      </w:r>
      <w:r w:rsidR="00DA3094">
        <w:rPr>
          <w:rFonts w:ascii="Arial" w:hAnsi="Arial" w:cs="Arial"/>
          <w:color w:val="auto"/>
          <w:sz w:val="22"/>
        </w:rPr>
        <w:br/>
      </w:r>
      <w:r w:rsidRPr="00826B5D">
        <w:rPr>
          <w:rFonts w:ascii="Arial" w:hAnsi="Arial" w:cs="Arial"/>
          <w:color w:val="auto"/>
          <w:sz w:val="22"/>
        </w:rPr>
        <w:t xml:space="preserve">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7CBD1E5" w14:textId="08CF626D" w:rsidR="001C607F" w:rsidRPr="00826B5D" w:rsidRDefault="001C607F" w:rsidP="00C24050">
      <w:pPr>
        <w:numPr>
          <w:ilvl w:val="0"/>
          <w:numId w:val="28"/>
        </w:numPr>
        <w:spacing w:after="0" w:line="276" w:lineRule="auto"/>
        <w:ind w:left="1134" w:right="57" w:hanging="283"/>
        <w:rPr>
          <w:rFonts w:ascii="Arial" w:hAnsi="Arial" w:cs="Arial"/>
          <w:color w:val="000000" w:themeColor="text1"/>
          <w:sz w:val="22"/>
        </w:rPr>
      </w:pPr>
      <w:r w:rsidRPr="00826B5D">
        <w:rPr>
          <w:rFonts w:ascii="Arial" w:hAnsi="Arial" w:cs="Arial"/>
          <w:color w:val="auto"/>
          <w:sz w:val="22"/>
        </w:rPr>
        <w:t>art. 109 ust. 1 pkt 4 u</w:t>
      </w:r>
      <w:r w:rsidR="00136DCD" w:rsidRPr="00826B5D">
        <w:rPr>
          <w:rFonts w:ascii="Arial" w:hAnsi="Arial" w:cs="Arial"/>
          <w:color w:val="auto"/>
          <w:sz w:val="22"/>
        </w:rPr>
        <w:t xml:space="preserve">stawy </w:t>
      </w:r>
      <w:proofErr w:type="spellStart"/>
      <w:r w:rsidRPr="00826B5D">
        <w:rPr>
          <w:rFonts w:ascii="Arial" w:hAnsi="Arial" w:cs="Arial"/>
          <w:color w:val="auto"/>
          <w:sz w:val="22"/>
        </w:rPr>
        <w:t>Pzp</w:t>
      </w:r>
      <w:proofErr w:type="spellEnd"/>
      <w:r w:rsidRPr="00826B5D">
        <w:rPr>
          <w:rFonts w:ascii="Arial" w:hAnsi="Arial" w:cs="Arial"/>
          <w:color w:val="auto"/>
          <w:sz w:val="22"/>
        </w:rPr>
        <w:t xml:space="preserve">, tj. Wykonawca, w stosunku do którego otwarto likwidację, ogłoszono upadłość, którego aktywami zarządza likwidator lub sąd, zawarł układ </w:t>
      </w:r>
      <w:r w:rsidRPr="00826B5D">
        <w:rPr>
          <w:rFonts w:ascii="Arial" w:hAnsi="Arial" w:cs="Arial"/>
          <w:color w:val="auto"/>
          <w:sz w:val="22"/>
        </w:rPr>
        <w:br/>
        <w:t xml:space="preserve">z wierzycielami, którego działalność gospodarcza jest zawieszona albo znajduje się on </w:t>
      </w:r>
      <w:r w:rsidRPr="00826B5D">
        <w:rPr>
          <w:rFonts w:ascii="Arial" w:hAnsi="Arial" w:cs="Arial"/>
          <w:color w:val="auto"/>
          <w:sz w:val="22"/>
        </w:rPr>
        <w:br/>
        <w:t xml:space="preserve">w innej tego rodzaju sytuacji wynikającej z podobnej procedury przewidzianej </w:t>
      </w:r>
      <w:r w:rsidR="00DA3094">
        <w:rPr>
          <w:rFonts w:ascii="Arial" w:hAnsi="Arial" w:cs="Arial"/>
          <w:color w:val="auto"/>
          <w:sz w:val="22"/>
        </w:rPr>
        <w:br/>
      </w:r>
      <w:r w:rsidRPr="00826B5D">
        <w:rPr>
          <w:rFonts w:ascii="Arial" w:hAnsi="Arial" w:cs="Arial"/>
          <w:color w:val="auto"/>
          <w:sz w:val="22"/>
        </w:rPr>
        <w:t xml:space="preserve">w przepisach miejsca wszczęcia tej procedury. </w:t>
      </w:r>
    </w:p>
    <w:p w14:paraId="185C05BD" w14:textId="40CE93AF" w:rsidR="001C607F" w:rsidRPr="00826B5D" w:rsidRDefault="001C607F" w:rsidP="001C607F">
      <w:pPr>
        <w:spacing w:after="0" w:line="276" w:lineRule="auto"/>
        <w:ind w:left="785" w:right="57" w:firstLine="0"/>
        <w:rPr>
          <w:rFonts w:ascii="Arial" w:hAnsi="Arial" w:cs="Arial"/>
          <w:color w:val="000000" w:themeColor="text1"/>
          <w:sz w:val="22"/>
        </w:rPr>
      </w:pPr>
      <w:r w:rsidRPr="00826B5D">
        <w:rPr>
          <w:rFonts w:ascii="Arial" w:hAnsi="Arial" w:cs="Arial"/>
          <w:color w:val="auto"/>
          <w:sz w:val="22"/>
        </w:rPr>
        <w:t>Oraz w oparciu o:</w:t>
      </w:r>
    </w:p>
    <w:p w14:paraId="2D3C3EF6" w14:textId="77777777" w:rsidR="001C607F" w:rsidRPr="00826B5D" w:rsidRDefault="00B56561" w:rsidP="00C24050">
      <w:pPr>
        <w:numPr>
          <w:ilvl w:val="0"/>
          <w:numId w:val="28"/>
        </w:numPr>
        <w:spacing w:after="0" w:line="276" w:lineRule="auto"/>
        <w:ind w:left="1134" w:right="55" w:hanging="284"/>
        <w:rPr>
          <w:rFonts w:ascii="Arial" w:hAnsi="Arial" w:cs="Arial"/>
          <w:sz w:val="22"/>
        </w:rPr>
      </w:pPr>
      <w:r w:rsidRPr="00826B5D">
        <w:rPr>
          <w:rFonts w:ascii="Arial" w:hAnsi="Arial" w:cs="Arial"/>
          <w:color w:val="000000" w:themeColor="text1"/>
          <w:sz w:val="22"/>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Pr="00826B5D">
        <w:rPr>
          <w:rFonts w:ascii="Arial" w:hAnsi="Arial" w:cs="Arial"/>
          <w:color w:val="000000" w:themeColor="text1"/>
          <w:sz w:val="22"/>
        </w:rPr>
        <w:br/>
      </w:r>
      <w:r w:rsidRPr="00826B5D">
        <w:rPr>
          <w:rFonts w:ascii="Arial" w:hAnsi="Arial" w:cs="Arial"/>
          <w:color w:val="000000" w:themeColor="text1"/>
          <w:sz w:val="22"/>
        </w:rPr>
        <w:lastRenderedPageBreak/>
        <w:t xml:space="preserve">w brzmieniu nadanym rozporządzeniem Rady (UE) 2022/576 w sprawie zmiany rozporządzenia (UE) nr 833/2014 dotyczącego środków ograniczających w związku </w:t>
      </w:r>
      <w:r w:rsidRPr="00826B5D">
        <w:rPr>
          <w:rFonts w:ascii="Arial" w:hAnsi="Arial" w:cs="Arial"/>
          <w:color w:val="000000" w:themeColor="text1"/>
          <w:sz w:val="22"/>
        </w:rPr>
        <w:br/>
        <w:t xml:space="preserve">z działaniami Rosji destabilizującymi sytuację na Ukrainie (Dz. Urz. UE nr L 111 </w:t>
      </w:r>
      <w:r w:rsidRPr="00826B5D">
        <w:rPr>
          <w:rFonts w:ascii="Arial" w:hAnsi="Arial" w:cs="Arial"/>
          <w:color w:val="000000" w:themeColor="text1"/>
          <w:sz w:val="22"/>
        </w:rPr>
        <w:br/>
        <w:t>z 8.4.2022, str. 1), dalej: rozporządzenie 2022/576</w:t>
      </w:r>
    </w:p>
    <w:p w14:paraId="043EEA1C" w14:textId="77777777" w:rsidR="0058781C" w:rsidRPr="00826B5D" w:rsidRDefault="00B56561" w:rsidP="00DA3094">
      <w:pPr>
        <w:numPr>
          <w:ilvl w:val="0"/>
          <w:numId w:val="28"/>
        </w:numPr>
        <w:spacing w:after="0" w:line="276" w:lineRule="auto"/>
        <w:ind w:left="1276" w:right="55" w:hanging="425"/>
        <w:rPr>
          <w:rFonts w:ascii="Arial" w:hAnsi="Arial" w:cs="Arial"/>
          <w:sz w:val="22"/>
        </w:rPr>
      </w:pPr>
      <w:r w:rsidRPr="00826B5D">
        <w:rPr>
          <w:rFonts w:ascii="Arial" w:hAnsi="Arial" w:cs="Arial"/>
          <w:color w:val="000000" w:themeColor="text1"/>
          <w:sz w:val="22"/>
        </w:rPr>
        <w:t xml:space="preserve">art. 7 ust. 1 </w:t>
      </w:r>
      <w:r w:rsidR="00136DCD" w:rsidRPr="00826B5D">
        <w:rPr>
          <w:rFonts w:ascii="Arial" w:hAnsi="Arial" w:cs="Arial"/>
          <w:color w:val="000000" w:themeColor="text1"/>
          <w:sz w:val="22"/>
        </w:rPr>
        <w:t>u</w:t>
      </w:r>
      <w:r w:rsidRPr="00826B5D">
        <w:rPr>
          <w:rFonts w:ascii="Arial" w:hAnsi="Arial" w:cs="Arial"/>
          <w:color w:val="000000" w:themeColor="text1"/>
          <w:sz w:val="22"/>
        </w:rPr>
        <w:t>stawy z dnia 13 kwietnia 2022 r. o szczególnych rozwiązaniach</w:t>
      </w:r>
      <w:r w:rsidRPr="00826B5D">
        <w:rPr>
          <w:rFonts w:ascii="Arial" w:hAnsi="Arial" w:cs="Arial"/>
          <w:color w:val="000000" w:themeColor="text1"/>
          <w:sz w:val="22"/>
        </w:rPr>
        <w:br/>
        <w:t>w zakresie przeciwdziałania wspieraniu agresji na Ukrainę o</w:t>
      </w:r>
      <w:r w:rsidR="00646948" w:rsidRPr="00826B5D">
        <w:rPr>
          <w:rFonts w:ascii="Arial" w:hAnsi="Arial" w:cs="Arial"/>
          <w:color w:val="000000" w:themeColor="text1"/>
          <w:sz w:val="22"/>
        </w:rPr>
        <w:t>raz</w:t>
      </w:r>
      <w:r w:rsidRPr="00826B5D">
        <w:rPr>
          <w:rFonts w:ascii="Arial" w:hAnsi="Arial" w:cs="Arial"/>
          <w:color w:val="000000" w:themeColor="text1"/>
          <w:sz w:val="22"/>
        </w:rPr>
        <w:t xml:space="preserve"> służących ochronie bezpieczeństwa narodowego (Dz. U. 2022 poz. 835</w:t>
      </w:r>
      <w:r w:rsidR="00F60507" w:rsidRPr="00826B5D">
        <w:rPr>
          <w:rFonts w:ascii="Arial" w:hAnsi="Arial" w:cs="Arial"/>
          <w:color w:val="000000" w:themeColor="text1"/>
          <w:sz w:val="22"/>
        </w:rPr>
        <w:t>)</w:t>
      </w:r>
      <w:r w:rsidR="00646948" w:rsidRPr="00826B5D">
        <w:rPr>
          <w:rFonts w:ascii="Arial" w:hAnsi="Arial" w:cs="Arial"/>
          <w:color w:val="000000" w:themeColor="text1"/>
          <w:sz w:val="22"/>
        </w:rPr>
        <w:t>.</w:t>
      </w:r>
      <w:r w:rsidR="0058781C" w:rsidRPr="00826B5D">
        <w:rPr>
          <w:rFonts w:ascii="Arial" w:hAnsi="Arial" w:cs="Arial"/>
          <w:color w:val="FF0000"/>
          <w:sz w:val="22"/>
        </w:rPr>
        <w:t xml:space="preserve"> </w:t>
      </w:r>
    </w:p>
    <w:p w14:paraId="7E4F08BE" w14:textId="7CA7D97C" w:rsidR="0058781C" w:rsidRPr="00826B5D" w:rsidRDefault="0058781C" w:rsidP="00DA3094">
      <w:pPr>
        <w:spacing w:after="0" w:line="276" w:lineRule="auto"/>
        <w:ind w:left="1276" w:right="55" w:firstLine="0"/>
        <w:rPr>
          <w:rFonts w:ascii="Arial" w:hAnsi="Arial" w:cs="Arial"/>
          <w:color w:val="auto"/>
          <w:sz w:val="22"/>
        </w:rPr>
      </w:pPr>
      <w:r w:rsidRPr="00826B5D">
        <w:rPr>
          <w:rFonts w:ascii="Arial" w:hAnsi="Arial" w:cs="Arial"/>
          <w:color w:val="auto"/>
          <w:sz w:val="22"/>
        </w:rPr>
        <w:t xml:space="preserve">Na  podstawie art. 7 ustawy z dnia 13 kwietnia 2022 r. o szczególnych rozwiązaniach </w:t>
      </w:r>
      <w:r w:rsidRPr="00826B5D">
        <w:rPr>
          <w:rFonts w:ascii="Arial" w:hAnsi="Arial" w:cs="Arial"/>
          <w:color w:val="auto"/>
          <w:sz w:val="22"/>
        </w:rPr>
        <w:br/>
        <w:t xml:space="preserve">w zakresie przeciwdziałania wspieraniu agresji na Ukrainę oraz służących ochronie bezpieczeństwa narodowego, z postępowania o udzielenie zamówienia publicznego prowadzonego na podstawie ustawy z dnia 11 września 2019 r. - </w:t>
      </w:r>
      <w:proofErr w:type="spellStart"/>
      <w:r w:rsidRPr="00826B5D">
        <w:rPr>
          <w:rFonts w:ascii="Arial" w:hAnsi="Arial" w:cs="Arial"/>
          <w:color w:val="auto"/>
          <w:sz w:val="22"/>
        </w:rPr>
        <w:t>Pzp</w:t>
      </w:r>
      <w:proofErr w:type="spellEnd"/>
      <w:r w:rsidRPr="00826B5D">
        <w:rPr>
          <w:rFonts w:ascii="Arial" w:hAnsi="Arial" w:cs="Arial"/>
          <w:color w:val="auto"/>
          <w:sz w:val="22"/>
        </w:rPr>
        <w:t xml:space="preserve"> wyklucza się:</w:t>
      </w:r>
    </w:p>
    <w:p w14:paraId="390F5384" w14:textId="6073B2AD" w:rsidR="0058781C" w:rsidRPr="00C24050" w:rsidRDefault="0058781C" w:rsidP="00DA3094">
      <w:pPr>
        <w:pStyle w:val="Akapitzlist"/>
        <w:numPr>
          <w:ilvl w:val="0"/>
          <w:numId w:val="53"/>
        </w:numPr>
        <w:spacing w:after="0"/>
        <w:ind w:left="1418" w:right="55" w:hanging="284"/>
        <w:jc w:val="both"/>
        <w:rPr>
          <w:rFonts w:ascii="Arial" w:hAnsi="Arial" w:cs="Arial"/>
          <w:spacing w:val="0"/>
        </w:rPr>
      </w:pPr>
      <w:r w:rsidRPr="00C24050">
        <w:rPr>
          <w:rFonts w:ascii="Arial" w:hAnsi="Arial" w:cs="Arial"/>
          <w:spacing w:val="0"/>
        </w:rPr>
        <w:t xml:space="preserve">wykonawcę oraz uczestnika konkursu wymienionego w wykazach określonych </w:t>
      </w:r>
      <w:r w:rsidRPr="00C24050">
        <w:rPr>
          <w:rFonts w:ascii="Arial" w:hAnsi="Arial" w:cs="Arial"/>
          <w:spacing w:val="0"/>
        </w:rPr>
        <w:br/>
        <w:t xml:space="preserve">w rozporządzeniu 765/2006 i rozporządzeniu 269/2014 albo wpisanego na listę na podstawie decyzji w sprawie wpisu na listę rozstrzygającej o zastosowaniu środka, </w:t>
      </w:r>
      <w:r w:rsidR="00DA3094">
        <w:rPr>
          <w:rFonts w:ascii="Arial" w:hAnsi="Arial" w:cs="Arial"/>
          <w:spacing w:val="0"/>
        </w:rPr>
        <w:br/>
      </w:r>
      <w:r w:rsidRPr="00C24050">
        <w:rPr>
          <w:rFonts w:ascii="Arial" w:hAnsi="Arial" w:cs="Arial"/>
          <w:spacing w:val="0"/>
        </w:rPr>
        <w:t>o którym mowa w art. 1 pkt 3;</w:t>
      </w:r>
    </w:p>
    <w:p w14:paraId="1C03B769" w14:textId="2AD39AA0" w:rsidR="0058781C" w:rsidRPr="00C24050" w:rsidRDefault="0058781C" w:rsidP="00DA3094">
      <w:pPr>
        <w:pStyle w:val="Akapitzlist"/>
        <w:numPr>
          <w:ilvl w:val="0"/>
          <w:numId w:val="53"/>
        </w:numPr>
        <w:spacing w:after="0"/>
        <w:ind w:right="55"/>
        <w:jc w:val="both"/>
        <w:rPr>
          <w:rFonts w:ascii="Arial" w:hAnsi="Arial" w:cs="Arial"/>
          <w:spacing w:val="0"/>
        </w:rPr>
      </w:pPr>
      <w:r w:rsidRPr="00C24050">
        <w:rPr>
          <w:rFonts w:ascii="Arial" w:hAnsi="Arial" w:cs="Arial"/>
          <w:spacing w:val="0"/>
        </w:rPr>
        <w:t xml:space="preserve">wykonawcę oraz uczestnika konkursu, którego beneficjentem rzeczywistym </w:t>
      </w:r>
      <w:r w:rsidR="00DA3094">
        <w:rPr>
          <w:rFonts w:ascii="Arial" w:hAnsi="Arial" w:cs="Arial"/>
          <w:spacing w:val="0"/>
        </w:rPr>
        <w:br/>
      </w:r>
      <w:r w:rsidRPr="00C24050">
        <w:rPr>
          <w:rFonts w:ascii="Arial" w:hAnsi="Arial" w:cs="Arial"/>
          <w:spacing w:val="0"/>
        </w:rPr>
        <w:t xml:space="preserve">w rozumieniu ustawy z dnia 1 marca 2018 r. o przeciwdziałaniu praniu pieniędzy oraz finansowaniu terroryzmu (Dz. U. z 2022 r. poz. 593 i 655) jest osoba wymieniona </w:t>
      </w:r>
      <w:r w:rsidR="00DA3094">
        <w:rPr>
          <w:rFonts w:ascii="Arial" w:hAnsi="Arial" w:cs="Arial"/>
          <w:spacing w:val="0"/>
        </w:rPr>
        <w:br/>
      </w:r>
      <w:r w:rsidRPr="00C24050">
        <w:rPr>
          <w:rFonts w:ascii="Arial" w:hAnsi="Arial" w:cs="Arial"/>
          <w:spacing w:val="0"/>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5A0036C" w14:textId="12DFC465" w:rsidR="0058781C" w:rsidRPr="00C24050" w:rsidRDefault="0058781C" w:rsidP="00DA3094">
      <w:pPr>
        <w:pStyle w:val="Akapitzlist"/>
        <w:numPr>
          <w:ilvl w:val="0"/>
          <w:numId w:val="53"/>
        </w:numPr>
        <w:spacing w:after="0"/>
        <w:ind w:right="55"/>
        <w:jc w:val="both"/>
        <w:rPr>
          <w:rFonts w:ascii="Arial" w:hAnsi="Arial" w:cs="Arial"/>
          <w:spacing w:val="0"/>
        </w:rPr>
      </w:pPr>
      <w:r w:rsidRPr="00C24050">
        <w:rPr>
          <w:rFonts w:ascii="Arial" w:hAnsi="Arial" w:cs="Arial"/>
          <w:spacing w:val="0"/>
        </w:rPr>
        <w:t xml:space="preserve">wykonawcę oraz uczestnika konkursu, którego jednostką dominującą w rozumieniu art. 3 ust. 1 pkt 37 ustawy z dnia 29 września 1994 r. o rachunkowości (Dz. U. z 2021 r. poz. 217, 2105 i 2106) jest podmiot wymieniony w wykazach określonych </w:t>
      </w:r>
      <w:r w:rsidR="00DA3094">
        <w:rPr>
          <w:rFonts w:ascii="Arial" w:hAnsi="Arial" w:cs="Arial"/>
          <w:spacing w:val="0"/>
        </w:rPr>
        <w:br/>
      </w:r>
      <w:r w:rsidRPr="00C24050">
        <w:rPr>
          <w:rFonts w:ascii="Arial" w:hAnsi="Arial" w:cs="Arial"/>
          <w:spacing w:val="0"/>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6412BC3" w14:textId="77777777" w:rsidR="00771D23" w:rsidRPr="00826B5D" w:rsidRDefault="00461B50" w:rsidP="001F302D">
      <w:pPr>
        <w:numPr>
          <w:ilvl w:val="0"/>
          <w:numId w:val="3"/>
        </w:numPr>
        <w:spacing w:line="276" w:lineRule="auto"/>
        <w:ind w:right="55" w:hanging="283"/>
        <w:rPr>
          <w:rFonts w:ascii="Arial" w:hAnsi="Arial" w:cs="Arial"/>
          <w:color w:val="auto"/>
          <w:sz w:val="22"/>
        </w:rPr>
      </w:pPr>
      <w:r w:rsidRPr="00826B5D">
        <w:rPr>
          <w:rFonts w:ascii="Arial" w:hAnsi="Arial" w:cs="Arial"/>
          <w:color w:val="auto"/>
          <w:sz w:val="22"/>
        </w:rPr>
        <w:t xml:space="preserve">Jeżeli Wykonawca polega na zdolnościach lub sytuacji podmiotów udostępniających zasoby Zamawiający zbada, czy nie zachodzą wobec tego podmiotu podstawy wykluczenia, które zostały przewidziane względem Wykonawcy. </w:t>
      </w:r>
    </w:p>
    <w:p w14:paraId="3D38CBD4" w14:textId="77777777" w:rsidR="00771D23" w:rsidRPr="00826B5D" w:rsidRDefault="00461B50" w:rsidP="001F302D">
      <w:pPr>
        <w:numPr>
          <w:ilvl w:val="0"/>
          <w:numId w:val="3"/>
        </w:numPr>
        <w:spacing w:line="276" w:lineRule="auto"/>
        <w:ind w:right="55" w:hanging="283"/>
        <w:rPr>
          <w:rFonts w:ascii="Arial" w:hAnsi="Arial" w:cs="Arial"/>
          <w:color w:val="auto"/>
          <w:sz w:val="22"/>
        </w:rPr>
      </w:pPr>
      <w:r w:rsidRPr="00826B5D">
        <w:rPr>
          <w:rFonts w:ascii="Arial" w:hAnsi="Arial" w:cs="Arial"/>
          <w:color w:val="auto"/>
          <w:sz w:val="22"/>
        </w:rPr>
        <w:t xml:space="preserve">W przypadku wspólnego ubiegania się Wykonawców o udzielenie zamówienia Zamawiający bada, czy nie zachodzą podstawy wykluczenia wobec każdego z tych Wykonawców. </w:t>
      </w:r>
    </w:p>
    <w:p w14:paraId="7CE70C7A" w14:textId="544A85FB" w:rsidR="00340CA5" w:rsidRPr="00826B5D" w:rsidRDefault="00461B50" w:rsidP="00124109">
      <w:pPr>
        <w:numPr>
          <w:ilvl w:val="0"/>
          <w:numId w:val="3"/>
        </w:numPr>
        <w:spacing w:after="55" w:line="276" w:lineRule="auto"/>
        <w:ind w:right="55" w:hanging="283"/>
        <w:rPr>
          <w:rFonts w:ascii="Arial" w:hAnsi="Arial" w:cs="Arial"/>
          <w:color w:val="auto"/>
          <w:sz w:val="22"/>
        </w:rPr>
      </w:pPr>
      <w:r w:rsidRPr="00826B5D">
        <w:rPr>
          <w:rFonts w:ascii="Arial" w:hAnsi="Arial" w:cs="Arial"/>
          <w:color w:val="auto"/>
          <w:sz w:val="22"/>
        </w:rPr>
        <w:t xml:space="preserve">Jeżeli Wykonawcy zamierza powierzyć wykonanie części zamówienia Podwykonawcy, Zamawiający zbada, czy nie zachodzą wobec tego Podwykonawcy podstawy wykluczenia, które zostały przewidziane względem Wykonawcy.  </w:t>
      </w:r>
    </w:p>
    <w:p w14:paraId="0CF77EDB" w14:textId="77777777" w:rsidR="00646948" w:rsidRPr="00826B5D" w:rsidRDefault="00646948" w:rsidP="00EF5115">
      <w:pPr>
        <w:spacing w:after="55" w:line="276" w:lineRule="auto"/>
        <w:ind w:left="0" w:right="55" w:firstLine="0"/>
        <w:rPr>
          <w:rFonts w:ascii="Arial" w:hAnsi="Arial" w:cs="Arial"/>
          <w:color w:val="auto"/>
          <w:sz w:val="22"/>
        </w:rPr>
      </w:pPr>
    </w:p>
    <w:p w14:paraId="6C8BFAC3" w14:textId="716B32B7" w:rsidR="00771D23" w:rsidRPr="00826B5D" w:rsidRDefault="004F609F" w:rsidP="001F302D">
      <w:pPr>
        <w:spacing w:after="55" w:line="276" w:lineRule="auto"/>
        <w:ind w:left="0" w:right="55" w:firstLine="0"/>
        <w:rPr>
          <w:rFonts w:ascii="Arial" w:hAnsi="Arial" w:cs="Arial"/>
          <w:color w:val="auto"/>
          <w:sz w:val="22"/>
        </w:rPr>
      </w:pPr>
      <w:r w:rsidRPr="00826B5D">
        <w:rPr>
          <w:rFonts w:ascii="Arial" w:hAnsi="Arial" w:cs="Arial"/>
          <w:b/>
          <w:color w:val="auto"/>
          <w:sz w:val="22"/>
        </w:rPr>
        <w:t xml:space="preserve">     </w:t>
      </w:r>
      <w:r w:rsidR="00461B50" w:rsidRPr="00826B5D">
        <w:rPr>
          <w:rFonts w:ascii="Arial" w:hAnsi="Arial" w:cs="Arial"/>
          <w:b/>
          <w:color w:val="auto"/>
          <w:sz w:val="22"/>
        </w:rPr>
        <w:t>VII.</w:t>
      </w:r>
      <w:r w:rsidR="00461B50" w:rsidRPr="00826B5D">
        <w:rPr>
          <w:rFonts w:ascii="Arial" w:eastAsia="Arial" w:hAnsi="Arial" w:cs="Arial"/>
          <w:b/>
          <w:color w:val="auto"/>
          <w:sz w:val="22"/>
        </w:rPr>
        <w:t xml:space="preserve"> </w:t>
      </w:r>
      <w:r w:rsidR="00461B50" w:rsidRPr="00826B5D">
        <w:rPr>
          <w:rFonts w:ascii="Arial" w:hAnsi="Arial" w:cs="Arial"/>
          <w:b/>
          <w:color w:val="auto"/>
          <w:sz w:val="22"/>
        </w:rPr>
        <w:t>Informacja o podmiotowych środkach dowodowych</w:t>
      </w:r>
      <w:r w:rsidR="00461B50" w:rsidRPr="00826B5D">
        <w:rPr>
          <w:rFonts w:ascii="Arial" w:hAnsi="Arial" w:cs="Arial"/>
          <w:color w:val="auto"/>
          <w:sz w:val="22"/>
        </w:rPr>
        <w:t xml:space="preserve"> </w:t>
      </w:r>
    </w:p>
    <w:p w14:paraId="3A9CC032" w14:textId="30AB357F" w:rsidR="002209A7" w:rsidRPr="00826B5D" w:rsidRDefault="002209A7" w:rsidP="00C24050">
      <w:pPr>
        <w:pStyle w:val="Teksttreci0"/>
        <w:numPr>
          <w:ilvl w:val="0"/>
          <w:numId w:val="42"/>
        </w:numPr>
        <w:tabs>
          <w:tab w:val="left" w:pos="567"/>
        </w:tabs>
        <w:spacing w:line="276" w:lineRule="auto"/>
        <w:rPr>
          <w:rFonts w:ascii="Arial" w:hAnsi="Arial" w:cs="Arial"/>
          <w:sz w:val="22"/>
          <w:szCs w:val="22"/>
        </w:rPr>
      </w:pPr>
      <w:r w:rsidRPr="00826B5D">
        <w:rPr>
          <w:rFonts w:ascii="Arial" w:hAnsi="Arial" w:cs="Arial"/>
          <w:sz w:val="22"/>
          <w:szCs w:val="22"/>
        </w:rPr>
        <w:t xml:space="preserve">Zamawiający wezwie Wykonawcę, którego oferta została najwyżej oceniona, do złożenia </w:t>
      </w:r>
      <w:r w:rsidR="0058781C" w:rsidRPr="00826B5D">
        <w:rPr>
          <w:rFonts w:ascii="Arial" w:hAnsi="Arial" w:cs="Arial"/>
          <w:sz w:val="22"/>
          <w:szCs w:val="22"/>
        </w:rPr>
        <w:br/>
      </w:r>
      <w:r w:rsidRPr="00826B5D">
        <w:rPr>
          <w:rFonts w:ascii="Arial" w:hAnsi="Arial" w:cs="Arial"/>
          <w:sz w:val="22"/>
          <w:szCs w:val="22"/>
        </w:rPr>
        <w:t>w wyznaczonym terminie, nie krótszym niż 10 dni od dnia wezwania, aktualnych na dzień złożenia następujących podmiotowych środków dowodowych potwierdzających</w:t>
      </w:r>
      <w:r w:rsidR="0058781C" w:rsidRPr="00826B5D">
        <w:rPr>
          <w:rFonts w:ascii="Arial" w:hAnsi="Arial" w:cs="Arial"/>
          <w:sz w:val="22"/>
          <w:szCs w:val="22"/>
        </w:rPr>
        <w:t>.</w:t>
      </w:r>
      <w:r w:rsidRPr="00826B5D">
        <w:rPr>
          <w:rFonts w:ascii="Arial" w:hAnsi="Arial" w:cs="Arial"/>
          <w:sz w:val="22"/>
          <w:szCs w:val="22"/>
        </w:rPr>
        <w:t xml:space="preserve"> </w:t>
      </w:r>
    </w:p>
    <w:p w14:paraId="43EE648A" w14:textId="2B93E87D" w:rsidR="00DE649F" w:rsidRPr="00826B5D" w:rsidRDefault="00DE649F" w:rsidP="00C24050">
      <w:pPr>
        <w:pStyle w:val="Teksttreci0"/>
        <w:numPr>
          <w:ilvl w:val="0"/>
          <w:numId w:val="43"/>
        </w:numPr>
        <w:spacing w:line="276" w:lineRule="auto"/>
        <w:ind w:left="851" w:hanging="284"/>
        <w:rPr>
          <w:rFonts w:ascii="Arial" w:hAnsi="Arial" w:cs="Arial"/>
          <w:sz w:val="22"/>
          <w:szCs w:val="22"/>
        </w:rPr>
      </w:pPr>
      <w:r w:rsidRPr="00826B5D">
        <w:rPr>
          <w:rFonts w:ascii="Arial" w:hAnsi="Arial" w:cs="Arial"/>
          <w:sz w:val="22"/>
          <w:szCs w:val="22"/>
        </w:rPr>
        <w:t>W celu wykazania spełniania warunków udziału w postępowaniu:</w:t>
      </w:r>
    </w:p>
    <w:p w14:paraId="595347F6" w14:textId="60C5A197" w:rsidR="002209A7" w:rsidRPr="00826B5D" w:rsidRDefault="00DE649F" w:rsidP="00C24050">
      <w:pPr>
        <w:pStyle w:val="Teksttreci0"/>
        <w:spacing w:line="276" w:lineRule="auto"/>
        <w:ind w:left="1134" w:hanging="284"/>
        <w:rPr>
          <w:rFonts w:ascii="Arial" w:hAnsi="Arial" w:cs="Arial"/>
          <w:sz w:val="22"/>
          <w:szCs w:val="22"/>
        </w:rPr>
      </w:pPr>
      <w:r w:rsidRPr="00826B5D">
        <w:rPr>
          <w:rFonts w:ascii="Arial" w:hAnsi="Arial" w:cs="Arial"/>
          <w:sz w:val="22"/>
          <w:szCs w:val="22"/>
        </w:rPr>
        <w:t xml:space="preserve">a) </w:t>
      </w:r>
      <w:r w:rsidR="002209A7" w:rsidRPr="00826B5D">
        <w:rPr>
          <w:rFonts w:ascii="Arial" w:hAnsi="Arial" w:cs="Arial"/>
          <w:sz w:val="22"/>
          <w:szCs w:val="22"/>
        </w:rP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w:t>
      </w:r>
      <w:r w:rsidR="002209A7" w:rsidRPr="00826B5D">
        <w:rPr>
          <w:rFonts w:ascii="Arial" w:hAnsi="Arial" w:cs="Arial"/>
          <w:b/>
          <w:bCs/>
          <w:sz w:val="22"/>
          <w:szCs w:val="22"/>
        </w:rPr>
        <w:t>(Załącznik nr 10 do SWZ)</w:t>
      </w:r>
      <w:r w:rsidR="002209A7" w:rsidRPr="00826B5D">
        <w:rPr>
          <w:rFonts w:ascii="Arial" w:hAnsi="Arial" w:cs="Arial"/>
          <w:sz w:val="22"/>
          <w:szCs w:val="22"/>
        </w:rPr>
        <w:t xml:space="preserve">, oraz załączeniem dowodów określających, czy te dostawy lub usługi zostały wykonane lub są wykonywane należycie, przy czym dowodami, o których mowa, są referencje bądź inne dokumenty sporządzone przez </w:t>
      </w:r>
      <w:r w:rsidR="002209A7" w:rsidRPr="00826B5D">
        <w:rPr>
          <w:rFonts w:ascii="Arial" w:hAnsi="Arial" w:cs="Arial"/>
          <w:sz w:val="22"/>
          <w:szCs w:val="22"/>
        </w:rPr>
        <w:lastRenderedPageBreak/>
        <w:t xml:space="preserve">podmiot, na rzecz którego dostawy lub usługi zostały wykonane, a w przypadku świadczeń powtarzających się lub ciągłych są wykonywane, a jeżeli wykonawca z przyczyn niezależnych od niego nie jest w stanie uzyskać tych dokumentów - oświadczenie </w:t>
      </w:r>
      <w:r w:rsidR="006F4A05" w:rsidRPr="00826B5D">
        <w:rPr>
          <w:rFonts w:ascii="Arial" w:hAnsi="Arial" w:cs="Arial"/>
          <w:sz w:val="22"/>
          <w:szCs w:val="22"/>
        </w:rPr>
        <w:t>W</w:t>
      </w:r>
      <w:r w:rsidR="002209A7" w:rsidRPr="00826B5D">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p>
    <w:p w14:paraId="52C09A5F" w14:textId="566D5D01" w:rsidR="004F4444" w:rsidRPr="00826B5D" w:rsidRDefault="00896D7E" w:rsidP="001F302D">
      <w:pPr>
        <w:pStyle w:val="Teksttreci0"/>
        <w:shd w:val="clear" w:color="auto" w:fill="auto"/>
        <w:tabs>
          <w:tab w:val="left" w:pos="567"/>
        </w:tabs>
        <w:spacing w:line="276" w:lineRule="auto"/>
        <w:ind w:left="567" w:hanging="153"/>
        <w:rPr>
          <w:rFonts w:ascii="Arial" w:hAnsi="Arial" w:cs="Arial"/>
          <w:sz w:val="22"/>
          <w:szCs w:val="22"/>
        </w:rPr>
      </w:pPr>
      <w:r w:rsidRPr="00826B5D">
        <w:rPr>
          <w:rFonts w:ascii="Arial" w:hAnsi="Arial" w:cs="Arial"/>
          <w:sz w:val="22"/>
          <w:szCs w:val="22"/>
        </w:rPr>
        <w:t xml:space="preserve">   </w:t>
      </w:r>
      <w:r w:rsidR="004F4444" w:rsidRPr="00826B5D">
        <w:rPr>
          <w:rFonts w:ascii="Arial" w:hAnsi="Arial" w:cs="Arial"/>
          <w:sz w:val="22"/>
          <w:szCs w:val="22"/>
        </w:rPr>
        <w:t xml:space="preserve">2) </w:t>
      </w:r>
      <w:r w:rsidR="0058781C" w:rsidRPr="00826B5D">
        <w:rPr>
          <w:rFonts w:ascii="Arial" w:hAnsi="Arial" w:cs="Arial"/>
          <w:sz w:val="22"/>
          <w:szCs w:val="22"/>
        </w:rPr>
        <w:t xml:space="preserve">w celu wykazania </w:t>
      </w:r>
      <w:r w:rsidR="004F4444" w:rsidRPr="00826B5D">
        <w:rPr>
          <w:rFonts w:ascii="Arial" w:hAnsi="Arial" w:cs="Arial"/>
          <w:sz w:val="22"/>
          <w:szCs w:val="22"/>
        </w:rPr>
        <w:t xml:space="preserve">braku podstaw wykluczenia: </w:t>
      </w:r>
    </w:p>
    <w:p w14:paraId="41EF086D" w14:textId="17B3E1E2" w:rsidR="004F4444" w:rsidRPr="00826B5D" w:rsidRDefault="004F4444" w:rsidP="00C24050">
      <w:pPr>
        <w:numPr>
          <w:ilvl w:val="0"/>
          <w:numId w:val="4"/>
        </w:numPr>
        <w:tabs>
          <w:tab w:val="left" w:pos="284"/>
        </w:tabs>
        <w:spacing w:after="0" w:line="276" w:lineRule="auto"/>
        <w:ind w:left="1134" w:right="55" w:hanging="284"/>
        <w:rPr>
          <w:rFonts w:ascii="Arial" w:hAnsi="Arial" w:cs="Arial"/>
          <w:color w:val="auto"/>
          <w:sz w:val="22"/>
        </w:rPr>
      </w:pPr>
      <w:r w:rsidRPr="00826B5D">
        <w:rPr>
          <w:rFonts w:ascii="Arial" w:hAnsi="Arial" w:cs="Arial"/>
          <w:color w:val="auto"/>
          <w:sz w:val="22"/>
        </w:rPr>
        <w:t xml:space="preserve">informacji z Krajowego Rejestru Karnego w zakresie art. 108 ust. 1 pkt 1 i 2 </w:t>
      </w:r>
      <w:r w:rsidR="00136DCD" w:rsidRPr="00826B5D">
        <w:rPr>
          <w:rFonts w:ascii="Arial" w:hAnsi="Arial" w:cs="Arial"/>
          <w:color w:val="auto"/>
          <w:sz w:val="22"/>
        </w:rPr>
        <w:t>u</w:t>
      </w:r>
      <w:r w:rsidRPr="00826B5D">
        <w:rPr>
          <w:rFonts w:ascii="Arial" w:hAnsi="Arial" w:cs="Arial"/>
          <w:color w:val="auto"/>
          <w:sz w:val="22"/>
        </w:rPr>
        <w:t xml:space="preserve">stawy oraz art. 108 ust. 1 pkt 4 </w:t>
      </w:r>
      <w:r w:rsidR="00136DCD" w:rsidRPr="00826B5D">
        <w:rPr>
          <w:rFonts w:ascii="Arial" w:hAnsi="Arial" w:cs="Arial"/>
          <w:color w:val="auto"/>
          <w:sz w:val="22"/>
        </w:rPr>
        <w:t>u</w:t>
      </w:r>
      <w:r w:rsidRPr="00826B5D">
        <w:rPr>
          <w:rFonts w:ascii="Arial" w:hAnsi="Arial" w:cs="Arial"/>
          <w:color w:val="auto"/>
          <w:sz w:val="22"/>
        </w:rPr>
        <w:t xml:space="preserve">stawy, dotyczącej orzeczenia zakazu ubiegania się o zamówienie publiczne tytułem środka karnego – sporządzonej nie wcześniej niż 6 miesięcy przed jej złożeniem; </w:t>
      </w:r>
    </w:p>
    <w:p w14:paraId="0A23163E" w14:textId="2DE94A0F" w:rsidR="004F4444" w:rsidRPr="00826B5D" w:rsidRDefault="004F4444" w:rsidP="00C24050">
      <w:pPr>
        <w:numPr>
          <w:ilvl w:val="0"/>
          <w:numId w:val="4"/>
        </w:numPr>
        <w:tabs>
          <w:tab w:val="left" w:pos="284"/>
        </w:tabs>
        <w:spacing w:after="0" w:line="276" w:lineRule="auto"/>
        <w:ind w:left="1134" w:right="55" w:hanging="284"/>
        <w:rPr>
          <w:rFonts w:ascii="Arial" w:hAnsi="Arial" w:cs="Arial"/>
          <w:color w:val="auto"/>
          <w:sz w:val="22"/>
        </w:rPr>
      </w:pPr>
      <w:r w:rsidRPr="00826B5D">
        <w:rPr>
          <w:rFonts w:ascii="Arial" w:hAnsi="Arial" w:cs="Arial"/>
          <w:color w:val="auto"/>
          <w:sz w:val="22"/>
        </w:rPr>
        <w:t xml:space="preserve">oświadczenia Wykonawcy, w zakresie art. 108 ust. 1 pkt 5 </w:t>
      </w:r>
      <w:r w:rsidR="00136DCD" w:rsidRPr="00826B5D">
        <w:rPr>
          <w:rFonts w:ascii="Arial" w:hAnsi="Arial" w:cs="Arial"/>
          <w:color w:val="auto"/>
          <w:sz w:val="22"/>
        </w:rPr>
        <w:t>u</w:t>
      </w:r>
      <w:r w:rsidRPr="00826B5D">
        <w:rPr>
          <w:rFonts w:ascii="Arial" w:hAnsi="Arial" w:cs="Arial"/>
          <w:color w:val="auto"/>
          <w:sz w:val="22"/>
        </w:rPr>
        <w:t>stawy, o braku przynależności do tej samej grupy kapitałowej w rozumieniu ustawy z dnia 16 lutego 2007 r. o ochronie konkurencji i konsumentów (Dz.U. z 202</w:t>
      </w:r>
      <w:r w:rsidR="007E67B8" w:rsidRPr="00826B5D">
        <w:rPr>
          <w:rFonts w:ascii="Arial" w:hAnsi="Arial" w:cs="Arial"/>
          <w:color w:val="auto"/>
          <w:sz w:val="22"/>
        </w:rPr>
        <w:t>1</w:t>
      </w:r>
      <w:r w:rsidRPr="00826B5D">
        <w:rPr>
          <w:rFonts w:ascii="Arial" w:hAnsi="Arial" w:cs="Arial"/>
          <w:color w:val="auto"/>
          <w:sz w:val="22"/>
        </w:rPr>
        <w:t xml:space="preserve"> r. poz. </w:t>
      </w:r>
      <w:r w:rsidR="007E67B8" w:rsidRPr="00826B5D">
        <w:rPr>
          <w:rFonts w:ascii="Arial" w:hAnsi="Arial" w:cs="Arial"/>
          <w:color w:val="auto"/>
          <w:sz w:val="22"/>
        </w:rPr>
        <w:t>275</w:t>
      </w:r>
      <w:r w:rsidRPr="00826B5D">
        <w:rPr>
          <w:rFonts w:ascii="Arial" w:hAnsi="Arial" w:cs="Arial"/>
          <w:color w:val="auto"/>
          <w:sz w:val="22"/>
        </w:rPr>
        <w:t>), z innym Wykonawcą, który złożył odrębną ofertę</w:t>
      </w:r>
      <w:r w:rsidR="00126506" w:rsidRPr="00826B5D">
        <w:rPr>
          <w:rFonts w:ascii="Arial" w:hAnsi="Arial" w:cs="Arial"/>
          <w:color w:val="auto"/>
          <w:sz w:val="22"/>
        </w:rPr>
        <w:t xml:space="preserve"> lub ofertę częściową</w:t>
      </w:r>
      <w:r w:rsidRPr="00826B5D">
        <w:rPr>
          <w:rFonts w:ascii="Arial" w:hAnsi="Arial" w:cs="Arial"/>
          <w:color w:val="auto"/>
          <w:sz w:val="22"/>
        </w:rPr>
        <w:t xml:space="preserve"> albo oświadczenia o przynależności do tej samej grupy kapitałowej wraz z dokumentami lub informacjami potwierdzającymi przygotowanie oferty niezależnie od innego Wykonawcy należącego do tej samej grupy kapitałowej </w:t>
      </w:r>
      <w:r w:rsidR="00CB2AAB" w:rsidRPr="00826B5D">
        <w:rPr>
          <w:rFonts w:ascii="Arial" w:hAnsi="Arial" w:cs="Arial"/>
          <w:b/>
          <w:color w:val="auto"/>
          <w:sz w:val="22"/>
        </w:rPr>
        <w:t>(wzór – Z</w:t>
      </w:r>
      <w:r w:rsidRPr="00826B5D">
        <w:rPr>
          <w:rFonts w:ascii="Arial" w:hAnsi="Arial" w:cs="Arial"/>
          <w:b/>
          <w:color w:val="auto"/>
          <w:sz w:val="22"/>
        </w:rPr>
        <w:t xml:space="preserve">ałącznik nr </w:t>
      </w:r>
      <w:r w:rsidR="004C3796" w:rsidRPr="00826B5D">
        <w:rPr>
          <w:rFonts w:ascii="Arial" w:hAnsi="Arial" w:cs="Arial"/>
          <w:b/>
          <w:color w:val="auto"/>
          <w:sz w:val="22"/>
        </w:rPr>
        <w:t>2</w:t>
      </w:r>
      <w:r w:rsidRPr="00826B5D">
        <w:rPr>
          <w:rFonts w:ascii="Arial" w:hAnsi="Arial" w:cs="Arial"/>
          <w:b/>
          <w:color w:val="auto"/>
          <w:sz w:val="22"/>
        </w:rPr>
        <w:t xml:space="preserve"> do SWZ);</w:t>
      </w:r>
      <w:r w:rsidRPr="00826B5D">
        <w:rPr>
          <w:rFonts w:ascii="Arial" w:hAnsi="Arial" w:cs="Arial"/>
          <w:color w:val="auto"/>
          <w:sz w:val="22"/>
        </w:rPr>
        <w:t xml:space="preserve"> </w:t>
      </w:r>
    </w:p>
    <w:p w14:paraId="7F18F76D" w14:textId="2870B614" w:rsidR="004F4444" w:rsidRPr="00826B5D" w:rsidRDefault="004F4444" w:rsidP="00C24050">
      <w:pPr>
        <w:numPr>
          <w:ilvl w:val="0"/>
          <w:numId w:val="4"/>
        </w:numPr>
        <w:tabs>
          <w:tab w:val="left" w:pos="284"/>
        </w:tabs>
        <w:spacing w:line="276" w:lineRule="auto"/>
        <w:ind w:left="1134" w:right="55" w:hanging="284"/>
        <w:rPr>
          <w:rFonts w:ascii="Arial" w:hAnsi="Arial" w:cs="Arial"/>
          <w:color w:val="auto"/>
          <w:sz w:val="22"/>
        </w:rPr>
      </w:pPr>
      <w:r w:rsidRPr="00826B5D">
        <w:rPr>
          <w:rFonts w:ascii="Arial" w:hAnsi="Arial" w:cs="Arial"/>
          <w:color w:val="auto"/>
          <w:sz w:val="22"/>
        </w:rPr>
        <w:t xml:space="preserve">oświadczenia Wykonawcy o aktualności informacji zawartych w oświadczeniu, o którym mowa w art. 125 ust. 1 </w:t>
      </w:r>
      <w:r w:rsidR="00136DCD" w:rsidRPr="00826B5D">
        <w:rPr>
          <w:rFonts w:ascii="Arial" w:hAnsi="Arial" w:cs="Arial"/>
          <w:color w:val="auto"/>
          <w:sz w:val="22"/>
        </w:rPr>
        <w:t>u</w:t>
      </w:r>
      <w:r w:rsidRPr="00826B5D">
        <w:rPr>
          <w:rFonts w:ascii="Arial" w:hAnsi="Arial" w:cs="Arial"/>
          <w:color w:val="auto"/>
          <w:sz w:val="22"/>
        </w:rPr>
        <w:t xml:space="preserve">stawy – formularzu JEDZ, </w:t>
      </w:r>
      <w:r w:rsidR="00CB2AAB" w:rsidRPr="00826B5D">
        <w:rPr>
          <w:rFonts w:ascii="Arial" w:hAnsi="Arial" w:cs="Arial"/>
          <w:b/>
          <w:color w:val="auto"/>
          <w:sz w:val="22"/>
        </w:rPr>
        <w:t>(wzór – Z</w:t>
      </w:r>
      <w:r w:rsidR="00737FCD" w:rsidRPr="00826B5D">
        <w:rPr>
          <w:rFonts w:ascii="Arial" w:hAnsi="Arial" w:cs="Arial"/>
          <w:b/>
          <w:color w:val="auto"/>
          <w:sz w:val="22"/>
        </w:rPr>
        <w:t xml:space="preserve">ałącznik nr </w:t>
      </w:r>
      <w:r w:rsidR="00284B3C" w:rsidRPr="00826B5D">
        <w:rPr>
          <w:rFonts w:ascii="Arial" w:hAnsi="Arial" w:cs="Arial"/>
          <w:b/>
          <w:color w:val="auto"/>
          <w:sz w:val="22"/>
        </w:rPr>
        <w:t>7</w:t>
      </w:r>
      <w:r w:rsidR="00737FCD" w:rsidRPr="00826B5D">
        <w:rPr>
          <w:rFonts w:ascii="Arial" w:hAnsi="Arial" w:cs="Arial"/>
          <w:b/>
          <w:color w:val="auto"/>
          <w:sz w:val="22"/>
        </w:rPr>
        <w:t xml:space="preserve"> do SWZ) </w:t>
      </w:r>
      <w:r w:rsidR="0046027F" w:rsidRPr="00826B5D">
        <w:rPr>
          <w:rFonts w:ascii="Arial" w:hAnsi="Arial" w:cs="Arial"/>
          <w:b/>
          <w:color w:val="auto"/>
          <w:sz w:val="22"/>
        </w:rPr>
        <w:br/>
      </w:r>
      <w:r w:rsidRPr="00826B5D">
        <w:rPr>
          <w:rFonts w:ascii="Arial" w:hAnsi="Arial" w:cs="Arial"/>
          <w:color w:val="auto"/>
          <w:sz w:val="22"/>
        </w:rPr>
        <w:t xml:space="preserve">w zakresie podstaw wykluczenia z postępowania wskazanych przez Zamawiającego, </w:t>
      </w:r>
      <w:r w:rsidR="00087B3B" w:rsidRPr="00826B5D">
        <w:rPr>
          <w:rFonts w:ascii="Arial" w:hAnsi="Arial" w:cs="Arial"/>
          <w:color w:val="auto"/>
          <w:sz w:val="22"/>
        </w:rPr>
        <w:br/>
      </w:r>
      <w:r w:rsidRPr="00826B5D">
        <w:rPr>
          <w:rFonts w:ascii="Arial" w:hAnsi="Arial" w:cs="Arial"/>
          <w:color w:val="auto"/>
          <w:sz w:val="22"/>
        </w:rPr>
        <w:t xml:space="preserve">o których mowa w: </w:t>
      </w:r>
    </w:p>
    <w:p w14:paraId="7BD9058F" w14:textId="0A7C77B1" w:rsidR="004F4444" w:rsidRPr="00826B5D" w:rsidRDefault="004F4444" w:rsidP="00C24050">
      <w:pPr>
        <w:numPr>
          <w:ilvl w:val="0"/>
          <w:numId w:val="5"/>
        </w:numPr>
        <w:spacing w:line="276" w:lineRule="auto"/>
        <w:ind w:left="1418" w:right="55" w:hanging="284"/>
        <w:rPr>
          <w:rFonts w:ascii="Arial" w:hAnsi="Arial" w:cs="Arial"/>
          <w:color w:val="auto"/>
          <w:sz w:val="22"/>
        </w:rPr>
      </w:pPr>
      <w:r w:rsidRPr="00826B5D">
        <w:rPr>
          <w:rFonts w:ascii="Arial" w:hAnsi="Arial" w:cs="Arial"/>
          <w:color w:val="auto"/>
          <w:sz w:val="22"/>
        </w:rPr>
        <w:t xml:space="preserve">art. 108 ust. 1 pkt 3 </w:t>
      </w:r>
      <w:r w:rsidR="00136DCD" w:rsidRPr="00826B5D">
        <w:rPr>
          <w:rFonts w:ascii="Arial" w:hAnsi="Arial" w:cs="Arial"/>
          <w:color w:val="auto"/>
          <w:sz w:val="22"/>
        </w:rPr>
        <w:t>u</w:t>
      </w:r>
      <w:r w:rsidRPr="00826B5D">
        <w:rPr>
          <w:rFonts w:ascii="Arial" w:hAnsi="Arial" w:cs="Arial"/>
          <w:color w:val="auto"/>
          <w:sz w:val="22"/>
        </w:rPr>
        <w:t xml:space="preserve">stawy, </w:t>
      </w:r>
    </w:p>
    <w:p w14:paraId="4FB72D9E" w14:textId="2D7E091F" w:rsidR="004F4444" w:rsidRPr="00826B5D" w:rsidRDefault="004F4444" w:rsidP="00C24050">
      <w:pPr>
        <w:numPr>
          <w:ilvl w:val="0"/>
          <w:numId w:val="5"/>
        </w:numPr>
        <w:spacing w:after="0" w:line="276" w:lineRule="auto"/>
        <w:ind w:left="1418" w:right="57" w:hanging="284"/>
        <w:rPr>
          <w:rFonts w:ascii="Arial" w:hAnsi="Arial" w:cs="Arial"/>
          <w:color w:val="auto"/>
          <w:sz w:val="22"/>
        </w:rPr>
      </w:pPr>
      <w:r w:rsidRPr="00826B5D">
        <w:rPr>
          <w:rFonts w:ascii="Arial" w:hAnsi="Arial" w:cs="Arial"/>
          <w:color w:val="auto"/>
          <w:sz w:val="22"/>
        </w:rPr>
        <w:t xml:space="preserve">art. 108 ust. 1 pkt 4 </w:t>
      </w:r>
      <w:r w:rsidR="00136DCD" w:rsidRPr="00826B5D">
        <w:rPr>
          <w:rFonts w:ascii="Arial" w:hAnsi="Arial" w:cs="Arial"/>
          <w:color w:val="auto"/>
          <w:sz w:val="22"/>
        </w:rPr>
        <w:t>u</w:t>
      </w:r>
      <w:r w:rsidRPr="00826B5D">
        <w:rPr>
          <w:rFonts w:ascii="Arial" w:hAnsi="Arial" w:cs="Arial"/>
          <w:color w:val="auto"/>
          <w:sz w:val="22"/>
        </w:rPr>
        <w:t xml:space="preserve">stawy, dotyczących orzeczenia zakazu ubiegania się </w:t>
      </w:r>
      <w:r w:rsidR="00DA3094">
        <w:rPr>
          <w:rFonts w:ascii="Arial" w:hAnsi="Arial" w:cs="Arial"/>
          <w:color w:val="auto"/>
          <w:sz w:val="22"/>
        </w:rPr>
        <w:br/>
      </w:r>
      <w:r w:rsidRPr="00826B5D">
        <w:rPr>
          <w:rFonts w:ascii="Arial" w:hAnsi="Arial" w:cs="Arial"/>
          <w:color w:val="auto"/>
          <w:sz w:val="22"/>
        </w:rPr>
        <w:t xml:space="preserve">o zamówienie publiczne tytułem środka zapobiegawczego, </w:t>
      </w:r>
    </w:p>
    <w:p w14:paraId="415DEB2D" w14:textId="1219D563" w:rsidR="004F4444" w:rsidRPr="00826B5D" w:rsidRDefault="004F4444" w:rsidP="00C24050">
      <w:pPr>
        <w:numPr>
          <w:ilvl w:val="0"/>
          <w:numId w:val="5"/>
        </w:numPr>
        <w:spacing w:after="0" w:line="276" w:lineRule="auto"/>
        <w:ind w:left="1418" w:right="57" w:hanging="284"/>
        <w:rPr>
          <w:rFonts w:ascii="Arial" w:hAnsi="Arial" w:cs="Arial"/>
          <w:color w:val="auto"/>
          <w:sz w:val="22"/>
        </w:rPr>
      </w:pPr>
      <w:r w:rsidRPr="00826B5D">
        <w:rPr>
          <w:rFonts w:ascii="Arial" w:hAnsi="Arial" w:cs="Arial"/>
          <w:color w:val="auto"/>
          <w:sz w:val="22"/>
        </w:rPr>
        <w:t xml:space="preserve">art. 108 ust. 1 pkt 5 </w:t>
      </w:r>
      <w:r w:rsidR="00136DCD" w:rsidRPr="00826B5D">
        <w:rPr>
          <w:rFonts w:ascii="Arial" w:hAnsi="Arial" w:cs="Arial"/>
          <w:color w:val="auto"/>
          <w:sz w:val="22"/>
        </w:rPr>
        <w:t>u</w:t>
      </w:r>
      <w:r w:rsidRPr="00826B5D">
        <w:rPr>
          <w:rFonts w:ascii="Arial" w:hAnsi="Arial" w:cs="Arial"/>
          <w:color w:val="auto"/>
          <w:sz w:val="22"/>
        </w:rPr>
        <w:t>stawy,</w:t>
      </w:r>
      <w:r w:rsidR="0078353A" w:rsidRPr="00826B5D">
        <w:rPr>
          <w:rFonts w:ascii="Arial" w:hAnsi="Arial" w:cs="Arial"/>
          <w:color w:val="auto"/>
          <w:sz w:val="22"/>
        </w:rPr>
        <w:t xml:space="preserve"> dotyczących zawarcia z innymi W</w:t>
      </w:r>
      <w:r w:rsidRPr="00826B5D">
        <w:rPr>
          <w:rFonts w:ascii="Arial" w:hAnsi="Arial" w:cs="Arial"/>
          <w:color w:val="auto"/>
          <w:sz w:val="22"/>
        </w:rPr>
        <w:t xml:space="preserve">ykonawcami porozumienia mającego na celu zakłócenie konkurencji, </w:t>
      </w:r>
    </w:p>
    <w:p w14:paraId="4B1402F3" w14:textId="41A9B86F" w:rsidR="004F4444" w:rsidRPr="00826B5D" w:rsidRDefault="004F4444" w:rsidP="00C24050">
      <w:pPr>
        <w:numPr>
          <w:ilvl w:val="0"/>
          <w:numId w:val="5"/>
        </w:numPr>
        <w:spacing w:line="276" w:lineRule="auto"/>
        <w:ind w:left="1418" w:right="57" w:hanging="284"/>
        <w:rPr>
          <w:rFonts w:ascii="Arial" w:hAnsi="Arial" w:cs="Arial"/>
          <w:color w:val="auto"/>
          <w:sz w:val="22"/>
        </w:rPr>
      </w:pPr>
      <w:r w:rsidRPr="00826B5D">
        <w:rPr>
          <w:rFonts w:ascii="Arial" w:hAnsi="Arial" w:cs="Arial"/>
          <w:color w:val="auto"/>
          <w:sz w:val="22"/>
        </w:rPr>
        <w:t xml:space="preserve">art. 108 ust. 1 pkt 6 </w:t>
      </w:r>
      <w:r w:rsidR="00136DCD" w:rsidRPr="00826B5D">
        <w:rPr>
          <w:rFonts w:ascii="Arial" w:hAnsi="Arial" w:cs="Arial"/>
          <w:color w:val="auto"/>
          <w:sz w:val="22"/>
        </w:rPr>
        <w:t>u</w:t>
      </w:r>
      <w:r w:rsidRPr="00826B5D">
        <w:rPr>
          <w:rFonts w:ascii="Arial" w:hAnsi="Arial" w:cs="Arial"/>
          <w:color w:val="auto"/>
          <w:sz w:val="22"/>
        </w:rPr>
        <w:t xml:space="preserve">stawy, </w:t>
      </w:r>
    </w:p>
    <w:p w14:paraId="59C209CE" w14:textId="4D0BD7CC" w:rsidR="004F4444" w:rsidRPr="00826B5D" w:rsidRDefault="004F4444" w:rsidP="00C24050">
      <w:pPr>
        <w:numPr>
          <w:ilvl w:val="0"/>
          <w:numId w:val="5"/>
        </w:numPr>
        <w:spacing w:after="0" w:line="276" w:lineRule="auto"/>
        <w:ind w:left="1418" w:right="57" w:hanging="284"/>
        <w:rPr>
          <w:rFonts w:ascii="Arial" w:hAnsi="Arial" w:cs="Arial"/>
          <w:color w:val="auto"/>
          <w:sz w:val="22"/>
        </w:rPr>
      </w:pPr>
      <w:r w:rsidRPr="00826B5D">
        <w:rPr>
          <w:rFonts w:ascii="Arial" w:hAnsi="Arial" w:cs="Arial"/>
          <w:color w:val="auto"/>
          <w:sz w:val="22"/>
        </w:rPr>
        <w:t xml:space="preserve">art. 109 ust. 1 pkt 1 </w:t>
      </w:r>
      <w:r w:rsidR="00136DCD" w:rsidRPr="00826B5D">
        <w:rPr>
          <w:rFonts w:ascii="Arial" w:hAnsi="Arial" w:cs="Arial"/>
          <w:color w:val="auto"/>
          <w:sz w:val="22"/>
        </w:rPr>
        <w:t>u</w:t>
      </w:r>
      <w:r w:rsidRPr="00826B5D">
        <w:rPr>
          <w:rFonts w:ascii="Arial" w:hAnsi="Arial" w:cs="Arial"/>
          <w:color w:val="auto"/>
          <w:sz w:val="22"/>
        </w:rPr>
        <w:t xml:space="preserve">stawy, odnośnie do naruszenia obowiązków dotyczących płatności podatków i opłat lokalnych, o których mowa w ustawie z dnia 12 stycznia 1991 r. o podatkach </w:t>
      </w:r>
      <w:r w:rsidR="00087B3B" w:rsidRPr="00826B5D">
        <w:rPr>
          <w:rFonts w:ascii="Arial" w:hAnsi="Arial" w:cs="Arial"/>
          <w:color w:val="auto"/>
          <w:sz w:val="22"/>
        </w:rPr>
        <w:t xml:space="preserve"> </w:t>
      </w:r>
      <w:r w:rsidRPr="00826B5D">
        <w:rPr>
          <w:rFonts w:ascii="Arial" w:hAnsi="Arial" w:cs="Arial"/>
          <w:color w:val="auto"/>
          <w:sz w:val="22"/>
        </w:rPr>
        <w:t>i opłatach lokalny</w:t>
      </w:r>
      <w:r w:rsidR="00737FCD" w:rsidRPr="00826B5D">
        <w:rPr>
          <w:rFonts w:ascii="Arial" w:hAnsi="Arial" w:cs="Arial"/>
          <w:color w:val="auto"/>
          <w:sz w:val="22"/>
        </w:rPr>
        <w:t>ch</w:t>
      </w:r>
      <w:r w:rsidR="00D85838" w:rsidRPr="00826B5D">
        <w:rPr>
          <w:rFonts w:ascii="Arial" w:hAnsi="Arial" w:cs="Arial"/>
          <w:color w:val="auto"/>
          <w:sz w:val="22"/>
        </w:rPr>
        <w:t xml:space="preserve"> (</w:t>
      </w:r>
      <w:proofErr w:type="spellStart"/>
      <w:r w:rsidR="00D85838" w:rsidRPr="00826B5D">
        <w:rPr>
          <w:rFonts w:ascii="Arial" w:hAnsi="Arial" w:cs="Arial"/>
          <w:color w:val="auto"/>
          <w:sz w:val="22"/>
        </w:rPr>
        <w:t>t.j</w:t>
      </w:r>
      <w:proofErr w:type="spellEnd"/>
      <w:r w:rsidR="00D85838" w:rsidRPr="00826B5D">
        <w:rPr>
          <w:rFonts w:ascii="Arial" w:hAnsi="Arial" w:cs="Arial"/>
          <w:color w:val="auto"/>
          <w:sz w:val="22"/>
        </w:rPr>
        <w:t>. Dz. U. z 2023 r. poz. 70)</w:t>
      </w:r>
      <w:r w:rsidRPr="00826B5D">
        <w:rPr>
          <w:rFonts w:ascii="Arial" w:hAnsi="Arial" w:cs="Arial"/>
          <w:color w:val="auto"/>
          <w:sz w:val="22"/>
        </w:rPr>
        <w:t xml:space="preserve">; </w:t>
      </w:r>
    </w:p>
    <w:p w14:paraId="03FF0266" w14:textId="2FCC722D" w:rsidR="004F4444" w:rsidRPr="00826B5D" w:rsidRDefault="004F4444" w:rsidP="00C24050">
      <w:pPr>
        <w:numPr>
          <w:ilvl w:val="0"/>
          <w:numId w:val="6"/>
        </w:numPr>
        <w:tabs>
          <w:tab w:val="left" w:pos="993"/>
        </w:tabs>
        <w:spacing w:after="0" w:line="276" w:lineRule="auto"/>
        <w:ind w:left="1134" w:right="55" w:hanging="284"/>
        <w:rPr>
          <w:rFonts w:ascii="Arial" w:hAnsi="Arial" w:cs="Arial"/>
          <w:color w:val="auto"/>
          <w:sz w:val="22"/>
        </w:rPr>
      </w:pPr>
      <w:r w:rsidRPr="00826B5D">
        <w:rPr>
          <w:rFonts w:ascii="Arial" w:hAnsi="Arial" w:cs="Arial"/>
          <w:color w:val="auto"/>
          <w:sz w:val="22"/>
        </w:rPr>
        <w:t xml:space="preserve">zaświadczenia właściwego naczelnika urzędu skarbowego potwierdzającego, że Wykonawca nie zalega z opłacaniem podatków i opłat, w zakresie art. 109 ust. 1 pkt 1 </w:t>
      </w:r>
      <w:r w:rsidR="00136DCD" w:rsidRPr="00826B5D">
        <w:rPr>
          <w:rFonts w:ascii="Arial" w:hAnsi="Arial" w:cs="Arial"/>
          <w:color w:val="auto"/>
          <w:sz w:val="22"/>
        </w:rPr>
        <w:t>u</w:t>
      </w:r>
      <w:r w:rsidRPr="00826B5D">
        <w:rPr>
          <w:rFonts w:ascii="Arial" w:hAnsi="Arial" w:cs="Arial"/>
          <w:color w:val="auto"/>
          <w:sz w:val="22"/>
        </w:rPr>
        <w:t xml:space="preserve">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690BBF5F" w14:textId="5CA5FD4F" w:rsidR="004F4444" w:rsidRPr="00826B5D" w:rsidRDefault="004F4444" w:rsidP="00C24050">
      <w:pPr>
        <w:numPr>
          <w:ilvl w:val="0"/>
          <w:numId w:val="6"/>
        </w:numPr>
        <w:tabs>
          <w:tab w:val="left" w:pos="993"/>
        </w:tabs>
        <w:spacing w:after="0" w:line="276" w:lineRule="auto"/>
        <w:ind w:left="1134" w:right="55" w:hanging="284"/>
        <w:rPr>
          <w:rFonts w:ascii="Arial" w:hAnsi="Arial" w:cs="Arial"/>
          <w:color w:val="auto"/>
          <w:sz w:val="22"/>
        </w:rPr>
      </w:pPr>
      <w:r w:rsidRPr="00826B5D">
        <w:rPr>
          <w:rFonts w:ascii="Arial" w:hAnsi="Arial" w:cs="Arial"/>
          <w:color w:val="auto"/>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00A909F2" w:rsidRPr="00826B5D">
        <w:rPr>
          <w:rFonts w:ascii="Arial" w:hAnsi="Arial" w:cs="Arial"/>
          <w:color w:val="auto"/>
          <w:sz w:val="22"/>
        </w:rPr>
        <w:t xml:space="preserve">      </w:t>
      </w:r>
      <w:r w:rsidR="00567459" w:rsidRPr="00826B5D">
        <w:rPr>
          <w:rFonts w:ascii="Arial" w:hAnsi="Arial" w:cs="Arial"/>
          <w:color w:val="auto"/>
          <w:sz w:val="22"/>
        </w:rPr>
        <w:t xml:space="preserve">       </w:t>
      </w:r>
      <w:r w:rsidR="00A909F2" w:rsidRPr="00826B5D">
        <w:rPr>
          <w:rFonts w:ascii="Arial" w:hAnsi="Arial" w:cs="Arial"/>
          <w:color w:val="auto"/>
          <w:sz w:val="22"/>
        </w:rPr>
        <w:t xml:space="preserve"> </w:t>
      </w:r>
      <w:r w:rsidRPr="00826B5D">
        <w:rPr>
          <w:rFonts w:ascii="Arial" w:hAnsi="Arial" w:cs="Arial"/>
          <w:color w:val="auto"/>
          <w:sz w:val="22"/>
        </w:rPr>
        <w:t xml:space="preserve"> w zakresie art. 109 ust. 1 pkt 1 </w:t>
      </w:r>
      <w:r w:rsidR="00136DCD" w:rsidRPr="00826B5D">
        <w:rPr>
          <w:rFonts w:ascii="Arial" w:hAnsi="Arial" w:cs="Arial"/>
          <w:color w:val="auto"/>
          <w:sz w:val="22"/>
        </w:rPr>
        <w:t>u</w:t>
      </w:r>
      <w:r w:rsidRPr="00826B5D">
        <w:rPr>
          <w:rFonts w:ascii="Arial" w:hAnsi="Arial" w:cs="Arial"/>
          <w:color w:val="auto"/>
          <w:sz w:val="22"/>
        </w:rPr>
        <w:t xml:space="preserve">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1B77E61E" w14:textId="3A51B124" w:rsidR="000D62A3" w:rsidRPr="00826B5D" w:rsidRDefault="00CB743A" w:rsidP="00C24050">
      <w:pPr>
        <w:numPr>
          <w:ilvl w:val="0"/>
          <w:numId w:val="6"/>
        </w:numPr>
        <w:tabs>
          <w:tab w:val="left" w:pos="567"/>
        </w:tabs>
        <w:spacing w:line="276" w:lineRule="auto"/>
        <w:ind w:left="1134" w:right="55" w:hanging="284"/>
        <w:rPr>
          <w:rFonts w:ascii="Arial" w:hAnsi="Arial" w:cs="Arial"/>
          <w:color w:val="auto"/>
          <w:sz w:val="22"/>
        </w:rPr>
      </w:pPr>
      <w:r w:rsidRPr="00826B5D">
        <w:rPr>
          <w:rFonts w:ascii="Arial" w:hAnsi="Arial" w:cs="Arial"/>
          <w:color w:val="auto"/>
          <w:sz w:val="22"/>
        </w:rPr>
        <w:lastRenderedPageBreak/>
        <w:t xml:space="preserve"> </w:t>
      </w:r>
      <w:r w:rsidR="004F4444" w:rsidRPr="00826B5D">
        <w:rPr>
          <w:rFonts w:ascii="Arial" w:hAnsi="Arial" w:cs="Arial"/>
          <w:color w:val="auto"/>
          <w:sz w:val="22"/>
        </w:rPr>
        <w:t xml:space="preserve">odpisu lub informacji z Krajowego Rejestru Sądowego lub z Centralnej Ewidencji </w:t>
      </w:r>
      <w:r w:rsidR="00602193">
        <w:rPr>
          <w:rFonts w:ascii="Arial" w:hAnsi="Arial" w:cs="Arial"/>
          <w:color w:val="auto"/>
          <w:sz w:val="22"/>
        </w:rPr>
        <w:br/>
      </w:r>
      <w:r w:rsidR="004F4444" w:rsidRPr="00826B5D">
        <w:rPr>
          <w:rFonts w:ascii="Arial" w:hAnsi="Arial" w:cs="Arial"/>
          <w:color w:val="auto"/>
          <w:sz w:val="22"/>
        </w:rPr>
        <w:t xml:space="preserve">i Informacji o Działalności Gospodarczej, w zakresie art. 109 ust. 1 pkt 4 </w:t>
      </w:r>
      <w:r w:rsidR="00136DCD" w:rsidRPr="00826B5D">
        <w:rPr>
          <w:rFonts w:ascii="Arial" w:hAnsi="Arial" w:cs="Arial"/>
          <w:color w:val="auto"/>
          <w:sz w:val="22"/>
        </w:rPr>
        <w:t>u</w:t>
      </w:r>
      <w:r w:rsidR="004F4444" w:rsidRPr="00826B5D">
        <w:rPr>
          <w:rFonts w:ascii="Arial" w:hAnsi="Arial" w:cs="Arial"/>
          <w:color w:val="auto"/>
          <w:sz w:val="22"/>
        </w:rPr>
        <w:t>stawy, sporządzonych nie wcześniej niż 3 miesiące przed jej złożeniem, jeżeli odrębne przepisy wymagają wpisu do</w:t>
      </w:r>
      <w:r w:rsidRPr="00826B5D">
        <w:rPr>
          <w:rFonts w:ascii="Arial" w:hAnsi="Arial" w:cs="Arial"/>
          <w:color w:val="auto"/>
          <w:sz w:val="22"/>
        </w:rPr>
        <w:t xml:space="preserve"> rejestru lub ewidencji</w:t>
      </w:r>
      <w:r w:rsidR="000D62A3" w:rsidRPr="00826B5D">
        <w:rPr>
          <w:rFonts w:ascii="Arial" w:hAnsi="Arial" w:cs="Arial"/>
          <w:color w:val="auto"/>
          <w:sz w:val="22"/>
        </w:rPr>
        <w:t>;</w:t>
      </w:r>
      <w:r w:rsidR="000D62A3" w:rsidRPr="00826B5D">
        <w:rPr>
          <w:rFonts w:ascii="Arial" w:hAnsi="Arial" w:cs="Arial"/>
          <w:color w:val="000000" w:themeColor="text1"/>
          <w:sz w:val="22"/>
        </w:rPr>
        <w:t xml:space="preserve"> </w:t>
      </w:r>
    </w:p>
    <w:p w14:paraId="11C986C0" w14:textId="4A6D3EE9" w:rsidR="000D62A3" w:rsidRPr="00826B5D" w:rsidRDefault="000D62A3" w:rsidP="00C24050">
      <w:pPr>
        <w:numPr>
          <w:ilvl w:val="0"/>
          <w:numId w:val="6"/>
        </w:numPr>
        <w:tabs>
          <w:tab w:val="left" w:pos="567"/>
        </w:tabs>
        <w:spacing w:line="276" w:lineRule="auto"/>
        <w:ind w:left="1134" w:right="55" w:hanging="284"/>
        <w:rPr>
          <w:rFonts w:ascii="Arial" w:hAnsi="Arial" w:cs="Arial"/>
          <w:color w:val="auto"/>
          <w:sz w:val="22"/>
        </w:rPr>
      </w:pPr>
      <w:r w:rsidRPr="00826B5D">
        <w:rPr>
          <w:rFonts w:ascii="Arial" w:hAnsi="Arial" w:cs="Arial"/>
          <w:color w:val="auto"/>
          <w:sz w:val="22"/>
        </w:rPr>
        <w:t xml:space="preserve">Oświadczenia </w:t>
      </w:r>
      <w:r w:rsidR="006F4A05" w:rsidRPr="00826B5D">
        <w:rPr>
          <w:rFonts w:ascii="Arial" w:hAnsi="Arial" w:cs="Arial"/>
          <w:color w:val="auto"/>
          <w:sz w:val="22"/>
        </w:rPr>
        <w:t>W</w:t>
      </w:r>
      <w:r w:rsidRPr="00826B5D">
        <w:rPr>
          <w:rFonts w:ascii="Arial" w:hAnsi="Arial" w:cs="Arial"/>
          <w:color w:val="auto"/>
          <w:sz w:val="22"/>
        </w:rPr>
        <w:t>ykonawcy/</w:t>
      </w:r>
      <w:r w:rsidR="006F4A05" w:rsidRPr="00826B5D">
        <w:rPr>
          <w:rFonts w:ascii="Arial" w:hAnsi="Arial" w:cs="Arial"/>
          <w:color w:val="auto"/>
          <w:sz w:val="22"/>
        </w:rPr>
        <w:t>W</w:t>
      </w:r>
      <w:r w:rsidRPr="00826B5D">
        <w:rPr>
          <w:rFonts w:ascii="Arial" w:hAnsi="Arial" w:cs="Arial"/>
          <w:color w:val="auto"/>
          <w:sz w:val="22"/>
        </w:rPr>
        <w:t>ykonawcy wspólnie ubiegającego się o udzielenie zamówienia/</w:t>
      </w:r>
      <w:r w:rsidR="006F4A05" w:rsidRPr="00826B5D">
        <w:rPr>
          <w:rFonts w:ascii="Arial" w:hAnsi="Arial" w:cs="Arial"/>
          <w:color w:val="auto"/>
          <w:sz w:val="22"/>
        </w:rPr>
        <w:t>P</w:t>
      </w:r>
      <w:r w:rsidRPr="00826B5D">
        <w:rPr>
          <w:rFonts w:ascii="Arial" w:hAnsi="Arial" w:cs="Arial"/>
          <w:color w:val="auto"/>
          <w:sz w:val="22"/>
        </w:rPr>
        <w:t>odwykonawcy dotyczące przesłanek wykluczenia z art. 5k rozporządzenia 833/2014 oraz art. 7 ust. 1 ustawy o szczególnych rozwiązaniach</w:t>
      </w:r>
      <w:r w:rsidR="00087B3B" w:rsidRPr="00826B5D">
        <w:rPr>
          <w:rFonts w:ascii="Arial" w:hAnsi="Arial" w:cs="Arial"/>
          <w:color w:val="auto"/>
          <w:sz w:val="22"/>
        </w:rPr>
        <w:t xml:space="preserve"> </w:t>
      </w:r>
      <w:r w:rsidRPr="00826B5D">
        <w:rPr>
          <w:rFonts w:ascii="Arial" w:hAnsi="Arial" w:cs="Arial"/>
          <w:color w:val="auto"/>
          <w:sz w:val="22"/>
        </w:rPr>
        <w:t>w zakresie przeciwdziałania wspieraniu agresji na Ukrainę oraz służących ochronie bezpieczeństwa narodowego (</w:t>
      </w:r>
      <w:r w:rsidRPr="00826B5D">
        <w:rPr>
          <w:rFonts w:ascii="Arial" w:hAnsi="Arial" w:cs="Arial"/>
          <w:b/>
          <w:bCs/>
          <w:color w:val="auto"/>
          <w:sz w:val="22"/>
        </w:rPr>
        <w:t xml:space="preserve">załącznik nr </w:t>
      </w:r>
      <w:r w:rsidR="0046027F" w:rsidRPr="00826B5D">
        <w:rPr>
          <w:rFonts w:ascii="Arial" w:hAnsi="Arial" w:cs="Arial"/>
          <w:b/>
          <w:bCs/>
          <w:color w:val="auto"/>
          <w:sz w:val="22"/>
        </w:rPr>
        <w:t>9</w:t>
      </w:r>
      <w:r w:rsidRPr="00826B5D">
        <w:rPr>
          <w:rFonts w:ascii="Arial" w:hAnsi="Arial" w:cs="Arial"/>
          <w:b/>
          <w:bCs/>
          <w:color w:val="auto"/>
          <w:sz w:val="22"/>
        </w:rPr>
        <w:t xml:space="preserve"> do SWZ</w:t>
      </w:r>
      <w:r w:rsidRPr="00826B5D">
        <w:rPr>
          <w:rFonts w:ascii="Arial" w:hAnsi="Arial" w:cs="Arial"/>
          <w:color w:val="auto"/>
          <w:sz w:val="22"/>
        </w:rPr>
        <w:t>)</w:t>
      </w:r>
      <w:r w:rsidR="00646948" w:rsidRPr="00826B5D">
        <w:rPr>
          <w:rFonts w:ascii="Arial" w:hAnsi="Arial" w:cs="Arial"/>
          <w:color w:val="auto"/>
          <w:sz w:val="22"/>
        </w:rPr>
        <w:t>;</w:t>
      </w:r>
    </w:p>
    <w:p w14:paraId="0A45DA43" w14:textId="3328C818" w:rsidR="000D62A3" w:rsidRPr="00826B5D" w:rsidRDefault="000D62A3" w:rsidP="00C24050">
      <w:pPr>
        <w:numPr>
          <w:ilvl w:val="0"/>
          <w:numId w:val="6"/>
        </w:numPr>
        <w:tabs>
          <w:tab w:val="left" w:pos="567"/>
        </w:tabs>
        <w:spacing w:line="276" w:lineRule="auto"/>
        <w:ind w:left="1134" w:right="55" w:hanging="284"/>
        <w:rPr>
          <w:rFonts w:ascii="Arial" w:hAnsi="Arial" w:cs="Arial"/>
          <w:color w:val="auto"/>
          <w:sz w:val="22"/>
        </w:rPr>
      </w:pPr>
      <w:r w:rsidRPr="00826B5D">
        <w:rPr>
          <w:rFonts w:ascii="Arial" w:hAnsi="Arial" w:cs="Arial"/>
          <w:color w:val="auto"/>
          <w:sz w:val="22"/>
        </w:rPr>
        <w:t xml:space="preserve">Oświadczenia podmiotu udostępniającego zasoby dotyczące przesłanek wykluczenia </w:t>
      </w:r>
      <w:r w:rsidR="00602193">
        <w:rPr>
          <w:rFonts w:ascii="Arial" w:hAnsi="Arial" w:cs="Arial"/>
          <w:color w:val="auto"/>
          <w:sz w:val="22"/>
        </w:rPr>
        <w:br/>
      </w:r>
      <w:r w:rsidRPr="00826B5D">
        <w:rPr>
          <w:rFonts w:ascii="Arial" w:hAnsi="Arial" w:cs="Arial"/>
          <w:color w:val="auto"/>
          <w:sz w:val="22"/>
        </w:rPr>
        <w:t xml:space="preserve">z art. 5k rozporządzenia 833/2014 oraz art. 7 ust. 1 ustawy o szczególnych rozwiązaniach </w:t>
      </w:r>
      <w:r w:rsidR="00087B3B" w:rsidRPr="00826B5D">
        <w:rPr>
          <w:rFonts w:ascii="Arial" w:hAnsi="Arial" w:cs="Arial"/>
          <w:color w:val="auto"/>
          <w:sz w:val="22"/>
        </w:rPr>
        <w:br/>
      </w:r>
      <w:r w:rsidRPr="00826B5D">
        <w:rPr>
          <w:rFonts w:ascii="Arial" w:hAnsi="Arial" w:cs="Arial"/>
          <w:color w:val="auto"/>
          <w:sz w:val="22"/>
        </w:rPr>
        <w:t>w zakresie przeciwdziałania wspieraniu agresji na Ukrainę oraz służących ochronie bezpieczeństwa narodowego (</w:t>
      </w:r>
      <w:r w:rsidRPr="00826B5D">
        <w:rPr>
          <w:rFonts w:ascii="Arial" w:hAnsi="Arial" w:cs="Arial"/>
          <w:b/>
          <w:bCs/>
          <w:color w:val="auto"/>
          <w:sz w:val="22"/>
        </w:rPr>
        <w:t xml:space="preserve">załącznik nr </w:t>
      </w:r>
      <w:r w:rsidR="005939F9" w:rsidRPr="00826B5D">
        <w:rPr>
          <w:rFonts w:ascii="Arial" w:hAnsi="Arial" w:cs="Arial"/>
          <w:b/>
          <w:bCs/>
          <w:color w:val="auto"/>
          <w:sz w:val="22"/>
        </w:rPr>
        <w:t>6</w:t>
      </w:r>
      <w:r w:rsidRPr="00826B5D">
        <w:rPr>
          <w:rFonts w:ascii="Arial" w:hAnsi="Arial" w:cs="Arial"/>
          <w:b/>
          <w:bCs/>
          <w:color w:val="auto"/>
          <w:sz w:val="22"/>
        </w:rPr>
        <w:t xml:space="preserve"> do SWZ</w:t>
      </w:r>
      <w:r w:rsidRPr="00826B5D">
        <w:rPr>
          <w:rFonts w:ascii="Arial" w:hAnsi="Arial" w:cs="Arial"/>
          <w:color w:val="auto"/>
          <w:sz w:val="22"/>
        </w:rPr>
        <w:t>).</w:t>
      </w:r>
    </w:p>
    <w:p w14:paraId="21B614C1" w14:textId="15F71125" w:rsidR="001717C3" w:rsidRPr="00826B5D" w:rsidRDefault="001717C3" w:rsidP="001F302D">
      <w:pPr>
        <w:pStyle w:val="Teksttreci0"/>
        <w:shd w:val="clear" w:color="auto" w:fill="auto"/>
        <w:spacing w:line="276" w:lineRule="auto"/>
        <w:ind w:left="709" w:hanging="283"/>
        <w:rPr>
          <w:rFonts w:ascii="Arial" w:hAnsi="Arial" w:cs="Arial"/>
          <w:sz w:val="22"/>
          <w:szCs w:val="22"/>
        </w:rPr>
      </w:pPr>
      <w:r w:rsidRPr="00826B5D">
        <w:rPr>
          <w:rFonts w:ascii="Arial" w:hAnsi="Arial" w:cs="Arial"/>
          <w:sz w:val="22"/>
          <w:szCs w:val="22"/>
        </w:rPr>
        <w:t xml:space="preserve">2. </w:t>
      </w:r>
      <w:r w:rsidR="00627579" w:rsidRPr="00826B5D">
        <w:rPr>
          <w:rFonts w:ascii="Arial" w:hAnsi="Arial" w:cs="Arial"/>
          <w:sz w:val="22"/>
          <w:szCs w:val="22"/>
        </w:rPr>
        <w:t>W przypadku Wykonawców wspólnie ubiegających się o udzielenie zamówienia podmiotowe środki dowodowe, wymienione w ust. 1 pkt 2 (tj. na potwierdzenie braku podstaw wykluczenia), składa każdy z Wykonawców występujących wspólnie</w:t>
      </w:r>
      <w:r w:rsidR="001B47B8" w:rsidRPr="00826B5D">
        <w:rPr>
          <w:rFonts w:ascii="Arial" w:hAnsi="Arial" w:cs="Arial"/>
          <w:sz w:val="22"/>
          <w:szCs w:val="22"/>
        </w:rPr>
        <w:t xml:space="preserve">.  </w:t>
      </w:r>
    </w:p>
    <w:p w14:paraId="6147042F" w14:textId="1606F97E" w:rsidR="001717C3" w:rsidRPr="00826B5D" w:rsidRDefault="001717C3" w:rsidP="001F302D">
      <w:pPr>
        <w:pStyle w:val="Teksttreci0"/>
        <w:shd w:val="clear" w:color="auto" w:fill="auto"/>
        <w:spacing w:line="276" w:lineRule="auto"/>
        <w:ind w:left="709" w:hanging="283"/>
        <w:rPr>
          <w:rFonts w:ascii="Arial" w:hAnsi="Arial" w:cs="Arial"/>
          <w:sz w:val="22"/>
          <w:szCs w:val="22"/>
        </w:rPr>
      </w:pPr>
      <w:r w:rsidRPr="00826B5D">
        <w:rPr>
          <w:rFonts w:ascii="Arial" w:hAnsi="Arial" w:cs="Arial"/>
          <w:sz w:val="22"/>
          <w:szCs w:val="22"/>
        </w:rPr>
        <w:t xml:space="preserve">3. Podmiotowe środki dowodowe oraz inne dokumenty lub oświadczenia należy przekazać Zamawiającemu przy użyciu środków komunikacji elektronicznej dopuszczonych w SWZ,      </w:t>
      </w:r>
      <w:r w:rsidR="009A2B13" w:rsidRPr="00826B5D">
        <w:rPr>
          <w:rFonts w:ascii="Arial" w:hAnsi="Arial" w:cs="Arial"/>
          <w:sz w:val="22"/>
          <w:szCs w:val="22"/>
        </w:rPr>
        <w:t xml:space="preserve"> </w:t>
      </w:r>
      <w:r w:rsidRPr="00826B5D">
        <w:rPr>
          <w:rFonts w:ascii="Arial" w:hAnsi="Arial" w:cs="Arial"/>
          <w:sz w:val="22"/>
          <w:szCs w:val="22"/>
        </w:rPr>
        <w:t xml:space="preserve"> w zakresie i sposób określony w przepisach rozporządzenia wydanego na podstawie art. 70 </w:t>
      </w:r>
      <w:r w:rsidR="00136DCD" w:rsidRPr="00826B5D">
        <w:rPr>
          <w:rFonts w:ascii="Arial" w:hAnsi="Arial" w:cs="Arial"/>
          <w:sz w:val="22"/>
          <w:szCs w:val="22"/>
        </w:rPr>
        <w:t>u</w:t>
      </w:r>
      <w:r w:rsidRPr="00826B5D">
        <w:rPr>
          <w:rFonts w:ascii="Arial" w:hAnsi="Arial" w:cs="Arial"/>
          <w:sz w:val="22"/>
          <w:szCs w:val="22"/>
        </w:rPr>
        <w:t>stawy</w:t>
      </w:r>
      <w:r w:rsidR="00E52973" w:rsidRPr="00826B5D">
        <w:rPr>
          <w:rFonts w:ascii="Arial" w:hAnsi="Arial" w:cs="Arial"/>
          <w:sz w:val="22"/>
          <w:szCs w:val="22"/>
        </w:rPr>
        <w:t>, z zastrzeżeniem art. 65 ust</w:t>
      </w:r>
      <w:r w:rsidRPr="00826B5D">
        <w:rPr>
          <w:rFonts w:ascii="Arial" w:hAnsi="Arial" w:cs="Arial"/>
          <w:sz w:val="22"/>
          <w:szCs w:val="22"/>
        </w:rPr>
        <w:t>.</w:t>
      </w:r>
      <w:r w:rsidR="00E52973" w:rsidRPr="00826B5D">
        <w:rPr>
          <w:rFonts w:ascii="Arial" w:hAnsi="Arial" w:cs="Arial"/>
          <w:sz w:val="22"/>
          <w:szCs w:val="22"/>
        </w:rPr>
        <w:t xml:space="preserve"> 1 pkt 4 </w:t>
      </w:r>
      <w:r w:rsidR="00136DCD" w:rsidRPr="00826B5D">
        <w:rPr>
          <w:rFonts w:ascii="Arial" w:hAnsi="Arial" w:cs="Arial"/>
          <w:sz w:val="22"/>
          <w:szCs w:val="22"/>
        </w:rPr>
        <w:t>u</w:t>
      </w:r>
      <w:r w:rsidR="00E52973" w:rsidRPr="00826B5D">
        <w:rPr>
          <w:rFonts w:ascii="Arial" w:hAnsi="Arial" w:cs="Arial"/>
          <w:sz w:val="22"/>
          <w:szCs w:val="22"/>
        </w:rPr>
        <w:t xml:space="preserve">stawy. </w:t>
      </w:r>
      <w:r w:rsidRPr="00826B5D">
        <w:rPr>
          <w:rFonts w:ascii="Arial" w:hAnsi="Arial" w:cs="Arial"/>
          <w:sz w:val="22"/>
          <w:szCs w:val="22"/>
        </w:rPr>
        <w:t>Podmiotowe środki dowodowe sporządzone w języku obcym muszą być złożone wraz z tłumaczeniem na język polski.</w:t>
      </w:r>
    </w:p>
    <w:p w14:paraId="7C786845" w14:textId="77777777" w:rsidR="00771D23" w:rsidRPr="00826B5D" w:rsidRDefault="004F4444" w:rsidP="001F302D">
      <w:pPr>
        <w:spacing w:line="276" w:lineRule="auto"/>
        <w:ind w:left="709" w:right="55" w:hanging="283"/>
        <w:rPr>
          <w:rFonts w:ascii="Arial" w:hAnsi="Arial" w:cs="Arial"/>
          <w:color w:val="auto"/>
          <w:sz w:val="22"/>
        </w:rPr>
      </w:pPr>
      <w:r w:rsidRPr="00826B5D">
        <w:rPr>
          <w:rFonts w:ascii="Arial" w:hAnsi="Arial" w:cs="Arial"/>
          <w:color w:val="auto"/>
          <w:sz w:val="22"/>
        </w:rPr>
        <w:t>4.</w:t>
      </w:r>
      <w:r w:rsidR="00CB743A" w:rsidRPr="00826B5D">
        <w:rPr>
          <w:rFonts w:ascii="Arial" w:hAnsi="Arial" w:cs="Arial"/>
          <w:color w:val="auto"/>
          <w:sz w:val="22"/>
        </w:rPr>
        <w:t xml:space="preserve"> </w:t>
      </w:r>
      <w:r w:rsidRPr="00826B5D">
        <w:rPr>
          <w:rFonts w:ascii="Arial" w:hAnsi="Arial" w:cs="Arial"/>
          <w:color w:val="auto"/>
          <w:sz w:val="22"/>
        </w:rPr>
        <w:t xml:space="preserve"> </w:t>
      </w:r>
      <w:r w:rsidR="00461B50" w:rsidRPr="00826B5D">
        <w:rPr>
          <w:rFonts w:ascii="Arial" w:hAnsi="Arial" w:cs="Arial"/>
          <w:color w:val="auto"/>
          <w:sz w:val="22"/>
        </w:rPr>
        <w:t xml:space="preserve">W przypadku Wykonawców wspólnie ubiegających się o udzielenie zamówienia podmiotowe środki dowodowe, wymienione w ust. 1 pkt 2 (tj. na potwierdzenie braku podstaw wykluczenia), składa każdy z Wykonawców występujących wspólnie.  </w:t>
      </w:r>
    </w:p>
    <w:p w14:paraId="3245202B" w14:textId="616303BC" w:rsidR="00771D23" w:rsidRPr="00826B5D" w:rsidRDefault="004F4444" w:rsidP="001F302D">
      <w:pPr>
        <w:spacing w:line="276" w:lineRule="auto"/>
        <w:ind w:left="709" w:right="55" w:hanging="283"/>
        <w:rPr>
          <w:rFonts w:ascii="Arial" w:hAnsi="Arial" w:cs="Arial"/>
          <w:color w:val="auto"/>
          <w:sz w:val="22"/>
        </w:rPr>
      </w:pPr>
      <w:r w:rsidRPr="00826B5D">
        <w:rPr>
          <w:rFonts w:ascii="Arial" w:hAnsi="Arial" w:cs="Arial"/>
          <w:color w:val="auto"/>
          <w:sz w:val="22"/>
        </w:rPr>
        <w:t xml:space="preserve">5. </w:t>
      </w:r>
      <w:r w:rsidR="00461B50" w:rsidRPr="00826B5D">
        <w:rPr>
          <w:rFonts w:ascii="Arial" w:hAnsi="Arial" w:cs="Arial"/>
          <w:color w:val="auto"/>
          <w:sz w:val="22"/>
        </w:rPr>
        <w:t xml:space="preserve">W przypadku podmiotu, na którego zdolnościach lub sytuacji Wykonawca polega na zasadach art. 118 </w:t>
      </w:r>
      <w:r w:rsidR="00136DCD" w:rsidRPr="00826B5D">
        <w:rPr>
          <w:rFonts w:ascii="Arial" w:hAnsi="Arial" w:cs="Arial"/>
          <w:color w:val="auto"/>
          <w:sz w:val="22"/>
        </w:rPr>
        <w:t>u</w:t>
      </w:r>
      <w:r w:rsidR="00461B50" w:rsidRPr="00826B5D">
        <w:rPr>
          <w:rFonts w:ascii="Arial" w:hAnsi="Arial" w:cs="Arial"/>
          <w:color w:val="auto"/>
          <w:sz w:val="22"/>
        </w:rPr>
        <w:t xml:space="preserve">stawy, Wykonawca składa podmiotowe środki dowodowe, wymienione w ust. 1 pkt 2 lit. a i c-f (tj. na potwierdzenie braku podstaw wykluczenia), w odniesieniu do każdego z tych podmiotów. </w:t>
      </w:r>
    </w:p>
    <w:p w14:paraId="20EFEA43" w14:textId="77777777" w:rsidR="00771D23" w:rsidRPr="00826B5D" w:rsidRDefault="004F4444" w:rsidP="001F302D">
      <w:pPr>
        <w:spacing w:after="0" w:line="276" w:lineRule="auto"/>
        <w:ind w:left="426" w:right="55" w:firstLine="0"/>
        <w:rPr>
          <w:rFonts w:ascii="Arial" w:hAnsi="Arial" w:cs="Arial"/>
          <w:color w:val="auto"/>
          <w:sz w:val="22"/>
        </w:rPr>
      </w:pPr>
      <w:r w:rsidRPr="00826B5D">
        <w:rPr>
          <w:rFonts w:ascii="Arial" w:hAnsi="Arial" w:cs="Arial"/>
          <w:color w:val="auto"/>
          <w:sz w:val="22"/>
        </w:rPr>
        <w:t xml:space="preserve">6. </w:t>
      </w:r>
      <w:r w:rsidR="00461B50" w:rsidRPr="00826B5D">
        <w:rPr>
          <w:rFonts w:ascii="Arial" w:hAnsi="Arial" w:cs="Arial"/>
          <w:color w:val="auto"/>
          <w:sz w:val="22"/>
        </w:rPr>
        <w:t xml:space="preserve">Zamawiający nie wezwie Wykonawcy do złożenia podmiotowych środków dowodowych, jeżeli: </w:t>
      </w:r>
    </w:p>
    <w:p w14:paraId="2EFAE19C" w14:textId="5F585C49" w:rsidR="00771D23" w:rsidRPr="00826B5D" w:rsidRDefault="00461B50" w:rsidP="001F302D">
      <w:pPr>
        <w:numPr>
          <w:ilvl w:val="1"/>
          <w:numId w:val="7"/>
        </w:numPr>
        <w:tabs>
          <w:tab w:val="left" w:pos="1134"/>
        </w:tabs>
        <w:spacing w:after="0" w:line="276" w:lineRule="auto"/>
        <w:ind w:right="55"/>
        <w:rPr>
          <w:rFonts w:ascii="Arial" w:hAnsi="Arial" w:cs="Arial"/>
          <w:color w:val="auto"/>
          <w:sz w:val="22"/>
        </w:rPr>
      </w:pPr>
      <w:r w:rsidRPr="00826B5D">
        <w:rPr>
          <w:rFonts w:ascii="Arial" w:hAnsi="Arial" w:cs="Arial"/>
          <w:color w:val="auto"/>
          <w:sz w:val="22"/>
        </w:rPr>
        <w:t xml:space="preserve">może je uzyskać za pomocą bezpłatnych i ogólnodostępnych baz danych, </w:t>
      </w:r>
      <w:r w:rsidR="00CB743A" w:rsidRPr="00826B5D">
        <w:rPr>
          <w:rFonts w:ascii="Arial" w:hAnsi="Arial" w:cs="Arial"/>
          <w:color w:val="auto"/>
          <w:sz w:val="22"/>
        </w:rPr>
        <w:t xml:space="preserve">                              </w:t>
      </w:r>
      <w:r w:rsidRPr="00826B5D">
        <w:rPr>
          <w:rFonts w:ascii="Arial" w:hAnsi="Arial" w:cs="Arial"/>
          <w:color w:val="auto"/>
          <w:sz w:val="22"/>
        </w:rPr>
        <w:t xml:space="preserve">w szczególności rejestrów publicznych w rozumieniu ustawy z 17 lutego 2005 r. </w:t>
      </w:r>
      <w:r w:rsidR="00A909F2" w:rsidRPr="00826B5D">
        <w:rPr>
          <w:rFonts w:ascii="Arial" w:hAnsi="Arial" w:cs="Arial"/>
          <w:color w:val="auto"/>
          <w:sz w:val="22"/>
        </w:rPr>
        <w:t xml:space="preserve">                          </w:t>
      </w:r>
      <w:r w:rsidRPr="00826B5D">
        <w:rPr>
          <w:rFonts w:ascii="Arial" w:hAnsi="Arial" w:cs="Arial"/>
          <w:color w:val="auto"/>
          <w:sz w:val="22"/>
        </w:rPr>
        <w:t xml:space="preserve">o informatyzacji działalności podmiotów realizujących zadania publiczne, o ile Wykonawca wskazał w oświadczeniu, o którym mowa w art. 125 ust. 1 </w:t>
      </w:r>
      <w:r w:rsidR="00136DCD" w:rsidRPr="00826B5D">
        <w:rPr>
          <w:rFonts w:ascii="Arial" w:hAnsi="Arial" w:cs="Arial"/>
          <w:color w:val="auto"/>
          <w:sz w:val="22"/>
        </w:rPr>
        <w:t>u</w:t>
      </w:r>
      <w:r w:rsidRPr="00826B5D">
        <w:rPr>
          <w:rFonts w:ascii="Arial" w:hAnsi="Arial" w:cs="Arial"/>
          <w:color w:val="auto"/>
          <w:sz w:val="22"/>
        </w:rPr>
        <w:t xml:space="preserve">stawy – formularzu JEDZ, dane umożliwiające dostęp do tych środków; </w:t>
      </w:r>
    </w:p>
    <w:p w14:paraId="69ADEC45" w14:textId="3BBBA2E8" w:rsidR="00771D23" w:rsidRPr="00826B5D" w:rsidRDefault="00461B50" w:rsidP="001F302D">
      <w:pPr>
        <w:numPr>
          <w:ilvl w:val="1"/>
          <w:numId w:val="7"/>
        </w:numPr>
        <w:tabs>
          <w:tab w:val="left" w:pos="1134"/>
        </w:tabs>
        <w:spacing w:line="276" w:lineRule="auto"/>
        <w:ind w:right="55"/>
        <w:rPr>
          <w:rFonts w:ascii="Arial" w:hAnsi="Arial" w:cs="Arial"/>
          <w:color w:val="auto"/>
          <w:sz w:val="22"/>
        </w:rPr>
      </w:pPr>
      <w:r w:rsidRPr="00826B5D">
        <w:rPr>
          <w:rFonts w:ascii="Arial" w:hAnsi="Arial" w:cs="Arial"/>
          <w:color w:val="auto"/>
          <w:sz w:val="22"/>
        </w:rPr>
        <w:t xml:space="preserve">podmiotowym środkiem dowodowym jest oświadczenie, którego treść odpowiada zakresowi oświadczenia, o którym mowa w art. 125 ust. 1 </w:t>
      </w:r>
      <w:r w:rsidR="00136DCD" w:rsidRPr="00826B5D">
        <w:rPr>
          <w:rFonts w:ascii="Arial" w:hAnsi="Arial" w:cs="Arial"/>
          <w:color w:val="auto"/>
          <w:sz w:val="22"/>
        </w:rPr>
        <w:t>u</w:t>
      </w:r>
      <w:r w:rsidRPr="00826B5D">
        <w:rPr>
          <w:rFonts w:ascii="Arial" w:hAnsi="Arial" w:cs="Arial"/>
          <w:color w:val="auto"/>
          <w:sz w:val="22"/>
        </w:rPr>
        <w:t xml:space="preserve">stawy – formularza JEDZ. </w:t>
      </w:r>
    </w:p>
    <w:p w14:paraId="504E01A9" w14:textId="77777777" w:rsidR="00771D23" w:rsidRPr="00826B5D" w:rsidRDefault="00B00AB0" w:rsidP="001F302D">
      <w:pPr>
        <w:spacing w:line="276" w:lineRule="auto"/>
        <w:ind w:left="851" w:right="55" w:hanging="284"/>
        <w:rPr>
          <w:rFonts w:ascii="Arial" w:hAnsi="Arial" w:cs="Arial"/>
          <w:color w:val="auto"/>
          <w:sz w:val="22"/>
        </w:rPr>
      </w:pPr>
      <w:r w:rsidRPr="00826B5D">
        <w:rPr>
          <w:rFonts w:ascii="Arial" w:hAnsi="Arial" w:cs="Arial"/>
          <w:color w:val="auto"/>
          <w:sz w:val="22"/>
        </w:rPr>
        <w:t xml:space="preserve">7. </w:t>
      </w:r>
      <w:r w:rsidR="00461B50" w:rsidRPr="00826B5D">
        <w:rPr>
          <w:rFonts w:ascii="Arial" w:hAnsi="Arial" w:cs="Arial"/>
          <w:color w:val="auto"/>
          <w:sz w:val="22"/>
        </w:rPr>
        <w:t xml:space="preserve">Wykonawca nie jest zobowiązany do złożenia podmiotowych środków dowodowych, które Zamawiający posiada, jeżeli Wykonawca wskaże te środki oraz potwierdzi ich prawidłowość i aktualność. </w:t>
      </w:r>
    </w:p>
    <w:p w14:paraId="594A3A9B" w14:textId="77777777" w:rsidR="00C6276D" w:rsidRPr="00826B5D" w:rsidRDefault="00B00AB0" w:rsidP="001F302D">
      <w:pPr>
        <w:spacing w:line="276" w:lineRule="auto"/>
        <w:ind w:left="851" w:right="55" w:hanging="284"/>
        <w:rPr>
          <w:rFonts w:ascii="Arial" w:hAnsi="Arial" w:cs="Arial"/>
          <w:color w:val="auto"/>
          <w:sz w:val="22"/>
        </w:rPr>
      </w:pPr>
      <w:r w:rsidRPr="00826B5D">
        <w:rPr>
          <w:rFonts w:ascii="Arial" w:hAnsi="Arial" w:cs="Arial"/>
          <w:color w:val="auto"/>
          <w:sz w:val="22"/>
        </w:rPr>
        <w:t xml:space="preserve">8. </w:t>
      </w:r>
      <w:r w:rsidR="00461B50" w:rsidRPr="00826B5D">
        <w:rPr>
          <w:rFonts w:ascii="Arial" w:hAnsi="Arial" w:cs="Arial"/>
          <w:color w:val="auto"/>
          <w:sz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6336ABF" w14:textId="2B5436D4" w:rsidR="00771D23" w:rsidRPr="00826B5D" w:rsidRDefault="00B00AB0" w:rsidP="001F302D">
      <w:pPr>
        <w:spacing w:after="0" w:line="276" w:lineRule="auto"/>
        <w:ind w:left="851" w:right="55" w:hanging="284"/>
        <w:rPr>
          <w:rFonts w:ascii="Arial" w:hAnsi="Arial" w:cs="Arial"/>
          <w:color w:val="000000" w:themeColor="text1"/>
          <w:sz w:val="22"/>
        </w:rPr>
      </w:pPr>
      <w:r w:rsidRPr="00826B5D">
        <w:rPr>
          <w:rFonts w:ascii="Arial" w:hAnsi="Arial" w:cs="Arial"/>
          <w:color w:val="auto"/>
          <w:sz w:val="22"/>
        </w:rPr>
        <w:t xml:space="preserve">9. </w:t>
      </w:r>
      <w:r w:rsidR="00461B50" w:rsidRPr="00826B5D">
        <w:rPr>
          <w:rFonts w:ascii="Arial" w:hAnsi="Arial" w:cs="Arial"/>
          <w:color w:val="000000" w:themeColor="text1"/>
          <w:sz w:val="22"/>
        </w:rPr>
        <w:t xml:space="preserve">Jeżeli Wykonawca </w:t>
      </w:r>
      <w:r w:rsidR="002415DC" w:rsidRPr="00826B5D">
        <w:rPr>
          <w:rFonts w:ascii="Arial" w:hAnsi="Arial" w:cs="Arial"/>
          <w:color w:val="000000" w:themeColor="text1"/>
          <w:sz w:val="22"/>
        </w:rPr>
        <w:t xml:space="preserve">lub podmiot, na zasoby którego powołuje się Wykonawca </w:t>
      </w:r>
      <w:r w:rsidR="00461B50" w:rsidRPr="00826B5D">
        <w:rPr>
          <w:rFonts w:ascii="Arial" w:hAnsi="Arial" w:cs="Arial"/>
          <w:color w:val="000000" w:themeColor="text1"/>
          <w:sz w:val="22"/>
        </w:rPr>
        <w:t xml:space="preserve">ma siedzibę lub miejsce zamieszkania poza terytorium Rzeczypospolitej Polskiej, zamiast dokumentów, o których mowa w ust. 1 pkt 2: </w:t>
      </w:r>
    </w:p>
    <w:p w14:paraId="7D92E44B" w14:textId="13C551D9" w:rsidR="00771D23" w:rsidRPr="00826B5D" w:rsidRDefault="00461B50" w:rsidP="001F302D">
      <w:pPr>
        <w:numPr>
          <w:ilvl w:val="2"/>
          <w:numId w:val="8"/>
        </w:numPr>
        <w:tabs>
          <w:tab w:val="left" w:pos="1134"/>
        </w:tabs>
        <w:spacing w:after="0" w:line="276" w:lineRule="auto"/>
        <w:ind w:right="55"/>
        <w:rPr>
          <w:rFonts w:ascii="Arial" w:hAnsi="Arial" w:cs="Arial"/>
          <w:color w:val="000000" w:themeColor="text1"/>
          <w:sz w:val="22"/>
        </w:rPr>
      </w:pPr>
      <w:r w:rsidRPr="00826B5D">
        <w:rPr>
          <w:rFonts w:ascii="Arial" w:hAnsi="Arial" w:cs="Arial"/>
          <w:color w:val="000000" w:themeColor="text1"/>
          <w:sz w:val="22"/>
        </w:rPr>
        <w:t xml:space="preserve">lit. a – </w:t>
      </w:r>
      <w:r w:rsidR="00E619F9" w:rsidRPr="00826B5D">
        <w:rPr>
          <w:rFonts w:ascii="Arial" w:hAnsi="Arial" w:cs="Arial"/>
          <w:color w:val="000000" w:themeColor="text1"/>
          <w:sz w:val="22"/>
        </w:rPr>
        <w:t xml:space="preserve">składa informację z odpowiedniego rejestru, takiego jak rejestr sądowy, albo, </w:t>
      </w:r>
      <w:r w:rsidR="00E619F9" w:rsidRPr="00826B5D">
        <w:rPr>
          <w:rFonts w:ascii="Arial" w:hAnsi="Arial" w:cs="Arial"/>
          <w:color w:val="000000" w:themeColor="text1"/>
          <w:sz w:val="22"/>
        </w:rPr>
        <w:br/>
        <w:t xml:space="preserve">w przypadku braku takiego rejestru, inny równoważny dokument wydany przez właściwy organ sądowy lub administracyjny kraju, w którym Wykonawca </w:t>
      </w:r>
      <w:bookmarkStart w:id="18" w:name="_Hlk177118895"/>
      <w:r w:rsidR="00E619F9" w:rsidRPr="00826B5D">
        <w:rPr>
          <w:rFonts w:ascii="Arial" w:hAnsi="Arial" w:cs="Arial"/>
          <w:color w:val="000000" w:themeColor="text1"/>
          <w:sz w:val="22"/>
        </w:rPr>
        <w:t xml:space="preserve">lub podmiot na którego </w:t>
      </w:r>
      <w:r w:rsidR="00E619F9" w:rsidRPr="00826B5D">
        <w:rPr>
          <w:rFonts w:ascii="Arial" w:hAnsi="Arial" w:cs="Arial"/>
          <w:color w:val="000000" w:themeColor="text1"/>
          <w:sz w:val="22"/>
        </w:rPr>
        <w:lastRenderedPageBreak/>
        <w:t>zasoby powołuje się Wykonawca</w:t>
      </w:r>
      <w:bookmarkEnd w:id="18"/>
      <w:r w:rsidR="00E619F9" w:rsidRPr="00826B5D">
        <w:rPr>
          <w:rFonts w:ascii="Arial" w:hAnsi="Arial" w:cs="Arial"/>
          <w:color w:val="000000" w:themeColor="text1"/>
          <w:sz w:val="22"/>
        </w:rPr>
        <w:t xml:space="preserve"> ma siedzibę lub miejsce zamieszkania lub miejsce zamieszkania ma osoba, w zakresie, o którym mowa w ust. 1 pkt 2 lit. a SWZ</w:t>
      </w:r>
      <w:r w:rsidRPr="00826B5D">
        <w:rPr>
          <w:rFonts w:ascii="Arial" w:hAnsi="Arial" w:cs="Arial"/>
          <w:color w:val="000000" w:themeColor="text1"/>
          <w:sz w:val="22"/>
        </w:rPr>
        <w:t xml:space="preserve">; </w:t>
      </w:r>
    </w:p>
    <w:p w14:paraId="074D1952" w14:textId="2AFF3158" w:rsidR="00771D23" w:rsidRPr="00826B5D" w:rsidRDefault="00461B50" w:rsidP="001F302D">
      <w:pPr>
        <w:numPr>
          <w:ilvl w:val="2"/>
          <w:numId w:val="8"/>
        </w:numPr>
        <w:tabs>
          <w:tab w:val="left" w:pos="1134"/>
        </w:tabs>
        <w:spacing w:after="0" w:line="276" w:lineRule="auto"/>
        <w:ind w:right="55"/>
        <w:rPr>
          <w:rFonts w:ascii="Arial" w:hAnsi="Arial" w:cs="Arial"/>
          <w:color w:val="000000" w:themeColor="text1"/>
          <w:sz w:val="22"/>
        </w:rPr>
      </w:pPr>
      <w:r w:rsidRPr="00826B5D">
        <w:rPr>
          <w:rFonts w:ascii="Arial" w:hAnsi="Arial" w:cs="Arial"/>
          <w:color w:val="000000" w:themeColor="text1"/>
          <w:sz w:val="22"/>
        </w:rPr>
        <w:t>lit. d-f – składa dokument lub dokumenty wystawione w kraju, w którym Wykonawca</w:t>
      </w:r>
      <w:r w:rsidR="00314B28" w:rsidRPr="00826B5D">
        <w:rPr>
          <w:rFonts w:ascii="Arial" w:hAnsi="Arial" w:cs="Arial"/>
          <w:color w:val="000000" w:themeColor="text1"/>
          <w:sz w:val="22"/>
        </w:rPr>
        <w:t xml:space="preserve"> lub podmiot na którego zasoby powołuje się Wykonawca</w:t>
      </w:r>
      <w:r w:rsidRPr="00826B5D">
        <w:rPr>
          <w:rFonts w:ascii="Arial" w:hAnsi="Arial" w:cs="Arial"/>
          <w:color w:val="000000" w:themeColor="text1"/>
          <w:sz w:val="22"/>
        </w:rPr>
        <w:t xml:space="preserve"> ma siedzibę lub miejsce zamieszkania, potwierdzające odpowiednio, że: </w:t>
      </w:r>
    </w:p>
    <w:p w14:paraId="33D10CDF" w14:textId="77777777" w:rsidR="00771D23" w:rsidRPr="00826B5D" w:rsidRDefault="00461B50" w:rsidP="001F302D">
      <w:pPr>
        <w:numPr>
          <w:ilvl w:val="3"/>
          <w:numId w:val="9"/>
        </w:numPr>
        <w:tabs>
          <w:tab w:val="left" w:pos="1134"/>
        </w:tabs>
        <w:spacing w:after="0" w:line="276" w:lineRule="auto"/>
        <w:ind w:right="55"/>
        <w:rPr>
          <w:rFonts w:ascii="Arial" w:hAnsi="Arial" w:cs="Arial"/>
          <w:color w:val="000000" w:themeColor="text1"/>
          <w:sz w:val="22"/>
        </w:rPr>
      </w:pPr>
      <w:r w:rsidRPr="00826B5D">
        <w:rPr>
          <w:rFonts w:ascii="Arial" w:hAnsi="Arial" w:cs="Arial"/>
          <w:color w:val="000000" w:themeColor="text1"/>
          <w:sz w:val="22"/>
        </w:rPr>
        <w:t xml:space="preserve">nie naruszył obowiązków dotyczących płatności podatków, opłat lub składek na ubezpieczenie społeczne lub zdrowotne, </w:t>
      </w:r>
    </w:p>
    <w:p w14:paraId="75E795AF" w14:textId="095A3BA8" w:rsidR="00771D23" w:rsidRPr="00826B5D" w:rsidRDefault="00461B50" w:rsidP="001F302D">
      <w:pPr>
        <w:numPr>
          <w:ilvl w:val="3"/>
          <w:numId w:val="9"/>
        </w:numPr>
        <w:tabs>
          <w:tab w:val="left" w:pos="1134"/>
        </w:tabs>
        <w:spacing w:line="276" w:lineRule="auto"/>
        <w:ind w:right="55"/>
        <w:rPr>
          <w:rFonts w:ascii="Arial" w:hAnsi="Arial" w:cs="Arial"/>
          <w:color w:val="000000" w:themeColor="text1"/>
          <w:sz w:val="22"/>
        </w:rPr>
      </w:pPr>
      <w:r w:rsidRPr="00826B5D">
        <w:rPr>
          <w:rFonts w:ascii="Arial" w:hAnsi="Arial" w:cs="Arial"/>
          <w:color w:val="000000" w:themeColor="text1"/>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92591A">
        <w:rPr>
          <w:rFonts w:ascii="Arial" w:hAnsi="Arial" w:cs="Arial"/>
          <w:color w:val="000000" w:themeColor="text1"/>
          <w:sz w:val="22"/>
        </w:rPr>
        <w:br/>
      </w:r>
      <w:r w:rsidRPr="00826B5D">
        <w:rPr>
          <w:rFonts w:ascii="Arial" w:hAnsi="Arial" w:cs="Arial"/>
          <w:color w:val="000000" w:themeColor="text1"/>
          <w:sz w:val="22"/>
        </w:rPr>
        <w:t xml:space="preserve">z podobnej procedury przewidzianej w przepisach miejsca wszczęcia tej procedury. </w:t>
      </w:r>
    </w:p>
    <w:p w14:paraId="50665023" w14:textId="77777777" w:rsidR="00771D23" w:rsidRPr="00826B5D" w:rsidRDefault="009907F7" w:rsidP="001F302D">
      <w:pPr>
        <w:spacing w:line="276" w:lineRule="auto"/>
        <w:ind w:left="851" w:right="55" w:hanging="425"/>
        <w:rPr>
          <w:rFonts w:ascii="Arial" w:hAnsi="Arial" w:cs="Arial"/>
          <w:color w:val="000000" w:themeColor="text1"/>
          <w:sz w:val="22"/>
        </w:rPr>
      </w:pPr>
      <w:r w:rsidRPr="00826B5D">
        <w:rPr>
          <w:rFonts w:ascii="Arial" w:hAnsi="Arial" w:cs="Arial"/>
          <w:color w:val="000000" w:themeColor="text1"/>
          <w:sz w:val="22"/>
        </w:rPr>
        <w:t xml:space="preserve">10. </w:t>
      </w:r>
      <w:r w:rsidR="00461B50" w:rsidRPr="00826B5D">
        <w:rPr>
          <w:rFonts w:ascii="Arial" w:hAnsi="Arial" w:cs="Arial"/>
          <w:color w:val="000000" w:themeColor="text1"/>
          <w:sz w:val="22"/>
        </w:rPr>
        <w:t xml:space="preserve">Dokument, o którym mowa w ust. </w:t>
      </w:r>
      <w:r w:rsidRPr="00826B5D">
        <w:rPr>
          <w:rFonts w:ascii="Arial" w:hAnsi="Arial" w:cs="Arial"/>
          <w:color w:val="000000" w:themeColor="text1"/>
          <w:sz w:val="22"/>
        </w:rPr>
        <w:t>9</w:t>
      </w:r>
      <w:r w:rsidR="00461B50" w:rsidRPr="00826B5D">
        <w:rPr>
          <w:rFonts w:ascii="Arial" w:hAnsi="Arial" w:cs="Arial"/>
          <w:color w:val="000000" w:themeColor="text1"/>
          <w:sz w:val="22"/>
        </w:rPr>
        <w:t xml:space="preserve"> pkt 1, powinien być wystawiony nie wcześniej niż 6 miesięcy przed jego złożeniem. Dokumenty, o których mowa w ust. </w:t>
      </w:r>
      <w:r w:rsidR="00683E7A" w:rsidRPr="00826B5D">
        <w:rPr>
          <w:rFonts w:ascii="Arial" w:hAnsi="Arial" w:cs="Arial"/>
          <w:color w:val="000000" w:themeColor="text1"/>
          <w:sz w:val="22"/>
        </w:rPr>
        <w:t>9</w:t>
      </w:r>
      <w:r w:rsidR="00461B50" w:rsidRPr="00826B5D">
        <w:rPr>
          <w:rFonts w:ascii="Arial" w:hAnsi="Arial" w:cs="Arial"/>
          <w:color w:val="000000" w:themeColor="text1"/>
          <w:sz w:val="22"/>
        </w:rPr>
        <w:t xml:space="preserve"> pkt 2, powinny być wystawione nie wcześniej niż 3 miesiące przed ich złożeniem. </w:t>
      </w:r>
    </w:p>
    <w:p w14:paraId="71226644" w14:textId="579E705B" w:rsidR="00966622" w:rsidRPr="00826B5D" w:rsidRDefault="009907F7" w:rsidP="004C79D4">
      <w:pPr>
        <w:spacing w:after="0" w:line="276" w:lineRule="auto"/>
        <w:ind w:left="851" w:right="55" w:hanging="425"/>
        <w:rPr>
          <w:rFonts w:ascii="Arial" w:eastAsia="Calibri" w:hAnsi="Arial" w:cs="Arial"/>
          <w:color w:val="000000" w:themeColor="text1"/>
          <w:sz w:val="22"/>
        </w:rPr>
      </w:pPr>
      <w:r w:rsidRPr="00826B5D">
        <w:rPr>
          <w:rFonts w:ascii="Arial" w:hAnsi="Arial" w:cs="Arial"/>
          <w:color w:val="000000" w:themeColor="text1"/>
          <w:sz w:val="22"/>
        </w:rPr>
        <w:t xml:space="preserve">11. </w:t>
      </w:r>
      <w:r w:rsidR="00461B50" w:rsidRPr="00826B5D">
        <w:rPr>
          <w:rFonts w:ascii="Arial" w:hAnsi="Arial" w:cs="Arial"/>
          <w:color w:val="000000" w:themeColor="text1"/>
          <w:sz w:val="22"/>
        </w:rPr>
        <w:t>Jeżeli</w:t>
      </w:r>
      <w:bookmarkStart w:id="19" w:name="_Hlk177119391"/>
      <w:r w:rsidR="001C39DE" w:rsidRPr="00826B5D">
        <w:rPr>
          <w:rFonts w:ascii="Arial" w:eastAsia="Calibri" w:hAnsi="Arial" w:cs="Arial"/>
          <w:color w:val="000000" w:themeColor="text1"/>
          <w:sz w:val="22"/>
        </w:rPr>
        <w:t xml:space="preserve"> w kraju, w którym Wykonawca lub podmiot na zasoby którego powołuje się Wykonawca ma siedzibę lub miejsce zamieszkania</w:t>
      </w:r>
      <w:r w:rsidR="001C39DE" w:rsidRPr="00826B5D">
        <w:rPr>
          <w:rFonts w:ascii="Arial" w:eastAsia="Calibri" w:hAnsi="Arial" w:cs="Arial"/>
          <w:color w:val="000000" w:themeColor="text1"/>
          <w:sz w:val="22"/>
          <w:lang w:eastAsia="en-US"/>
        </w:rPr>
        <w:t xml:space="preserve"> </w:t>
      </w:r>
      <w:r w:rsidR="001C39DE" w:rsidRPr="00826B5D">
        <w:rPr>
          <w:rFonts w:ascii="Arial" w:eastAsia="Calibri" w:hAnsi="Arial" w:cs="Arial"/>
          <w:color w:val="000000" w:themeColor="text1"/>
          <w:sz w:val="22"/>
        </w:rPr>
        <w:t xml:space="preserve">lub miejsce zamieszkania ma osoba, której dokument dotyczy, nie wydaje się dokumentów, o których mowa w </w:t>
      </w:r>
      <w:r w:rsidR="001C39DE" w:rsidRPr="00826B5D">
        <w:rPr>
          <w:rFonts w:ascii="Arial" w:hAnsi="Arial" w:cs="Arial"/>
          <w:color w:val="000000" w:themeColor="text1"/>
          <w:sz w:val="22"/>
        </w:rPr>
        <w:t xml:space="preserve">ust. 9, lub gdy dokumenty te nie odnoszą się do wszystkich przypadków, o których mowa w </w:t>
      </w:r>
      <w:hyperlink r:id="rId23">
        <w:r w:rsidR="001C39DE" w:rsidRPr="00826B5D">
          <w:rPr>
            <w:rFonts w:ascii="Arial" w:hAnsi="Arial" w:cs="Arial"/>
            <w:color w:val="000000" w:themeColor="text1"/>
            <w:sz w:val="22"/>
          </w:rPr>
          <w:t>art. 108 ust. 1 pkt 1, 2 i 4</w:t>
        </w:r>
      </w:hyperlink>
      <w:hyperlink r:id="rId24">
        <w:r w:rsidR="001C39DE" w:rsidRPr="00826B5D">
          <w:rPr>
            <w:rFonts w:ascii="Arial" w:hAnsi="Arial" w:cs="Arial"/>
            <w:color w:val="000000" w:themeColor="text1"/>
            <w:sz w:val="22"/>
          </w:rPr>
          <w:t>,</w:t>
        </w:r>
      </w:hyperlink>
      <w:r w:rsidR="001C39DE" w:rsidRPr="00826B5D">
        <w:rPr>
          <w:rFonts w:ascii="Arial" w:hAnsi="Arial" w:cs="Arial"/>
          <w:color w:val="000000" w:themeColor="text1"/>
          <w:sz w:val="22"/>
        </w:rPr>
        <w:t xml:space="preserve"> art. 109 ust. 1 pkt 1 </w:t>
      </w:r>
      <w:r w:rsidR="00136DCD" w:rsidRPr="00826B5D">
        <w:rPr>
          <w:rFonts w:ascii="Arial" w:hAnsi="Arial" w:cs="Arial"/>
          <w:color w:val="000000" w:themeColor="text1"/>
          <w:sz w:val="22"/>
        </w:rPr>
        <w:t>u</w:t>
      </w:r>
      <w:r w:rsidR="001C39DE" w:rsidRPr="00826B5D">
        <w:rPr>
          <w:rFonts w:ascii="Arial" w:hAnsi="Arial" w:cs="Arial"/>
          <w:color w:val="000000" w:themeColor="text1"/>
          <w:sz w:val="22"/>
        </w:rPr>
        <w:t xml:space="preserve">stawy </w:t>
      </w:r>
      <w:r w:rsidR="001C39DE" w:rsidRPr="00826B5D">
        <w:rPr>
          <w:rFonts w:ascii="Arial" w:eastAsia="Calibri" w:hAnsi="Arial" w:cs="Arial"/>
          <w:color w:val="000000" w:themeColor="text1"/>
          <w:sz w:val="22"/>
        </w:rPr>
        <w:t xml:space="preserve">zastępuje się je odpowiednio w całości lub w części dokumentem zawierającym odpowiednio oświadczenie </w:t>
      </w:r>
      <w:r w:rsidR="006F4A05" w:rsidRPr="00826B5D">
        <w:rPr>
          <w:rFonts w:ascii="Arial" w:eastAsia="Calibri" w:hAnsi="Arial" w:cs="Arial"/>
          <w:color w:val="000000" w:themeColor="text1"/>
          <w:sz w:val="22"/>
        </w:rPr>
        <w:t>W</w:t>
      </w:r>
      <w:r w:rsidR="001C39DE" w:rsidRPr="00826B5D">
        <w:rPr>
          <w:rFonts w:ascii="Arial" w:eastAsia="Calibri" w:hAnsi="Arial" w:cs="Arial"/>
          <w:color w:val="000000" w:themeColor="text1"/>
          <w:sz w:val="22"/>
        </w:rPr>
        <w:t xml:space="preserve">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6F4A05" w:rsidRPr="00826B5D">
        <w:rPr>
          <w:rFonts w:ascii="Arial" w:eastAsia="Calibri" w:hAnsi="Arial" w:cs="Arial"/>
          <w:color w:val="000000" w:themeColor="text1"/>
          <w:sz w:val="22"/>
        </w:rPr>
        <w:t>W</w:t>
      </w:r>
      <w:r w:rsidR="001C39DE" w:rsidRPr="00826B5D">
        <w:rPr>
          <w:rFonts w:ascii="Arial" w:eastAsia="Calibri" w:hAnsi="Arial" w:cs="Arial"/>
          <w:color w:val="000000" w:themeColor="text1"/>
          <w:sz w:val="22"/>
        </w:rPr>
        <w:t>ykonawcy lub miejsce zamieszkania osoby, której dokument miał dotyczyć.</w:t>
      </w:r>
      <w:bookmarkEnd w:id="19"/>
    </w:p>
    <w:p w14:paraId="61E2AC23" w14:textId="5CCA8AA8" w:rsidR="004C79D4" w:rsidRPr="00826B5D" w:rsidRDefault="004C79D4" w:rsidP="004C79D4">
      <w:pPr>
        <w:autoSpaceDE w:val="0"/>
        <w:autoSpaceDN w:val="0"/>
        <w:adjustRightInd w:val="0"/>
        <w:spacing w:after="0" w:line="276" w:lineRule="auto"/>
        <w:ind w:left="851" w:right="0" w:hanging="349"/>
        <w:contextualSpacing/>
        <w:jc w:val="left"/>
        <w:rPr>
          <w:rFonts w:ascii="Arial" w:eastAsia="Calibri" w:hAnsi="Arial" w:cs="Arial"/>
          <w:color w:val="000000" w:themeColor="text1"/>
          <w:sz w:val="22"/>
        </w:rPr>
      </w:pPr>
      <w:r w:rsidRPr="00826B5D">
        <w:rPr>
          <w:rFonts w:ascii="Arial" w:eastAsia="Calibri" w:hAnsi="Arial" w:cs="Arial"/>
          <w:color w:val="000000" w:themeColor="text1"/>
          <w:sz w:val="22"/>
        </w:rPr>
        <w:tab/>
        <w:t>Przepis ust. 10 stosuje się odpowiednio.</w:t>
      </w:r>
    </w:p>
    <w:p w14:paraId="1F0F6697" w14:textId="374659FA" w:rsidR="00771D23" w:rsidRPr="00826B5D" w:rsidRDefault="009907F7" w:rsidP="001F302D">
      <w:pPr>
        <w:spacing w:line="276" w:lineRule="auto"/>
        <w:ind w:left="851" w:right="55" w:hanging="425"/>
        <w:rPr>
          <w:rFonts w:ascii="Arial" w:hAnsi="Arial" w:cs="Arial"/>
          <w:color w:val="000000" w:themeColor="text1"/>
          <w:sz w:val="22"/>
        </w:rPr>
      </w:pPr>
      <w:r w:rsidRPr="00826B5D">
        <w:rPr>
          <w:rFonts w:ascii="Arial" w:hAnsi="Arial" w:cs="Arial"/>
          <w:color w:val="000000" w:themeColor="text1"/>
          <w:sz w:val="22"/>
        </w:rPr>
        <w:t xml:space="preserve">12. </w:t>
      </w:r>
      <w:r w:rsidR="00461B50" w:rsidRPr="00826B5D">
        <w:rPr>
          <w:rFonts w:ascii="Arial" w:hAnsi="Arial" w:cs="Arial"/>
          <w:color w:val="000000" w:themeColor="text1"/>
          <w:sz w:val="22"/>
        </w:rPr>
        <w:t xml:space="preserve">Do podmiotów udostępniających zasoby na zasadach art. 118 </w:t>
      </w:r>
      <w:r w:rsidR="00136DCD" w:rsidRPr="00826B5D">
        <w:rPr>
          <w:rFonts w:ascii="Arial" w:hAnsi="Arial" w:cs="Arial"/>
          <w:color w:val="000000" w:themeColor="text1"/>
          <w:sz w:val="22"/>
        </w:rPr>
        <w:t>u</w:t>
      </w:r>
      <w:r w:rsidR="00461B50" w:rsidRPr="00826B5D">
        <w:rPr>
          <w:rFonts w:ascii="Arial" w:hAnsi="Arial" w:cs="Arial"/>
          <w:color w:val="000000" w:themeColor="text1"/>
          <w:sz w:val="22"/>
        </w:rPr>
        <w:t xml:space="preserve">stawy, mających siedzibę </w:t>
      </w:r>
      <w:r w:rsidRPr="00826B5D">
        <w:rPr>
          <w:rFonts w:ascii="Arial" w:hAnsi="Arial" w:cs="Arial"/>
          <w:color w:val="000000" w:themeColor="text1"/>
          <w:sz w:val="22"/>
        </w:rPr>
        <w:t xml:space="preserve">  </w:t>
      </w:r>
      <w:r w:rsidR="00461B50" w:rsidRPr="00826B5D">
        <w:rPr>
          <w:rFonts w:ascii="Arial" w:hAnsi="Arial" w:cs="Arial"/>
          <w:color w:val="000000" w:themeColor="text1"/>
          <w:sz w:val="22"/>
        </w:rPr>
        <w:t xml:space="preserve">lub miejsce zamieszkania poza terytorium Rzeczypospolitej Polskiej, postanowienia ust. </w:t>
      </w:r>
      <w:r w:rsidR="00726075" w:rsidRPr="00826B5D">
        <w:rPr>
          <w:rFonts w:ascii="Arial" w:hAnsi="Arial" w:cs="Arial"/>
          <w:color w:val="000000" w:themeColor="text1"/>
          <w:sz w:val="22"/>
        </w:rPr>
        <w:t xml:space="preserve">9 </w:t>
      </w:r>
      <w:r w:rsidR="00461B50" w:rsidRPr="00826B5D">
        <w:rPr>
          <w:rFonts w:ascii="Arial" w:hAnsi="Arial" w:cs="Arial"/>
          <w:color w:val="000000" w:themeColor="text1"/>
          <w:sz w:val="22"/>
        </w:rPr>
        <w:t>-</w:t>
      </w:r>
      <w:r w:rsidR="00726075" w:rsidRPr="00826B5D">
        <w:rPr>
          <w:rFonts w:ascii="Arial" w:hAnsi="Arial" w:cs="Arial"/>
          <w:color w:val="000000" w:themeColor="text1"/>
          <w:sz w:val="22"/>
        </w:rPr>
        <w:t>11</w:t>
      </w:r>
      <w:r w:rsidR="00461B50" w:rsidRPr="00826B5D">
        <w:rPr>
          <w:rFonts w:ascii="Arial" w:hAnsi="Arial" w:cs="Arial"/>
          <w:color w:val="000000" w:themeColor="text1"/>
          <w:sz w:val="22"/>
        </w:rPr>
        <w:t xml:space="preserve"> stosuje się odpowiednio. </w:t>
      </w:r>
    </w:p>
    <w:p w14:paraId="4DDF0CE3" w14:textId="573A24AF" w:rsidR="00CA067D" w:rsidRPr="00826B5D" w:rsidRDefault="00CA067D" w:rsidP="00CA067D">
      <w:pPr>
        <w:spacing w:line="276" w:lineRule="auto"/>
        <w:ind w:left="851" w:right="55" w:hanging="425"/>
        <w:rPr>
          <w:rFonts w:ascii="Arial" w:hAnsi="Arial" w:cs="Arial"/>
          <w:bCs/>
          <w:iCs/>
          <w:color w:val="auto"/>
          <w:sz w:val="22"/>
        </w:rPr>
      </w:pPr>
      <w:r w:rsidRPr="00826B5D">
        <w:rPr>
          <w:rFonts w:ascii="Arial" w:hAnsi="Arial" w:cs="Arial"/>
          <w:color w:val="000000" w:themeColor="text1"/>
          <w:sz w:val="22"/>
        </w:rPr>
        <w:t xml:space="preserve">13. </w:t>
      </w:r>
      <w:bookmarkStart w:id="20" w:name="_Toc20316133"/>
      <w:bookmarkStart w:id="21" w:name="_Toc20316384"/>
      <w:bookmarkStart w:id="22" w:name="_Hlk20314554"/>
      <w:r w:rsidRPr="00826B5D">
        <w:rPr>
          <w:rFonts w:ascii="Arial" w:hAnsi="Arial" w:cs="Arial"/>
          <w:bCs/>
          <w:iCs/>
          <w:color w:val="000000" w:themeColor="text1"/>
          <w:sz w:val="22"/>
        </w:rPr>
        <w:t xml:space="preserve">W zakresie nieuregulowanym ustawą </w:t>
      </w:r>
      <w:r w:rsidR="00CC1328" w:rsidRPr="00826B5D">
        <w:rPr>
          <w:rFonts w:ascii="Arial" w:hAnsi="Arial" w:cs="Arial"/>
          <w:bCs/>
          <w:iCs/>
          <w:color w:val="000000" w:themeColor="text1"/>
          <w:sz w:val="22"/>
        </w:rPr>
        <w:t>PZP</w:t>
      </w:r>
      <w:r w:rsidRPr="00826B5D">
        <w:rPr>
          <w:rFonts w:ascii="Arial" w:hAnsi="Arial" w:cs="Arial"/>
          <w:bCs/>
          <w:iCs/>
          <w:color w:val="000000" w:themeColor="text1"/>
          <w:sz w:val="22"/>
        </w:rPr>
        <w:t xml:space="preserve"> lub niniejszą SWZ do </w:t>
      </w:r>
      <w:r w:rsidRPr="00826B5D">
        <w:rPr>
          <w:rFonts w:ascii="Arial" w:hAnsi="Arial" w:cs="Arial"/>
          <w:bCs/>
          <w:iCs/>
          <w:color w:val="auto"/>
          <w:sz w:val="22"/>
        </w:rPr>
        <w:t xml:space="preserve">oświadczeń </w:t>
      </w:r>
      <w:r w:rsidRPr="00826B5D">
        <w:rPr>
          <w:rFonts w:ascii="Arial" w:hAnsi="Arial" w:cs="Arial"/>
          <w:bCs/>
          <w:iCs/>
          <w:color w:val="auto"/>
          <w:sz w:val="22"/>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00A545B7" w:rsidRPr="00826B5D">
        <w:rPr>
          <w:rFonts w:ascii="Arial" w:hAnsi="Arial" w:cs="Arial"/>
          <w:bCs/>
          <w:iCs/>
          <w:color w:val="auto"/>
          <w:sz w:val="22"/>
        </w:rPr>
        <w:t>Z</w:t>
      </w:r>
      <w:r w:rsidRPr="00826B5D">
        <w:rPr>
          <w:rFonts w:ascii="Arial" w:hAnsi="Arial" w:cs="Arial"/>
          <w:bCs/>
          <w:iCs/>
          <w:color w:val="auto"/>
          <w:sz w:val="22"/>
        </w:rPr>
        <w:t xml:space="preserve">amawiający od </w:t>
      </w:r>
      <w:r w:rsidR="0078353A" w:rsidRPr="00826B5D">
        <w:rPr>
          <w:rFonts w:ascii="Arial" w:hAnsi="Arial" w:cs="Arial"/>
          <w:bCs/>
          <w:iCs/>
          <w:color w:val="auto"/>
          <w:sz w:val="22"/>
        </w:rPr>
        <w:t>W</w:t>
      </w:r>
      <w:r w:rsidRPr="00826B5D">
        <w:rPr>
          <w:rFonts w:ascii="Arial" w:hAnsi="Arial" w:cs="Arial"/>
          <w:bCs/>
          <w:iCs/>
          <w:color w:val="auto"/>
          <w:sz w:val="22"/>
        </w:rPr>
        <w:t>ykonawcy</w:t>
      </w:r>
      <w:r w:rsidR="00AB45CE" w:rsidRPr="00826B5D">
        <w:rPr>
          <w:rFonts w:ascii="Arial" w:hAnsi="Arial" w:cs="Arial"/>
          <w:bCs/>
          <w:iCs/>
          <w:color w:val="auto"/>
          <w:sz w:val="22"/>
        </w:rPr>
        <w:t xml:space="preserve"> (Dz. U. poz. 2415 z </w:t>
      </w:r>
      <w:proofErr w:type="spellStart"/>
      <w:r w:rsidR="00AB45CE" w:rsidRPr="00826B5D">
        <w:rPr>
          <w:rFonts w:ascii="Arial" w:hAnsi="Arial" w:cs="Arial"/>
          <w:bCs/>
          <w:iCs/>
          <w:color w:val="auto"/>
          <w:sz w:val="22"/>
        </w:rPr>
        <w:t>późn</w:t>
      </w:r>
      <w:proofErr w:type="spellEnd"/>
      <w:r w:rsidR="00AB45CE" w:rsidRPr="00826B5D">
        <w:rPr>
          <w:rFonts w:ascii="Arial" w:hAnsi="Arial" w:cs="Arial"/>
          <w:bCs/>
          <w:iCs/>
          <w:color w:val="auto"/>
          <w:sz w:val="22"/>
        </w:rPr>
        <w:t xml:space="preserve">. zm.) </w:t>
      </w:r>
      <w:r w:rsidRPr="00826B5D">
        <w:rPr>
          <w:rFonts w:ascii="Arial" w:hAnsi="Arial" w:cs="Arial"/>
          <w:bCs/>
          <w:iCs/>
          <w:color w:val="auto"/>
          <w:sz w:val="22"/>
        </w:rPr>
        <w:t xml:space="preserve">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AB45CE" w:rsidRPr="00826B5D">
        <w:rPr>
          <w:rFonts w:ascii="Arial" w:hAnsi="Arial" w:cs="Arial"/>
          <w:bCs/>
          <w:iCs/>
          <w:color w:val="auto"/>
          <w:sz w:val="22"/>
        </w:rPr>
        <w:t>(Dz. U. poz. 2452</w:t>
      </w:r>
      <w:r w:rsidRPr="00826B5D">
        <w:rPr>
          <w:rFonts w:ascii="Arial" w:hAnsi="Arial" w:cs="Arial"/>
          <w:bCs/>
          <w:iCs/>
          <w:color w:val="auto"/>
          <w:sz w:val="22"/>
        </w:rPr>
        <w:t>).</w:t>
      </w:r>
      <w:bookmarkEnd w:id="20"/>
      <w:bookmarkEnd w:id="21"/>
      <w:bookmarkEnd w:id="22"/>
    </w:p>
    <w:p w14:paraId="2CDF646E" w14:textId="77777777" w:rsidR="00771D23" w:rsidRPr="00826B5D" w:rsidRDefault="00461B50" w:rsidP="001F302D">
      <w:pPr>
        <w:spacing w:after="34" w:line="276" w:lineRule="auto"/>
        <w:ind w:left="785" w:right="0" w:firstLine="0"/>
        <w:rPr>
          <w:rFonts w:ascii="Arial" w:hAnsi="Arial" w:cs="Arial"/>
          <w:color w:val="auto"/>
          <w:sz w:val="22"/>
        </w:rPr>
      </w:pPr>
      <w:r w:rsidRPr="00826B5D">
        <w:rPr>
          <w:rFonts w:ascii="Arial" w:hAnsi="Arial" w:cs="Arial"/>
          <w:color w:val="auto"/>
          <w:sz w:val="22"/>
        </w:rPr>
        <w:t xml:space="preserve"> </w:t>
      </w:r>
    </w:p>
    <w:p w14:paraId="111CA4EF" w14:textId="77777777" w:rsidR="00771D23" w:rsidRPr="00826B5D" w:rsidRDefault="00461B50" w:rsidP="001F302D">
      <w:pPr>
        <w:pStyle w:val="Nagwek1"/>
        <w:spacing w:after="59" w:line="276" w:lineRule="auto"/>
        <w:ind w:left="72" w:right="35"/>
        <w:rPr>
          <w:rFonts w:ascii="Arial" w:hAnsi="Arial" w:cs="Arial"/>
          <w:color w:val="auto"/>
        </w:rPr>
      </w:pPr>
      <w:r w:rsidRPr="00826B5D">
        <w:rPr>
          <w:rFonts w:ascii="Arial" w:hAnsi="Arial" w:cs="Arial"/>
          <w:color w:val="auto"/>
        </w:rPr>
        <w:t>VIII.</w:t>
      </w:r>
      <w:r w:rsidRPr="00826B5D">
        <w:rPr>
          <w:rFonts w:ascii="Arial" w:eastAsia="Arial" w:hAnsi="Arial" w:cs="Arial"/>
          <w:color w:val="auto"/>
        </w:rPr>
        <w:t xml:space="preserve"> </w:t>
      </w:r>
      <w:r w:rsidRPr="00826B5D">
        <w:rPr>
          <w:rFonts w:ascii="Arial" w:hAnsi="Arial" w:cs="Arial"/>
          <w:color w:val="auto"/>
        </w:rPr>
        <w:t xml:space="preserve">Termin związania ofertą </w:t>
      </w:r>
    </w:p>
    <w:p w14:paraId="12F0178E" w14:textId="0010E269" w:rsidR="00771D23" w:rsidRPr="00826B5D" w:rsidRDefault="00461B50" w:rsidP="001F302D">
      <w:pPr>
        <w:numPr>
          <w:ilvl w:val="0"/>
          <w:numId w:val="10"/>
        </w:numPr>
        <w:spacing w:line="276" w:lineRule="auto"/>
        <w:ind w:right="55" w:hanging="293"/>
        <w:rPr>
          <w:rFonts w:ascii="Arial" w:hAnsi="Arial" w:cs="Arial"/>
          <w:b/>
          <w:i/>
          <w:color w:val="auto"/>
          <w:sz w:val="22"/>
          <w:u w:val="single"/>
        </w:rPr>
      </w:pPr>
      <w:r w:rsidRPr="00826B5D">
        <w:rPr>
          <w:rFonts w:ascii="Arial" w:hAnsi="Arial" w:cs="Arial"/>
          <w:color w:val="auto"/>
          <w:sz w:val="22"/>
        </w:rPr>
        <w:t>Wykonawca jest związany ofertą 90 dni od upływu terminu składania ofert,</w:t>
      </w:r>
      <w:r w:rsidR="00DE779C" w:rsidRPr="00826B5D">
        <w:rPr>
          <w:rFonts w:ascii="Arial" w:hAnsi="Arial" w:cs="Arial"/>
          <w:color w:val="auto"/>
          <w:sz w:val="22"/>
        </w:rPr>
        <w:t xml:space="preserve"> tj.</w:t>
      </w:r>
      <w:r w:rsidR="000F7721" w:rsidRPr="00826B5D">
        <w:rPr>
          <w:rFonts w:ascii="Arial" w:hAnsi="Arial" w:cs="Arial"/>
          <w:color w:val="auto"/>
          <w:sz w:val="22"/>
        </w:rPr>
        <w:t xml:space="preserve"> </w:t>
      </w:r>
      <w:r w:rsidR="00DB331B" w:rsidRPr="00826B5D">
        <w:rPr>
          <w:rFonts w:ascii="Arial" w:hAnsi="Arial" w:cs="Arial"/>
          <w:b/>
          <w:bCs/>
          <w:color w:val="auto"/>
          <w:sz w:val="22"/>
        </w:rPr>
        <w:t>do 1</w:t>
      </w:r>
      <w:r w:rsidR="00465DA9">
        <w:rPr>
          <w:rFonts w:ascii="Arial" w:hAnsi="Arial" w:cs="Arial"/>
          <w:b/>
          <w:bCs/>
          <w:color w:val="auto"/>
          <w:sz w:val="22"/>
        </w:rPr>
        <w:t>3</w:t>
      </w:r>
      <w:r w:rsidR="00DB331B" w:rsidRPr="00826B5D">
        <w:rPr>
          <w:rFonts w:ascii="Arial" w:hAnsi="Arial" w:cs="Arial"/>
          <w:b/>
          <w:bCs/>
          <w:color w:val="auto"/>
          <w:sz w:val="22"/>
        </w:rPr>
        <w:t xml:space="preserve"> sierpnia</w:t>
      </w:r>
      <w:r w:rsidR="00F43BE9" w:rsidRPr="00826B5D">
        <w:rPr>
          <w:rFonts w:ascii="Arial" w:hAnsi="Arial" w:cs="Arial"/>
          <w:b/>
          <w:bCs/>
          <w:color w:val="auto"/>
          <w:sz w:val="22"/>
        </w:rPr>
        <w:t xml:space="preserve"> </w:t>
      </w:r>
      <w:r w:rsidR="00DE779C" w:rsidRPr="00826B5D">
        <w:rPr>
          <w:rFonts w:ascii="Arial" w:hAnsi="Arial" w:cs="Arial"/>
          <w:b/>
          <w:bCs/>
          <w:color w:val="auto"/>
          <w:sz w:val="22"/>
        </w:rPr>
        <w:t>202</w:t>
      </w:r>
      <w:r w:rsidR="00382310" w:rsidRPr="00826B5D">
        <w:rPr>
          <w:rFonts w:ascii="Arial" w:hAnsi="Arial" w:cs="Arial"/>
          <w:b/>
          <w:bCs/>
          <w:color w:val="auto"/>
          <w:sz w:val="22"/>
        </w:rPr>
        <w:t>5</w:t>
      </w:r>
      <w:r w:rsidR="00F43BE9" w:rsidRPr="00826B5D">
        <w:rPr>
          <w:rFonts w:ascii="Arial" w:hAnsi="Arial" w:cs="Arial"/>
          <w:b/>
          <w:bCs/>
          <w:color w:val="auto"/>
          <w:sz w:val="22"/>
        </w:rPr>
        <w:t xml:space="preserve"> </w:t>
      </w:r>
      <w:r w:rsidR="00DE779C" w:rsidRPr="00826B5D">
        <w:rPr>
          <w:rFonts w:ascii="Arial" w:hAnsi="Arial" w:cs="Arial"/>
          <w:b/>
          <w:bCs/>
          <w:color w:val="auto"/>
          <w:sz w:val="22"/>
        </w:rPr>
        <w:t>r.</w:t>
      </w:r>
      <w:r w:rsidR="00DE779C" w:rsidRPr="00826B5D">
        <w:rPr>
          <w:rFonts w:ascii="Arial" w:hAnsi="Arial" w:cs="Arial"/>
          <w:b/>
          <w:i/>
          <w:color w:val="auto"/>
          <w:sz w:val="22"/>
        </w:rPr>
        <w:t>,</w:t>
      </w:r>
      <w:r w:rsidRPr="00826B5D">
        <w:rPr>
          <w:rFonts w:ascii="Arial" w:hAnsi="Arial" w:cs="Arial"/>
          <w:color w:val="auto"/>
          <w:sz w:val="22"/>
        </w:rPr>
        <w:t xml:space="preserve"> przy czym pierwszym dniem związania ofertą jest dzień, w</w:t>
      </w:r>
      <w:r w:rsidR="008926DB" w:rsidRPr="00826B5D">
        <w:rPr>
          <w:rFonts w:ascii="Arial" w:hAnsi="Arial" w:cs="Arial"/>
          <w:color w:val="auto"/>
          <w:sz w:val="22"/>
        </w:rPr>
        <w:t xml:space="preserve"> którym upływa termin składania ofert.</w:t>
      </w:r>
    </w:p>
    <w:p w14:paraId="1FC454F1" w14:textId="33ED15D8" w:rsidR="00771D23" w:rsidRPr="00826B5D" w:rsidRDefault="00461B50" w:rsidP="001F302D">
      <w:pPr>
        <w:numPr>
          <w:ilvl w:val="0"/>
          <w:numId w:val="10"/>
        </w:numPr>
        <w:spacing w:line="276" w:lineRule="auto"/>
        <w:ind w:right="55" w:hanging="293"/>
        <w:rPr>
          <w:rFonts w:ascii="Arial" w:hAnsi="Arial" w:cs="Arial"/>
          <w:color w:val="auto"/>
          <w:sz w:val="22"/>
        </w:rPr>
      </w:pPr>
      <w:r w:rsidRPr="00826B5D">
        <w:rPr>
          <w:rFonts w:ascii="Arial" w:hAnsi="Arial" w:cs="Arial"/>
          <w:color w:val="auto"/>
          <w:sz w:val="22"/>
        </w:rPr>
        <w:t>W</w:t>
      </w:r>
      <w:r w:rsidRPr="00826B5D">
        <w:rPr>
          <w:rFonts w:ascii="Arial" w:hAnsi="Arial" w:cs="Arial"/>
          <w:b/>
          <w:color w:val="auto"/>
          <w:sz w:val="22"/>
        </w:rPr>
        <w:t xml:space="preserve"> </w:t>
      </w:r>
      <w:r w:rsidRPr="00826B5D">
        <w:rPr>
          <w:rFonts w:ascii="Arial" w:hAnsi="Arial" w:cs="Arial"/>
          <w:color w:val="auto"/>
          <w:sz w:val="22"/>
        </w:rPr>
        <w:t xml:space="preserve">przypadku gdy wybór najkorzystniejszej oferty nie nastąpi przed upływem terminu związania ofertą określonego w dokumentach zamówienia, </w:t>
      </w:r>
      <w:r w:rsidR="00A545B7" w:rsidRPr="00826B5D">
        <w:rPr>
          <w:rFonts w:ascii="Arial" w:hAnsi="Arial" w:cs="Arial"/>
          <w:color w:val="auto"/>
          <w:sz w:val="22"/>
        </w:rPr>
        <w:t>Z</w:t>
      </w:r>
      <w:r w:rsidRPr="00826B5D">
        <w:rPr>
          <w:rFonts w:ascii="Arial" w:hAnsi="Arial" w:cs="Arial"/>
          <w:color w:val="auto"/>
          <w:sz w:val="22"/>
        </w:rPr>
        <w:t>amawiający przed upływem terminu związania ofe</w:t>
      </w:r>
      <w:r w:rsidR="0078353A" w:rsidRPr="00826B5D">
        <w:rPr>
          <w:rFonts w:ascii="Arial" w:hAnsi="Arial" w:cs="Arial"/>
          <w:color w:val="auto"/>
          <w:sz w:val="22"/>
        </w:rPr>
        <w:t>rtą zwraca się jednokrotnie do W</w:t>
      </w:r>
      <w:r w:rsidRPr="00826B5D">
        <w:rPr>
          <w:rFonts w:ascii="Arial" w:hAnsi="Arial" w:cs="Arial"/>
          <w:color w:val="auto"/>
          <w:sz w:val="22"/>
        </w:rPr>
        <w:t xml:space="preserve">ykonawców o wyrażenie zgody na przedłużenie tego terminu o wskazywany przez niego okres, nie dłuższy niż 60 dni. </w:t>
      </w:r>
    </w:p>
    <w:p w14:paraId="49FB576D" w14:textId="290FAC03" w:rsidR="00771D23" w:rsidRPr="00826B5D" w:rsidRDefault="00461B50" w:rsidP="001F302D">
      <w:pPr>
        <w:numPr>
          <w:ilvl w:val="0"/>
          <w:numId w:val="10"/>
        </w:numPr>
        <w:spacing w:line="276" w:lineRule="auto"/>
        <w:ind w:right="55" w:hanging="293"/>
        <w:rPr>
          <w:rFonts w:ascii="Arial" w:hAnsi="Arial" w:cs="Arial"/>
          <w:color w:val="auto"/>
          <w:sz w:val="22"/>
        </w:rPr>
      </w:pPr>
      <w:r w:rsidRPr="00826B5D">
        <w:rPr>
          <w:rFonts w:ascii="Arial" w:hAnsi="Arial" w:cs="Arial"/>
          <w:color w:val="auto"/>
          <w:sz w:val="22"/>
        </w:rPr>
        <w:lastRenderedPageBreak/>
        <w:t>Przedłużenie terminu związania ofertą, o którym mowa w</w:t>
      </w:r>
      <w:r w:rsidR="0078353A" w:rsidRPr="00826B5D">
        <w:rPr>
          <w:rFonts w:ascii="Arial" w:hAnsi="Arial" w:cs="Arial"/>
          <w:color w:val="auto"/>
          <w:sz w:val="22"/>
        </w:rPr>
        <w:t xml:space="preserve"> ust. 2, wymaga złożenia przez W</w:t>
      </w:r>
      <w:r w:rsidRPr="00826B5D">
        <w:rPr>
          <w:rFonts w:ascii="Arial" w:hAnsi="Arial" w:cs="Arial"/>
          <w:color w:val="auto"/>
          <w:sz w:val="22"/>
        </w:rPr>
        <w:t xml:space="preserve">ykonawcę pisemnego oświadczenia o wyrażeniu zgody na przedłużenie terminu związania ofertą. </w:t>
      </w:r>
    </w:p>
    <w:p w14:paraId="4A55BB13" w14:textId="77777777" w:rsidR="00771D23" w:rsidRPr="00826B5D" w:rsidRDefault="00683E7A" w:rsidP="001F302D">
      <w:pPr>
        <w:numPr>
          <w:ilvl w:val="0"/>
          <w:numId w:val="10"/>
        </w:numPr>
        <w:spacing w:line="276" w:lineRule="auto"/>
        <w:ind w:right="55" w:hanging="293"/>
        <w:rPr>
          <w:rFonts w:ascii="Arial" w:hAnsi="Arial" w:cs="Arial"/>
          <w:color w:val="auto"/>
          <w:sz w:val="22"/>
        </w:rPr>
      </w:pPr>
      <w:r w:rsidRPr="00826B5D">
        <w:rPr>
          <w:rFonts w:ascii="Arial" w:hAnsi="Arial" w:cs="Arial"/>
          <w:color w:val="auto"/>
          <w:sz w:val="22"/>
        </w:rPr>
        <w:t>P</w:t>
      </w:r>
      <w:r w:rsidR="00461B50" w:rsidRPr="00826B5D">
        <w:rPr>
          <w:rFonts w:ascii="Arial" w:hAnsi="Arial" w:cs="Arial"/>
          <w:color w:val="auto"/>
          <w:sz w:val="22"/>
        </w:rPr>
        <w:t xml:space="preserve">rzedłużenie terminu związania ofertą, o którym mowa w ust. 2, następuje wraz </w:t>
      </w:r>
      <w:r w:rsidR="00A909F2" w:rsidRPr="00826B5D">
        <w:rPr>
          <w:rFonts w:ascii="Arial" w:hAnsi="Arial" w:cs="Arial"/>
          <w:color w:val="auto"/>
          <w:sz w:val="22"/>
        </w:rPr>
        <w:t xml:space="preserve">                          </w:t>
      </w:r>
      <w:r w:rsidR="00461B50" w:rsidRPr="00826B5D">
        <w:rPr>
          <w:rFonts w:ascii="Arial" w:hAnsi="Arial" w:cs="Arial"/>
          <w:color w:val="auto"/>
          <w:sz w:val="22"/>
        </w:rPr>
        <w:t xml:space="preserve">z przedłużeniem okresu ważności wadium albo, jeżeli nie jest to możliwe, z wniesieniem nowego wadium na przedłużony okres związania ofertą. </w:t>
      </w:r>
    </w:p>
    <w:p w14:paraId="55F6B6DF" w14:textId="6CB97D6C" w:rsidR="00771D23" w:rsidRPr="00826B5D" w:rsidRDefault="00461B50" w:rsidP="001F302D">
      <w:pPr>
        <w:numPr>
          <w:ilvl w:val="0"/>
          <w:numId w:val="10"/>
        </w:numPr>
        <w:spacing w:after="0" w:line="276" w:lineRule="auto"/>
        <w:ind w:right="55" w:hanging="293"/>
        <w:rPr>
          <w:rFonts w:ascii="Arial" w:hAnsi="Arial" w:cs="Arial"/>
          <w:color w:val="auto"/>
          <w:sz w:val="22"/>
        </w:rPr>
      </w:pPr>
      <w:r w:rsidRPr="00826B5D">
        <w:rPr>
          <w:rFonts w:ascii="Arial" w:hAnsi="Arial" w:cs="Arial"/>
          <w:color w:val="auto"/>
          <w:sz w:val="22"/>
        </w:rPr>
        <w:t>Jeżeli termin związania ofertą upłynie przed wyborem najkorzystniej</w:t>
      </w:r>
      <w:r w:rsidR="00A545B7" w:rsidRPr="00826B5D">
        <w:rPr>
          <w:rFonts w:ascii="Arial" w:hAnsi="Arial" w:cs="Arial"/>
          <w:color w:val="auto"/>
          <w:sz w:val="22"/>
        </w:rPr>
        <w:t>szej oferty, Z</w:t>
      </w:r>
      <w:r w:rsidR="0078353A" w:rsidRPr="00826B5D">
        <w:rPr>
          <w:rFonts w:ascii="Arial" w:hAnsi="Arial" w:cs="Arial"/>
          <w:color w:val="auto"/>
          <w:sz w:val="22"/>
        </w:rPr>
        <w:t>amawiający wzywa W</w:t>
      </w:r>
      <w:r w:rsidRPr="00826B5D">
        <w:rPr>
          <w:rFonts w:ascii="Arial" w:hAnsi="Arial" w:cs="Arial"/>
          <w:color w:val="auto"/>
          <w:sz w:val="22"/>
        </w:rPr>
        <w:t>ykonawcę, którego oferta otrzymała najwyższą ocenę, do wyrażenia</w:t>
      </w:r>
      <w:r w:rsidR="00583EF7" w:rsidRPr="00826B5D">
        <w:rPr>
          <w:rFonts w:ascii="Arial" w:hAnsi="Arial" w:cs="Arial"/>
          <w:color w:val="auto"/>
          <w:sz w:val="22"/>
        </w:rPr>
        <w:t xml:space="preserve">                              </w:t>
      </w:r>
      <w:r w:rsidR="00A545B7" w:rsidRPr="00826B5D">
        <w:rPr>
          <w:rFonts w:ascii="Arial" w:hAnsi="Arial" w:cs="Arial"/>
          <w:color w:val="auto"/>
          <w:sz w:val="22"/>
        </w:rPr>
        <w:t xml:space="preserve"> w wyznaczonym przez Z</w:t>
      </w:r>
      <w:r w:rsidRPr="00826B5D">
        <w:rPr>
          <w:rFonts w:ascii="Arial" w:hAnsi="Arial" w:cs="Arial"/>
          <w:color w:val="auto"/>
          <w:sz w:val="22"/>
        </w:rPr>
        <w:t xml:space="preserve">amawiającego terminie pisemnej zgody na wybór jego oferty. </w:t>
      </w:r>
      <w:r w:rsidR="00583EF7" w:rsidRPr="00826B5D">
        <w:rPr>
          <w:rFonts w:ascii="Arial" w:hAnsi="Arial" w:cs="Arial"/>
          <w:color w:val="auto"/>
          <w:sz w:val="22"/>
        </w:rPr>
        <w:t xml:space="preserve">            </w:t>
      </w:r>
      <w:r w:rsidRPr="00826B5D">
        <w:rPr>
          <w:rFonts w:ascii="Arial" w:hAnsi="Arial" w:cs="Arial"/>
          <w:color w:val="auto"/>
          <w:sz w:val="22"/>
        </w:rPr>
        <w:t>W przypadku braku zgody Zamawiający zwraca się o wyraż</w:t>
      </w:r>
      <w:r w:rsidR="0078353A" w:rsidRPr="00826B5D">
        <w:rPr>
          <w:rFonts w:ascii="Arial" w:hAnsi="Arial" w:cs="Arial"/>
          <w:color w:val="auto"/>
          <w:sz w:val="22"/>
        </w:rPr>
        <w:t>enie takiej zgody do kolejnego W</w:t>
      </w:r>
      <w:r w:rsidRPr="00826B5D">
        <w:rPr>
          <w:rFonts w:ascii="Arial" w:hAnsi="Arial" w:cs="Arial"/>
          <w:color w:val="auto"/>
          <w:sz w:val="22"/>
        </w:rPr>
        <w:t xml:space="preserve">ykonawcy, którego oferta została najwyżej oceniona, chyba że zachodzą przesłanki do unieważnienia postępowania. </w:t>
      </w:r>
    </w:p>
    <w:p w14:paraId="1689DA23" w14:textId="267D6F0A" w:rsidR="004A70C9" w:rsidRPr="00826B5D" w:rsidRDefault="00461B50" w:rsidP="001F302D">
      <w:pPr>
        <w:spacing w:after="93" w:line="276" w:lineRule="auto"/>
        <w:ind w:left="504" w:right="0" w:firstLine="0"/>
        <w:rPr>
          <w:rFonts w:ascii="Arial" w:hAnsi="Arial" w:cs="Arial"/>
          <w:color w:val="auto"/>
          <w:sz w:val="22"/>
        </w:rPr>
      </w:pPr>
      <w:r w:rsidRPr="00826B5D">
        <w:rPr>
          <w:rFonts w:ascii="Arial" w:hAnsi="Arial" w:cs="Arial"/>
          <w:color w:val="auto"/>
          <w:sz w:val="22"/>
        </w:rPr>
        <w:t xml:space="preserve"> </w:t>
      </w:r>
    </w:p>
    <w:p w14:paraId="46357638" w14:textId="77777777" w:rsidR="00771D23" w:rsidRPr="00826B5D" w:rsidRDefault="00461B50" w:rsidP="001F302D">
      <w:pPr>
        <w:pStyle w:val="Nagwek1"/>
        <w:spacing w:after="59" w:line="276" w:lineRule="auto"/>
        <w:ind w:left="72" w:right="35"/>
        <w:rPr>
          <w:rFonts w:ascii="Arial" w:hAnsi="Arial" w:cs="Arial"/>
          <w:b w:val="0"/>
          <w:color w:val="auto"/>
        </w:rPr>
      </w:pPr>
      <w:r w:rsidRPr="00826B5D">
        <w:rPr>
          <w:rFonts w:ascii="Arial" w:hAnsi="Arial" w:cs="Arial"/>
          <w:color w:val="auto"/>
        </w:rPr>
        <w:t>IX.</w:t>
      </w:r>
      <w:r w:rsidRPr="00826B5D">
        <w:rPr>
          <w:rFonts w:ascii="Arial" w:eastAsia="Arial" w:hAnsi="Arial" w:cs="Arial"/>
          <w:color w:val="auto"/>
        </w:rPr>
        <w:t xml:space="preserve"> </w:t>
      </w:r>
      <w:r w:rsidRPr="00826B5D">
        <w:rPr>
          <w:rFonts w:ascii="Arial" w:hAnsi="Arial" w:cs="Arial"/>
          <w:color w:val="auto"/>
        </w:rPr>
        <w:t>Opis sposobu przygotowania oferty</w:t>
      </w:r>
      <w:r w:rsidRPr="00826B5D">
        <w:rPr>
          <w:rFonts w:ascii="Arial" w:hAnsi="Arial" w:cs="Arial"/>
          <w:b w:val="0"/>
          <w:color w:val="auto"/>
        </w:rPr>
        <w:t xml:space="preserve"> </w:t>
      </w:r>
    </w:p>
    <w:p w14:paraId="6D875768" w14:textId="5A91FD97" w:rsidR="00771D23" w:rsidRPr="00826B5D" w:rsidRDefault="00461B50" w:rsidP="00810E76">
      <w:pPr>
        <w:numPr>
          <w:ilvl w:val="0"/>
          <w:numId w:val="11"/>
        </w:numPr>
        <w:spacing w:line="276" w:lineRule="auto"/>
        <w:ind w:left="795" w:right="55" w:hanging="283"/>
        <w:rPr>
          <w:rFonts w:ascii="Arial" w:hAnsi="Arial" w:cs="Arial"/>
          <w:color w:val="auto"/>
          <w:sz w:val="22"/>
        </w:rPr>
      </w:pPr>
      <w:r w:rsidRPr="00826B5D">
        <w:rPr>
          <w:rFonts w:ascii="Arial" w:hAnsi="Arial" w:cs="Arial"/>
          <w:color w:val="auto"/>
          <w:sz w:val="22"/>
        </w:rPr>
        <w:t xml:space="preserve">Oferta musi być sporządzona w języku polskim, w formie elektronicznej opatrzonej kwalifikowanym podpisem elektronicznym, w ogólnie dostępnych formatach danych, </w:t>
      </w:r>
      <w:r w:rsidR="004A70C9" w:rsidRPr="00826B5D">
        <w:rPr>
          <w:rFonts w:ascii="Arial" w:hAnsi="Arial" w:cs="Arial"/>
          <w:color w:val="auto"/>
          <w:sz w:val="22"/>
        </w:rPr>
        <w:br/>
      </w:r>
      <w:r w:rsidRPr="00826B5D">
        <w:rPr>
          <w:rFonts w:ascii="Arial" w:hAnsi="Arial" w:cs="Arial"/>
          <w:color w:val="auto"/>
          <w:sz w:val="22"/>
        </w:rPr>
        <w:t>w szczególności w formatach: .txt, .rtf, .pdf, .</w:t>
      </w:r>
      <w:proofErr w:type="spellStart"/>
      <w:r w:rsidRPr="00826B5D">
        <w:rPr>
          <w:rFonts w:ascii="Arial" w:hAnsi="Arial" w:cs="Arial"/>
          <w:color w:val="auto"/>
          <w:sz w:val="22"/>
        </w:rPr>
        <w:t>doc</w:t>
      </w:r>
      <w:proofErr w:type="spellEnd"/>
      <w:r w:rsidRPr="00826B5D">
        <w:rPr>
          <w:rFonts w:ascii="Arial" w:hAnsi="Arial" w:cs="Arial"/>
          <w:color w:val="auto"/>
          <w:sz w:val="22"/>
        </w:rPr>
        <w:t>, .</w:t>
      </w:r>
      <w:proofErr w:type="spellStart"/>
      <w:r w:rsidRPr="00826B5D">
        <w:rPr>
          <w:rFonts w:ascii="Arial" w:hAnsi="Arial" w:cs="Arial"/>
          <w:color w:val="auto"/>
          <w:sz w:val="22"/>
        </w:rPr>
        <w:t>docx</w:t>
      </w:r>
      <w:proofErr w:type="spellEnd"/>
      <w:r w:rsidRPr="00826B5D">
        <w:rPr>
          <w:rFonts w:ascii="Arial" w:hAnsi="Arial" w:cs="Arial"/>
          <w:color w:val="auto"/>
          <w:sz w:val="22"/>
        </w:rPr>
        <w:t>, .</w:t>
      </w:r>
      <w:proofErr w:type="spellStart"/>
      <w:r w:rsidRPr="00826B5D">
        <w:rPr>
          <w:rFonts w:ascii="Arial" w:hAnsi="Arial" w:cs="Arial"/>
          <w:color w:val="auto"/>
          <w:sz w:val="22"/>
        </w:rPr>
        <w:t>odt</w:t>
      </w:r>
      <w:proofErr w:type="spellEnd"/>
      <w:r w:rsidRPr="00826B5D">
        <w:rPr>
          <w:rFonts w:ascii="Arial" w:hAnsi="Arial" w:cs="Arial"/>
          <w:color w:val="auto"/>
          <w:sz w:val="22"/>
        </w:rPr>
        <w:t>. Do przygotowania oferty zaleca się skorzystanie z Formularza ofert</w:t>
      </w:r>
      <w:r w:rsidR="00894FCC" w:rsidRPr="00826B5D">
        <w:rPr>
          <w:rFonts w:ascii="Arial" w:hAnsi="Arial" w:cs="Arial"/>
          <w:color w:val="auto"/>
          <w:sz w:val="22"/>
        </w:rPr>
        <w:t>owego</w:t>
      </w:r>
      <w:r w:rsidRPr="00826B5D">
        <w:rPr>
          <w:rFonts w:ascii="Arial" w:hAnsi="Arial" w:cs="Arial"/>
          <w:color w:val="auto"/>
          <w:sz w:val="22"/>
        </w:rPr>
        <w:t xml:space="preserve">, stanowiącego </w:t>
      </w:r>
      <w:r w:rsidR="00CB2AAB" w:rsidRPr="00826B5D">
        <w:rPr>
          <w:rFonts w:ascii="Arial" w:hAnsi="Arial" w:cs="Arial"/>
          <w:b/>
          <w:color w:val="auto"/>
          <w:sz w:val="22"/>
        </w:rPr>
        <w:t>Z</w:t>
      </w:r>
      <w:r w:rsidRPr="00826B5D">
        <w:rPr>
          <w:rFonts w:ascii="Arial" w:hAnsi="Arial" w:cs="Arial"/>
          <w:b/>
          <w:color w:val="auto"/>
          <w:sz w:val="22"/>
        </w:rPr>
        <w:t xml:space="preserve">ałącznik nr </w:t>
      </w:r>
      <w:r w:rsidR="00807BF1" w:rsidRPr="00826B5D">
        <w:rPr>
          <w:rFonts w:ascii="Arial" w:hAnsi="Arial" w:cs="Arial"/>
          <w:b/>
          <w:color w:val="auto"/>
          <w:sz w:val="22"/>
        </w:rPr>
        <w:t>5</w:t>
      </w:r>
      <w:r w:rsidRPr="00826B5D">
        <w:rPr>
          <w:rFonts w:ascii="Arial" w:hAnsi="Arial" w:cs="Arial"/>
          <w:b/>
          <w:color w:val="auto"/>
          <w:sz w:val="22"/>
        </w:rPr>
        <w:t xml:space="preserve"> do SWZ.</w:t>
      </w:r>
      <w:r w:rsidR="00FE28B2" w:rsidRPr="00826B5D">
        <w:rPr>
          <w:rFonts w:ascii="Arial" w:hAnsi="Arial" w:cs="Arial"/>
          <w:color w:val="auto"/>
          <w:sz w:val="22"/>
        </w:rPr>
        <w:br/>
      </w:r>
      <w:r w:rsidRPr="00826B5D">
        <w:rPr>
          <w:rFonts w:ascii="Arial" w:hAnsi="Arial" w:cs="Arial"/>
          <w:color w:val="auto"/>
          <w:sz w:val="22"/>
        </w:rPr>
        <w:t>W przypadku gdy Wykonawca nie korzysta z przygotowanego przez Zamawiającego wzoru Formularza ofert</w:t>
      </w:r>
      <w:r w:rsidR="00894FCC" w:rsidRPr="00826B5D">
        <w:rPr>
          <w:rFonts w:ascii="Arial" w:hAnsi="Arial" w:cs="Arial"/>
          <w:color w:val="auto"/>
          <w:sz w:val="22"/>
        </w:rPr>
        <w:t>owego</w:t>
      </w:r>
      <w:r w:rsidRPr="00826B5D">
        <w:rPr>
          <w:rFonts w:ascii="Arial" w:hAnsi="Arial" w:cs="Arial"/>
          <w:color w:val="auto"/>
          <w:sz w:val="22"/>
        </w:rPr>
        <w:t xml:space="preserve">, oferta powinna zawierać wszystkie informacje wymagane we wzorze. </w:t>
      </w:r>
    </w:p>
    <w:p w14:paraId="7C312F8E" w14:textId="2F32ED9B" w:rsidR="00771D23" w:rsidRPr="00826B5D" w:rsidRDefault="00461B50" w:rsidP="001F302D">
      <w:pPr>
        <w:numPr>
          <w:ilvl w:val="0"/>
          <w:numId w:val="11"/>
        </w:numPr>
        <w:spacing w:after="0" w:line="276" w:lineRule="auto"/>
        <w:ind w:right="55" w:hanging="283"/>
        <w:rPr>
          <w:rFonts w:ascii="Arial" w:hAnsi="Arial" w:cs="Arial"/>
          <w:color w:val="auto"/>
          <w:sz w:val="22"/>
        </w:rPr>
      </w:pPr>
      <w:r w:rsidRPr="00826B5D">
        <w:rPr>
          <w:rFonts w:ascii="Arial" w:hAnsi="Arial" w:cs="Arial"/>
          <w:color w:val="auto"/>
          <w:sz w:val="22"/>
        </w:rPr>
        <w:t xml:space="preserve">Wykonawca dołącza do oferty oświadczenie, o którym mowa w art. 125 ust. 1 </w:t>
      </w:r>
      <w:r w:rsidR="00136DCD" w:rsidRPr="00826B5D">
        <w:rPr>
          <w:rFonts w:ascii="Arial" w:hAnsi="Arial" w:cs="Arial"/>
          <w:color w:val="auto"/>
          <w:sz w:val="22"/>
        </w:rPr>
        <w:t>u</w:t>
      </w:r>
      <w:r w:rsidRPr="00826B5D">
        <w:rPr>
          <w:rFonts w:ascii="Arial" w:hAnsi="Arial" w:cs="Arial"/>
          <w:color w:val="auto"/>
          <w:sz w:val="22"/>
        </w:rPr>
        <w:t>stawy, na formularzu jednolitego europejskiego dokumentu zamówień,</w:t>
      </w:r>
      <w:r w:rsidRPr="00826B5D">
        <w:rPr>
          <w:rFonts w:ascii="Arial" w:eastAsia="Times New Roman" w:hAnsi="Arial" w:cs="Arial"/>
          <w:color w:val="auto"/>
          <w:sz w:val="22"/>
        </w:rPr>
        <w:t xml:space="preserve"> </w:t>
      </w:r>
      <w:r w:rsidRPr="00826B5D">
        <w:rPr>
          <w:rFonts w:ascii="Arial" w:hAnsi="Arial" w:cs="Arial"/>
          <w:color w:val="auto"/>
          <w:sz w:val="22"/>
        </w:rPr>
        <w:t>sporządzonym zgodnie ze wzorem standardowego formularza określonego w rozporządzeniu wykonawczym Komisji (UE) 2016/7 z dnia 5 stycznia 2016 r. ustanawiającym standardowy formularz jednolitego europejskiego dokumentu zamówienia (Dz.</w:t>
      </w:r>
      <w:r w:rsidR="001C578E" w:rsidRPr="00826B5D">
        <w:rPr>
          <w:rFonts w:ascii="Arial" w:hAnsi="Arial" w:cs="Arial"/>
          <w:color w:val="auto"/>
          <w:sz w:val="22"/>
        </w:rPr>
        <w:t xml:space="preserve"> </w:t>
      </w:r>
      <w:r w:rsidRPr="00826B5D">
        <w:rPr>
          <w:rFonts w:ascii="Arial" w:hAnsi="Arial" w:cs="Arial"/>
          <w:color w:val="auto"/>
          <w:sz w:val="22"/>
        </w:rPr>
        <w:t>Urz. UE L 3 z 06.01.2016, str. 16), zwanego dalej formularzem JEDZ</w:t>
      </w:r>
      <w:r w:rsidR="00936CE7" w:rsidRPr="00826B5D">
        <w:rPr>
          <w:rFonts w:ascii="Arial" w:hAnsi="Arial" w:cs="Arial"/>
          <w:color w:val="auto"/>
          <w:sz w:val="22"/>
        </w:rPr>
        <w:t xml:space="preserve"> oraz oświadczenie dotyczące przesłanek wykluczenia z art. 5k rozporządzenia 833/2014 oraz art. 7 ust. 1 ustawy o szczególnych rozwiązaniach w zakresie przeciwdziałania wspieraniu agresji na Ukrainę oraz służących ochronie bezpieczeństwa narodowego zgodnie ze wzorem załącznika nr </w:t>
      </w:r>
      <w:r w:rsidR="00A028D2" w:rsidRPr="00826B5D">
        <w:rPr>
          <w:rFonts w:ascii="Arial" w:hAnsi="Arial" w:cs="Arial"/>
          <w:color w:val="auto"/>
          <w:sz w:val="22"/>
        </w:rPr>
        <w:t>9</w:t>
      </w:r>
      <w:r w:rsidR="00936CE7" w:rsidRPr="00826B5D">
        <w:rPr>
          <w:rFonts w:ascii="Arial" w:hAnsi="Arial" w:cs="Arial"/>
          <w:color w:val="auto"/>
          <w:sz w:val="22"/>
        </w:rPr>
        <w:t xml:space="preserve"> do SWZ</w:t>
      </w:r>
      <w:r w:rsidRPr="00826B5D">
        <w:rPr>
          <w:rFonts w:ascii="Arial" w:hAnsi="Arial" w:cs="Arial"/>
          <w:color w:val="auto"/>
          <w:sz w:val="22"/>
        </w:rPr>
        <w:t xml:space="preserve">. Oświadczenie stanowi dowód 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25">
        <w:r w:rsidRPr="00826B5D">
          <w:rPr>
            <w:rFonts w:ascii="Arial" w:hAnsi="Arial" w:cs="Arial"/>
            <w:color w:val="auto"/>
            <w:sz w:val="22"/>
            <w:u w:val="single" w:color="0000FF"/>
          </w:rPr>
          <w:t>espd.uzp.gov.pl</w:t>
        </w:r>
      </w:hyperlink>
      <w:hyperlink r:id="rId26">
        <w:r w:rsidRPr="00826B5D">
          <w:rPr>
            <w:rFonts w:ascii="Arial" w:hAnsi="Arial" w:cs="Arial"/>
            <w:color w:val="auto"/>
            <w:sz w:val="22"/>
          </w:rPr>
          <w:t>.</w:t>
        </w:r>
      </w:hyperlink>
      <w:r w:rsidRPr="00826B5D">
        <w:rPr>
          <w:rFonts w:ascii="Arial" w:eastAsia="Times New Roman" w:hAnsi="Arial" w:cs="Arial"/>
          <w:color w:val="auto"/>
          <w:sz w:val="22"/>
        </w:rPr>
        <w:t xml:space="preserve"> </w:t>
      </w:r>
      <w:r w:rsidRPr="00826B5D">
        <w:rPr>
          <w:rFonts w:ascii="Arial" w:hAnsi="Arial" w:cs="Arial"/>
          <w:color w:val="auto"/>
          <w:sz w:val="22"/>
        </w:rPr>
        <w:t xml:space="preserve">Instrukcja wypełnienia formularza JEDZ dostępna jest na stronie internetowej Urzędu Zamówień Publicznych. Wykonawca/podmiot udostępniający zasoby/Podwykonawca wypełnia formularz JEDZ w następującym zakresie:  </w:t>
      </w:r>
    </w:p>
    <w:p w14:paraId="78A858BD" w14:textId="608A2627" w:rsidR="00AB3218" w:rsidRPr="00826B5D" w:rsidRDefault="00461B50" w:rsidP="001F302D">
      <w:pPr>
        <w:spacing w:after="0" w:line="276" w:lineRule="auto"/>
        <w:ind w:left="795" w:right="55"/>
        <w:rPr>
          <w:rFonts w:ascii="Arial" w:hAnsi="Arial" w:cs="Arial"/>
          <w:color w:val="auto"/>
          <w:sz w:val="22"/>
        </w:rPr>
      </w:pPr>
      <w:r w:rsidRPr="00826B5D">
        <w:rPr>
          <w:rFonts w:ascii="Arial" w:hAnsi="Arial" w:cs="Arial"/>
          <w:color w:val="auto"/>
          <w:sz w:val="22"/>
        </w:rPr>
        <w:t>Część I: Informacje dotyczące postępowania o udziele</w:t>
      </w:r>
      <w:r w:rsidR="00A545B7" w:rsidRPr="00826B5D">
        <w:rPr>
          <w:rFonts w:ascii="Arial" w:hAnsi="Arial" w:cs="Arial"/>
          <w:color w:val="auto"/>
          <w:sz w:val="22"/>
        </w:rPr>
        <w:t>nie zamówienia oraz instytucji Z</w:t>
      </w:r>
      <w:r w:rsidRPr="00826B5D">
        <w:rPr>
          <w:rFonts w:ascii="Arial" w:hAnsi="Arial" w:cs="Arial"/>
          <w:color w:val="auto"/>
          <w:sz w:val="22"/>
        </w:rPr>
        <w:t xml:space="preserve">amawiającej lub podmiotu </w:t>
      </w:r>
      <w:r w:rsidR="00A545B7" w:rsidRPr="00826B5D">
        <w:rPr>
          <w:rFonts w:ascii="Arial" w:hAnsi="Arial" w:cs="Arial"/>
          <w:color w:val="auto"/>
          <w:sz w:val="22"/>
        </w:rPr>
        <w:t>Z</w:t>
      </w:r>
      <w:r w:rsidRPr="00826B5D">
        <w:rPr>
          <w:rFonts w:ascii="Arial" w:hAnsi="Arial" w:cs="Arial"/>
          <w:color w:val="auto"/>
          <w:sz w:val="22"/>
        </w:rPr>
        <w:t xml:space="preserve">amawiającego </w:t>
      </w:r>
    </w:p>
    <w:p w14:paraId="05FA67AE" w14:textId="66C923BE" w:rsidR="00771D23" w:rsidRPr="00826B5D" w:rsidRDefault="0078353A" w:rsidP="001F302D">
      <w:pPr>
        <w:spacing w:after="0" w:line="276" w:lineRule="auto"/>
        <w:ind w:left="795" w:right="55"/>
        <w:rPr>
          <w:rFonts w:ascii="Arial" w:hAnsi="Arial" w:cs="Arial"/>
          <w:color w:val="auto"/>
          <w:sz w:val="22"/>
        </w:rPr>
      </w:pPr>
      <w:r w:rsidRPr="00826B5D">
        <w:rPr>
          <w:rFonts w:ascii="Arial" w:hAnsi="Arial" w:cs="Arial"/>
          <w:color w:val="auto"/>
          <w:sz w:val="22"/>
        </w:rPr>
        <w:t>Część II: Informacje dotyczące W</w:t>
      </w:r>
      <w:r w:rsidR="00461B50" w:rsidRPr="00826B5D">
        <w:rPr>
          <w:rFonts w:ascii="Arial" w:hAnsi="Arial" w:cs="Arial"/>
          <w:color w:val="auto"/>
          <w:sz w:val="22"/>
        </w:rPr>
        <w:t xml:space="preserve">ykonawcy </w:t>
      </w:r>
    </w:p>
    <w:p w14:paraId="726832E2" w14:textId="413A3328" w:rsidR="00771D23" w:rsidRPr="00826B5D" w:rsidRDefault="0078353A" w:rsidP="001F302D">
      <w:pPr>
        <w:spacing w:line="276" w:lineRule="auto"/>
        <w:ind w:left="795" w:right="55"/>
        <w:rPr>
          <w:rFonts w:ascii="Arial" w:hAnsi="Arial" w:cs="Arial"/>
          <w:color w:val="auto"/>
          <w:sz w:val="22"/>
        </w:rPr>
      </w:pPr>
      <w:r w:rsidRPr="00826B5D">
        <w:rPr>
          <w:rFonts w:ascii="Arial" w:hAnsi="Arial" w:cs="Arial"/>
          <w:color w:val="auto"/>
          <w:sz w:val="22"/>
        </w:rPr>
        <w:t>Sekcja A: Informacje na temat W</w:t>
      </w:r>
      <w:r w:rsidR="00461B50" w:rsidRPr="00826B5D">
        <w:rPr>
          <w:rFonts w:ascii="Arial" w:hAnsi="Arial" w:cs="Arial"/>
          <w:color w:val="auto"/>
          <w:sz w:val="22"/>
        </w:rPr>
        <w:t xml:space="preserve">ykonawcy </w:t>
      </w:r>
    </w:p>
    <w:p w14:paraId="2274FC8B" w14:textId="5778400D" w:rsidR="00771D23" w:rsidRPr="00826B5D" w:rsidRDefault="00461B50" w:rsidP="001F302D">
      <w:pPr>
        <w:spacing w:line="276" w:lineRule="auto"/>
        <w:ind w:left="795" w:right="55"/>
        <w:rPr>
          <w:rFonts w:ascii="Arial" w:hAnsi="Arial" w:cs="Arial"/>
          <w:color w:val="auto"/>
          <w:sz w:val="22"/>
        </w:rPr>
      </w:pPr>
      <w:r w:rsidRPr="00826B5D">
        <w:rPr>
          <w:rFonts w:ascii="Arial" w:hAnsi="Arial" w:cs="Arial"/>
          <w:color w:val="auto"/>
          <w:sz w:val="22"/>
        </w:rPr>
        <w:t>Sekcja B:  Infor</w:t>
      </w:r>
      <w:r w:rsidR="0078353A" w:rsidRPr="00826B5D">
        <w:rPr>
          <w:rFonts w:ascii="Arial" w:hAnsi="Arial" w:cs="Arial"/>
          <w:color w:val="auto"/>
          <w:sz w:val="22"/>
        </w:rPr>
        <w:t>macje na temat przedstawicieli W</w:t>
      </w:r>
      <w:r w:rsidRPr="00826B5D">
        <w:rPr>
          <w:rFonts w:ascii="Arial" w:hAnsi="Arial" w:cs="Arial"/>
          <w:color w:val="auto"/>
          <w:sz w:val="22"/>
        </w:rPr>
        <w:t xml:space="preserve">ykonawcy </w:t>
      </w:r>
    </w:p>
    <w:p w14:paraId="7D091E75" w14:textId="77777777" w:rsidR="00771D23" w:rsidRPr="00826B5D" w:rsidRDefault="00461B50" w:rsidP="001F302D">
      <w:pPr>
        <w:spacing w:line="276" w:lineRule="auto"/>
        <w:ind w:left="795" w:right="55"/>
        <w:rPr>
          <w:rFonts w:ascii="Arial" w:hAnsi="Arial" w:cs="Arial"/>
          <w:color w:val="auto"/>
          <w:sz w:val="22"/>
        </w:rPr>
      </w:pPr>
      <w:r w:rsidRPr="00826B5D">
        <w:rPr>
          <w:rFonts w:ascii="Arial" w:hAnsi="Arial" w:cs="Arial"/>
          <w:color w:val="auto"/>
          <w:sz w:val="22"/>
        </w:rPr>
        <w:t xml:space="preserve">Sekcja C:  Informacje na temat polegania na zdolnościach innych podmiotów </w:t>
      </w:r>
    </w:p>
    <w:p w14:paraId="61E27706" w14:textId="75C2FFBF" w:rsidR="00771D23" w:rsidRPr="00826B5D" w:rsidRDefault="000A67B9" w:rsidP="001F302D">
      <w:pPr>
        <w:spacing w:after="0" w:line="276" w:lineRule="auto"/>
        <w:ind w:left="795" w:right="55"/>
        <w:rPr>
          <w:rFonts w:ascii="Arial" w:hAnsi="Arial" w:cs="Arial"/>
          <w:color w:val="auto"/>
          <w:sz w:val="22"/>
        </w:rPr>
      </w:pPr>
      <w:r w:rsidRPr="00826B5D">
        <w:rPr>
          <w:rFonts w:ascii="Arial" w:hAnsi="Arial" w:cs="Arial"/>
          <w:color w:val="auto"/>
          <w:sz w:val="22"/>
        </w:rPr>
        <w:t>Sekcja D: Informacje dotyczące P</w:t>
      </w:r>
      <w:r w:rsidR="00461B50" w:rsidRPr="00826B5D">
        <w:rPr>
          <w:rFonts w:ascii="Arial" w:hAnsi="Arial" w:cs="Arial"/>
          <w:color w:val="auto"/>
          <w:sz w:val="22"/>
        </w:rPr>
        <w:t>odwy</w:t>
      </w:r>
      <w:r w:rsidR="0078353A" w:rsidRPr="00826B5D">
        <w:rPr>
          <w:rFonts w:ascii="Arial" w:hAnsi="Arial" w:cs="Arial"/>
          <w:color w:val="auto"/>
          <w:sz w:val="22"/>
        </w:rPr>
        <w:t>konawców, na których zdolności W</w:t>
      </w:r>
      <w:r w:rsidR="00461B50" w:rsidRPr="00826B5D">
        <w:rPr>
          <w:rFonts w:ascii="Arial" w:hAnsi="Arial" w:cs="Arial"/>
          <w:color w:val="auto"/>
          <w:sz w:val="22"/>
        </w:rPr>
        <w:t xml:space="preserve">ykonawca nie  polega </w:t>
      </w:r>
    </w:p>
    <w:p w14:paraId="47FCF938" w14:textId="77777777" w:rsidR="00771D23" w:rsidRPr="00826B5D" w:rsidRDefault="00461B50" w:rsidP="001F302D">
      <w:pPr>
        <w:spacing w:line="276" w:lineRule="auto"/>
        <w:ind w:left="795" w:right="55"/>
        <w:rPr>
          <w:rFonts w:ascii="Arial" w:hAnsi="Arial" w:cs="Arial"/>
          <w:color w:val="auto"/>
          <w:sz w:val="22"/>
        </w:rPr>
      </w:pPr>
      <w:r w:rsidRPr="00826B5D">
        <w:rPr>
          <w:rFonts w:ascii="Arial" w:hAnsi="Arial" w:cs="Arial"/>
          <w:color w:val="auto"/>
          <w:sz w:val="22"/>
        </w:rPr>
        <w:t xml:space="preserve">Część III: Podstawy wykluczenia </w:t>
      </w:r>
    </w:p>
    <w:p w14:paraId="4EF1C397" w14:textId="77777777" w:rsidR="00771D23" w:rsidRPr="00826B5D" w:rsidRDefault="00461B50" w:rsidP="001F302D">
      <w:pPr>
        <w:spacing w:line="276" w:lineRule="auto"/>
        <w:ind w:left="795" w:right="55"/>
        <w:rPr>
          <w:rFonts w:ascii="Arial" w:hAnsi="Arial" w:cs="Arial"/>
          <w:color w:val="auto"/>
          <w:sz w:val="22"/>
        </w:rPr>
      </w:pPr>
      <w:r w:rsidRPr="00826B5D">
        <w:rPr>
          <w:rFonts w:ascii="Arial" w:hAnsi="Arial" w:cs="Arial"/>
          <w:color w:val="auto"/>
          <w:sz w:val="22"/>
        </w:rPr>
        <w:t xml:space="preserve">Sekcja A: Podstawy związane z wyrokami skazującymi za przestępstwo </w:t>
      </w:r>
    </w:p>
    <w:p w14:paraId="2BE9676D" w14:textId="77777777" w:rsidR="00771D23" w:rsidRPr="00826B5D" w:rsidRDefault="00461B50" w:rsidP="001F302D">
      <w:pPr>
        <w:spacing w:after="0" w:line="276" w:lineRule="auto"/>
        <w:ind w:left="795" w:right="55"/>
        <w:rPr>
          <w:rFonts w:ascii="Arial" w:hAnsi="Arial" w:cs="Arial"/>
          <w:color w:val="auto"/>
          <w:sz w:val="22"/>
        </w:rPr>
      </w:pPr>
      <w:r w:rsidRPr="00826B5D">
        <w:rPr>
          <w:rFonts w:ascii="Arial" w:hAnsi="Arial" w:cs="Arial"/>
          <w:color w:val="auto"/>
          <w:sz w:val="22"/>
        </w:rPr>
        <w:t xml:space="preserve">Sekcja B: Podstawy związane z płatnością podatków lub składek na ubezpieczenie  społeczne </w:t>
      </w:r>
    </w:p>
    <w:p w14:paraId="343185D5" w14:textId="77777777" w:rsidR="00771D23" w:rsidRPr="00826B5D" w:rsidRDefault="00461B50" w:rsidP="001F302D">
      <w:pPr>
        <w:spacing w:after="0" w:line="276" w:lineRule="auto"/>
        <w:ind w:left="795" w:right="55"/>
        <w:rPr>
          <w:rFonts w:ascii="Arial" w:hAnsi="Arial" w:cs="Arial"/>
          <w:color w:val="auto"/>
          <w:sz w:val="22"/>
        </w:rPr>
      </w:pPr>
      <w:r w:rsidRPr="00826B5D">
        <w:rPr>
          <w:rFonts w:ascii="Arial" w:hAnsi="Arial" w:cs="Arial"/>
          <w:color w:val="auto"/>
          <w:sz w:val="22"/>
        </w:rPr>
        <w:lastRenderedPageBreak/>
        <w:t xml:space="preserve">Sekcja C: Podstawy związane z niewypłacalnością, konfliktem interesów lub wykroczeniami zawodowymi </w:t>
      </w:r>
    </w:p>
    <w:p w14:paraId="6AE80FEC" w14:textId="276743E0" w:rsidR="00771D23" w:rsidRPr="00826B5D" w:rsidRDefault="00461B50" w:rsidP="001F302D">
      <w:pPr>
        <w:spacing w:after="0" w:line="276" w:lineRule="auto"/>
        <w:ind w:left="795" w:right="55"/>
        <w:rPr>
          <w:rFonts w:ascii="Arial" w:hAnsi="Arial" w:cs="Arial"/>
          <w:color w:val="auto"/>
          <w:sz w:val="22"/>
        </w:rPr>
      </w:pPr>
      <w:r w:rsidRPr="00826B5D">
        <w:rPr>
          <w:rFonts w:ascii="Arial" w:hAnsi="Arial" w:cs="Arial"/>
          <w:color w:val="auto"/>
          <w:sz w:val="22"/>
        </w:rPr>
        <w:t>Sekcja D: Inne podstawy wykluczenia, które mogą być przewidziane w przepisach krajowych pań</w:t>
      </w:r>
      <w:r w:rsidR="00A545B7" w:rsidRPr="00826B5D">
        <w:rPr>
          <w:rFonts w:ascii="Arial" w:hAnsi="Arial" w:cs="Arial"/>
          <w:color w:val="auto"/>
          <w:sz w:val="22"/>
        </w:rPr>
        <w:t>stwa członkowskiego instytucji Zamawiającej lub podmiotu Z</w:t>
      </w:r>
      <w:r w:rsidRPr="00826B5D">
        <w:rPr>
          <w:rFonts w:ascii="Arial" w:hAnsi="Arial" w:cs="Arial"/>
          <w:color w:val="auto"/>
          <w:sz w:val="22"/>
        </w:rPr>
        <w:t xml:space="preserve">amawiającego </w:t>
      </w:r>
      <w:r w:rsidR="00052E5E" w:rsidRPr="00826B5D">
        <w:rPr>
          <w:rFonts w:ascii="Arial" w:hAnsi="Arial" w:cs="Arial"/>
          <w:color w:val="auto"/>
          <w:sz w:val="22"/>
        </w:rPr>
        <w:br/>
      </w:r>
      <w:r w:rsidRPr="00826B5D">
        <w:rPr>
          <w:rFonts w:ascii="Arial" w:hAnsi="Arial" w:cs="Arial"/>
          <w:color w:val="auto"/>
          <w:sz w:val="22"/>
        </w:rPr>
        <w:t xml:space="preserve">Część IV: Kryteria kwalifikacji </w:t>
      </w:r>
    </w:p>
    <w:p w14:paraId="63B7BEE1" w14:textId="3A02497D" w:rsidR="00771D23" w:rsidRPr="00826B5D" w:rsidRDefault="00461B50" w:rsidP="001F302D">
      <w:pPr>
        <w:spacing w:line="276" w:lineRule="auto"/>
        <w:ind w:left="795" w:right="1160"/>
        <w:rPr>
          <w:rFonts w:ascii="Arial" w:hAnsi="Arial" w:cs="Arial"/>
          <w:color w:val="auto"/>
          <w:sz w:val="22"/>
        </w:rPr>
      </w:pPr>
      <w:r w:rsidRPr="00826B5D">
        <w:rPr>
          <w:rFonts w:ascii="Arial" w:hAnsi="Arial" w:cs="Arial"/>
          <w:noProof/>
          <w:color w:val="auto"/>
          <w:sz w:val="22"/>
        </w:rPr>
        <w:drawing>
          <wp:anchor distT="0" distB="0" distL="114300" distR="114300" simplePos="0" relativeHeight="251657216" behindDoc="1" locked="0" layoutInCell="1" allowOverlap="0" wp14:anchorId="1A605095" wp14:editId="7C003473">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7"/>
                    <a:stretch>
                      <a:fillRect/>
                    </a:stretch>
                  </pic:blipFill>
                  <pic:spPr>
                    <a:xfrm>
                      <a:off x="0" y="0"/>
                      <a:ext cx="161544" cy="150876"/>
                    </a:xfrm>
                    <a:prstGeom prst="rect">
                      <a:avLst/>
                    </a:prstGeom>
                  </pic:spPr>
                </pic:pic>
              </a:graphicData>
            </a:graphic>
          </wp:anchor>
        </w:drawing>
      </w:r>
      <w:r w:rsidRPr="00826B5D">
        <w:rPr>
          <w:rFonts w:ascii="Arial" w:hAnsi="Arial" w:cs="Arial"/>
          <w:color w:val="auto"/>
          <w:sz w:val="22"/>
        </w:rPr>
        <w:t xml:space="preserve">Sekcja : Ogólne oświadczenie dotyczące wszystkich kryteriów kwalifikacji </w:t>
      </w:r>
      <w:r w:rsidR="00052E5E" w:rsidRPr="00826B5D">
        <w:rPr>
          <w:rFonts w:ascii="Arial" w:hAnsi="Arial" w:cs="Arial"/>
          <w:color w:val="auto"/>
          <w:sz w:val="22"/>
        </w:rPr>
        <w:br/>
      </w:r>
      <w:r w:rsidRPr="00826B5D">
        <w:rPr>
          <w:rFonts w:ascii="Arial" w:hAnsi="Arial" w:cs="Arial"/>
          <w:color w:val="auto"/>
          <w:sz w:val="22"/>
        </w:rPr>
        <w:t xml:space="preserve">Część VI: Oświadczenia końcowe </w:t>
      </w:r>
    </w:p>
    <w:p w14:paraId="22E2E9BA" w14:textId="25D02694" w:rsidR="00C56F30" w:rsidRPr="00826B5D" w:rsidRDefault="00C56F30" w:rsidP="001F302D">
      <w:pPr>
        <w:spacing w:line="276" w:lineRule="auto"/>
        <w:ind w:left="795" w:right="1160"/>
        <w:rPr>
          <w:rFonts w:ascii="Arial" w:hAnsi="Arial" w:cs="Arial"/>
          <w:color w:val="auto"/>
          <w:sz w:val="22"/>
        </w:rPr>
      </w:pPr>
      <w:r w:rsidRPr="00826B5D">
        <w:rPr>
          <w:rFonts w:ascii="Arial" w:hAnsi="Arial" w:cs="Arial"/>
          <w:color w:val="auto"/>
          <w:sz w:val="22"/>
        </w:rPr>
        <w:t xml:space="preserve">Jednolity Europejski Dokument Zamówienia stanowi </w:t>
      </w:r>
      <w:r w:rsidR="00CB2AAB" w:rsidRPr="00826B5D">
        <w:rPr>
          <w:rFonts w:ascii="Arial" w:hAnsi="Arial" w:cs="Arial"/>
          <w:b/>
          <w:color w:val="auto"/>
          <w:sz w:val="22"/>
        </w:rPr>
        <w:t>Z</w:t>
      </w:r>
      <w:r w:rsidRPr="00826B5D">
        <w:rPr>
          <w:rFonts w:ascii="Arial" w:hAnsi="Arial" w:cs="Arial"/>
          <w:b/>
          <w:color w:val="auto"/>
          <w:sz w:val="22"/>
        </w:rPr>
        <w:t>ałącznik nr 4 do SWZ</w:t>
      </w:r>
      <w:r w:rsidRPr="00826B5D">
        <w:rPr>
          <w:rFonts w:ascii="Arial" w:hAnsi="Arial" w:cs="Arial"/>
          <w:color w:val="auto"/>
          <w:sz w:val="22"/>
        </w:rPr>
        <w:t>.</w:t>
      </w:r>
    </w:p>
    <w:p w14:paraId="1B22982E" w14:textId="2A3BD8A0" w:rsidR="00771D23" w:rsidRPr="00826B5D" w:rsidRDefault="00461B50" w:rsidP="001F302D">
      <w:pPr>
        <w:numPr>
          <w:ilvl w:val="0"/>
          <w:numId w:val="12"/>
        </w:numPr>
        <w:spacing w:line="276" w:lineRule="auto"/>
        <w:ind w:right="55" w:hanging="283"/>
        <w:rPr>
          <w:rFonts w:ascii="Arial" w:hAnsi="Arial" w:cs="Arial"/>
          <w:color w:val="auto"/>
          <w:sz w:val="22"/>
        </w:rPr>
      </w:pPr>
      <w:r w:rsidRPr="00826B5D">
        <w:rPr>
          <w:rFonts w:ascii="Arial" w:hAnsi="Arial" w:cs="Arial"/>
          <w:color w:val="auto"/>
          <w:sz w:val="22"/>
        </w:rPr>
        <w:t xml:space="preserve">W przypadku wspólnego ubiegania się o zamówienie przez Wykonawców oświadczenie, </w:t>
      </w:r>
      <w:r w:rsidR="001A6310" w:rsidRPr="00826B5D">
        <w:rPr>
          <w:rFonts w:ascii="Arial" w:hAnsi="Arial" w:cs="Arial"/>
          <w:color w:val="auto"/>
          <w:sz w:val="22"/>
        </w:rPr>
        <w:br/>
      </w:r>
      <w:r w:rsidRPr="00826B5D">
        <w:rPr>
          <w:rFonts w:ascii="Arial" w:hAnsi="Arial" w:cs="Arial"/>
          <w:color w:val="auto"/>
          <w:sz w:val="22"/>
        </w:rPr>
        <w:t>o którym mowa w ust. 2 – formularz JEDZ</w:t>
      </w:r>
      <w:r w:rsidR="00936CE7" w:rsidRPr="00826B5D">
        <w:rPr>
          <w:rFonts w:ascii="Arial" w:hAnsi="Arial" w:cs="Arial"/>
          <w:sz w:val="22"/>
        </w:rPr>
        <w:t xml:space="preserve"> oraz </w:t>
      </w:r>
      <w:r w:rsidR="003E0804" w:rsidRPr="00826B5D">
        <w:rPr>
          <w:rFonts w:ascii="Arial" w:hAnsi="Arial" w:cs="Arial"/>
          <w:sz w:val="22"/>
        </w:rPr>
        <w:t>oświadczenie sankcyjne</w:t>
      </w:r>
      <w:r w:rsidR="00936CE7" w:rsidRPr="00826B5D">
        <w:rPr>
          <w:rFonts w:ascii="Arial" w:hAnsi="Arial" w:cs="Arial"/>
          <w:sz w:val="22"/>
        </w:rPr>
        <w:t xml:space="preserve"> do SWZ</w:t>
      </w:r>
      <w:r w:rsidRPr="00826B5D">
        <w:rPr>
          <w:rFonts w:ascii="Arial" w:hAnsi="Arial" w:cs="Arial"/>
          <w:color w:val="auto"/>
          <w:sz w:val="22"/>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1934D968" w14:textId="39BD11F2" w:rsidR="00771D23" w:rsidRPr="00826B5D" w:rsidRDefault="00461B50" w:rsidP="001F302D">
      <w:pPr>
        <w:numPr>
          <w:ilvl w:val="0"/>
          <w:numId w:val="12"/>
        </w:numPr>
        <w:spacing w:line="276" w:lineRule="auto"/>
        <w:ind w:right="55" w:hanging="283"/>
        <w:rPr>
          <w:rFonts w:ascii="Arial" w:hAnsi="Arial" w:cs="Arial"/>
          <w:color w:val="auto"/>
          <w:sz w:val="22"/>
        </w:rPr>
      </w:pPr>
      <w:r w:rsidRPr="00826B5D">
        <w:rPr>
          <w:rFonts w:ascii="Arial" w:hAnsi="Arial" w:cs="Arial"/>
          <w:color w:val="auto"/>
          <w:sz w:val="22"/>
        </w:rPr>
        <w:t>W przypadku polegania przez Wykonawcę na zdolnościach lub sytuacji podmiotów udostępniających zasoby, Wykonawca przedstawia, wraz z oświadczeniem, o którym mowa w ust. 2, także oświadczenie – formularz JEDZ podmiotu udostępniającego zasoby</w:t>
      </w:r>
      <w:r w:rsidR="00936CE7" w:rsidRPr="00826B5D">
        <w:rPr>
          <w:rFonts w:ascii="Arial" w:hAnsi="Arial" w:cs="Arial"/>
          <w:color w:val="auto"/>
          <w:sz w:val="22"/>
        </w:rPr>
        <w:t xml:space="preserve"> oraz </w:t>
      </w:r>
      <w:r w:rsidR="003E0804" w:rsidRPr="00826B5D">
        <w:rPr>
          <w:rFonts w:ascii="Arial" w:hAnsi="Arial" w:cs="Arial"/>
          <w:sz w:val="22"/>
        </w:rPr>
        <w:t xml:space="preserve">oświadczenie sankcyjne </w:t>
      </w:r>
      <w:r w:rsidR="00936CE7" w:rsidRPr="00826B5D">
        <w:rPr>
          <w:rFonts w:ascii="Arial" w:hAnsi="Arial" w:cs="Arial"/>
          <w:sz w:val="22"/>
        </w:rPr>
        <w:t>do SWZ</w:t>
      </w:r>
      <w:r w:rsidRPr="00826B5D">
        <w:rPr>
          <w:rFonts w:ascii="Arial" w:hAnsi="Arial" w:cs="Arial"/>
          <w:color w:val="auto"/>
          <w:sz w:val="22"/>
        </w:rPr>
        <w:t xml:space="preserve">, potwierdzające brak podstaw wykluczenia tego podmiotu oraz odpowiednio spełnianie warunków udziału w postępowaniu w zakresie, w jakim Wykonawca powołuje się na jego zasoby. </w:t>
      </w:r>
    </w:p>
    <w:p w14:paraId="52FD7AD2" w14:textId="67BA2842" w:rsidR="00725945" w:rsidRPr="00826B5D" w:rsidRDefault="00725945" w:rsidP="001C4707">
      <w:pPr>
        <w:numPr>
          <w:ilvl w:val="0"/>
          <w:numId w:val="12"/>
        </w:numPr>
        <w:spacing w:line="276" w:lineRule="auto"/>
        <w:ind w:right="55" w:hanging="283"/>
        <w:rPr>
          <w:rFonts w:ascii="Arial" w:hAnsi="Arial" w:cs="Arial"/>
          <w:color w:val="auto"/>
          <w:sz w:val="22"/>
        </w:rPr>
      </w:pPr>
      <w:r w:rsidRPr="00826B5D">
        <w:rPr>
          <w:rFonts w:ascii="Arial" w:hAnsi="Arial" w:cs="Arial"/>
          <w:color w:val="auto"/>
          <w:sz w:val="22"/>
        </w:rPr>
        <w:t>W przypadku Wykonawcy, który zamierza powierzyć wykonanie części zamówienia Podwykonawcy</w:t>
      </w:r>
      <w:r w:rsidRPr="00826B5D">
        <w:rPr>
          <w:rFonts w:ascii="Arial" w:hAnsi="Arial" w:cs="Arial"/>
          <w:b/>
          <w:color w:val="auto"/>
          <w:sz w:val="22"/>
        </w:rPr>
        <w:t>,</w:t>
      </w:r>
      <w:r w:rsidRPr="00826B5D">
        <w:rPr>
          <w:rFonts w:ascii="Arial" w:hAnsi="Arial" w:cs="Arial"/>
          <w:color w:val="auto"/>
          <w:sz w:val="22"/>
        </w:rPr>
        <w:t xml:space="preserve"> Wykonawca przedstawia, wraz z oświadczeniem, o którym mowa w ust. 2, także oświadczenie – formularz JEDZ Podwykonawcy</w:t>
      </w:r>
      <w:r w:rsidR="00E84B5B" w:rsidRPr="00826B5D">
        <w:rPr>
          <w:rFonts w:ascii="Arial" w:hAnsi="Arial" w:cs="Arial"/>
          <w:color w:val="auto"/>
          <w:sz w:val="22"/>
        </w:rPr>
        <w:t xml:space="preserve"> oraz </w:t>
      </w:r>
      <w:r w:rsidR="003E0804" w:rsidRPr="00826B5D">
        <w:rPr>
          <w:rFonts w:ascii="Arial" w:hAnsi="Arial" w:cs="Arial"/>
          <w:sz w:val="22"/>
        </w:rPr>
        <w:t>oświadczenie sankcyjne</w:t>
      </w:r>
      <w:r w:rsidR="00E84B5B" w:rsidRPr="00826B5D">
        <w:rPr>
          <w:rFonts w:ascii="Arial" w:hAnsi="Arial" w:cs="Arial"/>
          <w:sz w:val="22"/>
        </w:rPr>
        <w:t xml:space="preserve"> do SWZ</w:t>
      </w:r>
      <w:r w:rsidRPr="00826B5D">
        <w:rPr>
          <w:rFonts w:ascii="Arial" w:hAnsi="Arial" w:cs="Arial"/>
          <w:color w:val="auto"/>
          <w:sz w:val="22"/>
        </w:rPr>
        <w:t>, potwierdzające brak podstaw wykluczenia tego Podwykonawcy</w:t>
      </w:r>
      <w:r w:rsidR="001C4707" w:rsidRPr="00826B5D">
        <w:rPr>
          <w:rFonts w:ascii="Arial" w:hAnsi="Arial" w:cs="Arial"/>
          <w:color w:val="auto"/>
          <w:sz w:val="22"/>
        </w:rPr>
        <w:t>.</w:t>
      </w:r>
    </w:p>
    <w:p w14:paraId="37E28814" w14:textId="77777777" w:rsidR="00E370E3" w:rsidRPr="00826B5D" w:rsidRDefault="00E370E3" w:rsidP="001F302D">
      <w:pPr>
        <w:numPr>
          <w:ilvl w:val="0"/>
          <w:numId w:val="12"/>
        </w:numPr>
        <w:spacing w:after="0" w:line="276" w:lineRule="auto"/>
        <w:ind w:right="55" w:hanging="283"/>
        <w:rPr>
          <w:rFonts w:ascii="Arial" w:hAnsi="Arial" w:cs="Arial"/>
          <w:color w:val="auto"/>
          <w:sz w:val="22"/>
        </w:rPr>
      </w:pPr>
      <w:r w:rsidRPr="00826B5D">
        <w:rPr>
          <w:rFonts w:ascii="Arial" w:hAnsi="Arial" w:cs="Arial"/>
          <w:color w:val="auto"/>
          <w:sz w:val="22"/>
        </w:rPr>
        <w:t>Z</w:t>
      </w:r>
      <w:r w:rsidR="004239BD" w:rsidRPr="00826B5D">
        <w:rPr>
          <w:rFonts w:ascii="Arial" w:hAnsi="Arial" w:cs="Arial"/>
          <w:color w:val="auto"/>
          <w:sz w:val="22"/>
        </w:rPr>
        <w:t>amawiający nie żąda złożenia wraz z ofertą przedmiotowych środków dowodowych</w:t>
      </w:r>
    </w:p>
    <w:p w14:paraId="5DA4531D" w14:textId="30D200AA" w:rsidR="00771D23" w:rsidRPr="00826B5D" w:rsidRDefault="00D8392A" w:rsidP="001F302D">
      <w:pPr>
        <w:numPr>
          <w:ilvl w:val="0"/>
          <w:numId w:val="12"/>
        </w:numPr>
        <w:spacing w:after="0" w:line="276" w:lineRule="auto"/>
        <w:ind w:right="55" w:hanging="283"/>
        <w:rPr>
          <w:rFonts w:ascii="Arial" w:hAnsi="Arial" w:cs="Arial"/>
          <w:color w:val="auto"/>
          <w:sz w:val="22"/>
        </w:rPr>
      </w:pPr>
      <w:r w:rsidRPr="00826B5D">
        <w:rPr>
          <w:rFonts w:ascii="Arial" w:hAnsi="Arial" w:cs="Arial"/>
          <w:color w:val="auto"/>
          <w:sz w:val="22"/>
        </w:rPr>
        <w:t>Wraz</w:t>
      </w:r>
      <w:r w:rsidR="00AB3218" w:rsidRPr="00826B5D">
        <w:rPr>
          <w:rFonts w:ascii="Arial" w:hAnsi="Arial" w:cs="Arial"/>
          <w:color w:val="auto"/>
          <w:sz w:val="22"/>
        </w:rPr>
        <w:t xml:space="preserve"> z</w:t>
      </w:r>
      <w:r w:rsidRPr="00826B5D">
        <w:rPr>
          <w:rFonts w:ascii="Arial" w:hAnsi="Arial" w:cs="Arial"/>
          <w:color w:val="auto"/>
          <w:sz w:val="22"/>
        </w:rPr>
        <w:t xml:space="preserve"> </w:t>
      </w:r>
      <w:r w:rsidR="00AB3218" w:rsidRPr="00826B5D">
        <w:rPr>
          <w:rFonts w:ascii="Arial" w:hAnsi="Arial" w:cs="Arial"/>
          <w:color w:val="auto"/>
          <w:sz w:val="22"/>
        </w:rPr>
        <w:t xml:space="preserve">wypełnionym </w:t>
      </w:r>
      <w:r w:rsidRPr="00826B5D">
        <w:rPr>
          <w:rFonts w:ascii="Arial" w:hAnsi="Arial" w:cs="Arial"/>
          <w:color w:val="auto"/>
          <w:sz w:val="22"/>
        </w:rPr>
        <w:t xml:space="preserve">Formularzem oferty stanowiącym </w:t>
      </w:r>
      <w:r w:rsidR="00CB2AAB" w:rsidRPr="00826B5D">
        <w:rPr>
          <w:rFonts w:ascii="Arial" w:hAnsi="Arial" w:cs="Arial"/>
          <w:b/>
          <w:color w:val="auto"/>
          <w:sz w:val="22"/>
        </w:rPr>
        <w:t>Z</w:t>
      </w:r>
      <w:r w:rsidRPr="00826B5D">
        <w:rPr>
          <w:rFonts w:ascii="Arial" w:hAnsi="Arial" w:cs="Arial"/>
          <w:b/>
          <w:color w:val="auto"/>
          <w:sz w:val="22"/>
        </w:rPr>
        <w:t xml:space="preserve">ałącznik nr </w:t>
      </w:r>
      <w:r w:rsidR="00807BF1" w:rsidRPr="00826B5D">
        <w:rPr>
          <w:rFonts w:ascii="Arial" w:hAnsi="Arial" w:cs="Arial"/>
          <w:b/>
          <w:color w:val="auto"/>
          <w:sz w:val="22"/>
        </w:rPr>
        <w:t>5</w:t>
      </w:r>
      <w:r w:rsidRPr="00826B5D">
        <w:rPr>
          <w:rFonts w:ascii="Arial" w:hAnsi="Arial" w:cs="Arial"/>
          <w:b/>
          <w:color w:val="auto"/>
          <w:sz w:val="22"/>
        </w:rPr>
        <w:t xml:space="preserve"> do </w:t>
      </w:r>
      <w:r w:rsidRPr="00CC19DB">
        <w:rPr>
          <w:rFonts w:ascii="Arial" w:hAnsi="Arial" w:cs="Arial"/>
          <w:b/>
          <w:color w:val="auto"/>
          <w:sz w:val="22"/>
        </w:rPr>
        <w:t>SWZ</w:t>
      </w:r>
      <w:r w:rsidRPr="00CC19DB">
        <w:rPr>
          <w:rFonts w:ascii="Arial" w:hAnsi="Arial" w:cs="Arial"/>
          <w:color w:val="auto"/>
          <w:sz w:val="22"/>
        </w:rPr>
        <w:t xml:space="preserve"> </w:t>
      </w:r>
      <w:r w:rsidR="00367765" w:rsidRPr="00CC19DB">
        <w:rPr>
          <w:rFonts w:ascii="Arial" w:hAnsi="Arial" w:cs="Arial"/>
          <w:color w:val="auto"/>
          <w:sz w:val="22"/>
        </w:rPr>
        <w:t xml:space="preserve">/ </w:t>
      </w:r>
      <w:r w:rsidR="00367765" w:rsidRPr="00CC19DB">
        <w:rPr>
          <w:rFonts w:ascii="Arial" w:hAnsi="Arial" w:cs="Arial"/>
          <w:b/>
          <w:bCs/>
          <w:color w:val="auto"/>
          <w:sz w:val="22"/>
        </w:rPr>
        <w:t>Załącznik nr 3 do umowy</w:t>
      </w:r>
      <w:r w:rsidR="00367765" w:rsidRPr="00CC19DB">
        <w:rPr>
          <w:rFonts w:ascii="Arial" w:hAnsi="Arial" w:cs="Arial"/>
          <w:color w:val="auto"/>
          <w:sz w:val="22"/>
        </w:rPr>
        <w:t xml:space="preserve"> </w:t>
      </w:r>
      <w:r w:rsidRPr="00CC19DB">
        <w:rPr>
          <w:rFonts w:ascii="Arial" w:hAnsi="Arial" w:cs="Arial"/>
          <w:color w:val="auto"/>
          <w:sz w:val="22"/>
        </w:rPr>
        <w:t>Wykonawca jest zobowiązany złożyć</w:t>
      </w:r>
      <w:r w:rsidR="00AB3218" w:rsidRPr="00CC19DB">
        <w:rPr>
          <w:rFonts w:ascii="Arial" w:hAnsi="Arial" w:cs="Arial"/>
          <w:color w:val="auto"/>
          <w:sz w:val="22"/>
        </w:rPr>
        <w:t xml:space="preserve"> wypełnion</w:t>
      </w:r>
      <w:r w:rsidR="00936CE7" w:rsidRPr="00CC19DB">
        <w:rPr>
          <w:rFonts w:ascii="Arial" w:hAnsi="Arial" w:cs="Arial"/>
          <w:color w:val="auto"/>
          <w:sz w:val="22"/>
        </w:rPr>
        <w:t>e</w:t>
      </w:r>
      <w:r w:rsidR="00AB3218" w:rsidRPr="00CC19DB">
        <w:rPr>
          <w:rFonts w:ascii="Arial" w:hAnsi="Arial" w:cs="Arial"/>
          <w:color w:val="auto"/>
          <w:sz w:val="22"/>
        </w:rPr>
        <w:t xml:space="preserve"> i podpisan</w:t>
      </w:r>
      <w:r w:rsidR="00936CE7" w:rsidRPr="00CC19DB">
        <w:rPr>
          <w:rFonts w:ascii="Arial" w:hAnsi="Arial" w:cs="Arial"/>
          <w:color w:val="auto"/>
          <w:sz w:val="22"/>
        </w:rPr>
        <w:t>e d</w:t>
      </w:r>
      <w:r w:rsidR="004C3796" w:rsidRPr="00CC19DB">
        <w:rPr>
          <w:rFonts w:ascii="Arial" w:hAnsi="Arial" w:cs="Arial"/>
          <w:color w:val="auto"/>
          <w:sz w:val="22"/>
        </w:rPr>
        <w:t>oku</w:t>
      </w:r>
      <w:r w:rsidR="004C3796" w:rsidRPr="00826B5D">
        <w:rPr>
          <w:rFonts w:ascii="Arial" w:hAnsi="Arial" w:cs="Arial"/>
          <w:color w:val="auto"/>
          <w:sz w:val="22"/>
        </w:rPr>
        <w:t xml:space="preserve">menty określone w Rozdziale XI. </w:t>
      </w:r>
      <w:r w:rsidR="00E270AB" w:rsidRPr="00826B5D">
        <w:rPr>
          <w:rFonts w:ascii="Arial" w:hAnsi="Arial" w:cs="Arial"/>
          <w:color w:val="auto"/>
          <w:sz w:val="22"/>
        </w:rPr>
        <w:t>p</w:t>
      </w:r>
      <w:r w:rsidR="004C3796" w:rsidRPr="00826B5D">
        <w:rPr>
          <w:rFonts w:ascii="Arial" w:hAnsi="Arial" w:cs="Arial"/>
          <w:color w:val="auto"/>
          <w:sz w:val="22"/>
        </w:rPr>
        <w:t xml:space="preserve">kt. 13. </w:t>
      </w:r>
      <w:r w:rsidR="00CE2EA8" w:rsidRPr="00826B5D">
        <w:rPr>
          <w:rFonts w:ascii="Arial" w:hAnsi="Arial" w:cs="Arial"/>
          <w:color w:val="auto"/>
          <w:sz w:val="22"/>
        </w:rPr>
        <w:t xml:space="preserve">Dokumenty należy złożyć </w:t>
      </w:r>
      <w:r w:rsidR="00461B50" w:rsidRPr="00826B5D">
        <w:rPr>
          <w:rFonts w:ascii="Arial" w:hAnsi="Arial" w:cs="Arial"/>
          <w:color w:val="auto"/>
          <w:sz w:val="22"/>
        </w:rPr>
        <w:t xml:space="preserve">pod rygorem nieważności, </w:t>
      </w:r>
      <w:r w:rsidR="00367765" w:rsidRPr="00826B5D">
        <w:rPr>
          <w:rFonts w:ascii="Arial" w:hAnsi="Arial" w:cs="Arial"/>
          <w:color w:val="auto"/>
          <w:sz w:val="22"/>
        </w:rPr>
        <w:br/>
      </w:r>
      <w:r w:rsidR="00461B50" w:rsidRPr="00826B5D">
        <w:rPr>
          <w:rFonts w:ascii="Arial" w:hAnsi="Arial" w:cs="Arial"/>
          <w:color w:val="auto"/>
          <w:sz w:val="22"/>
        </w:rPr>
        <w:t xml:space="preserve">w formie elektronicznej opatrzonej kwalifikowanym podpisem elektronicznym. </w:t>
      </w:r>
    </w:p>
    <w:p w14:paraId="39E2D5B6" w14:textId="564FEA70" w:rsidR="003D2E46" w:rsidRPr="00826B5D" w:rsidRDefault="003D2E46" w:rsidP="001F302D">
      <w:pPr>
        <w:numPr>
          <w:ilvl w:val="0"/>
          <w:numId w:val="12"/>
        </w:numPr>
        <w:spacing w:after="0" w:line="276" w:lineRule="auto"/>
        <w:ind w:right="55" w:hanging="283"/>
        <w:rPr>
          <w:rFonts w:ascii="Arial" w:hAnsi="Arial" w:cs="Arial"/>
          <w:bCs/>
          <w:color w:val="auto"/>
          <w:sz w:val="22"/>
        </w:rPr>
      </w:pPr>
      <w:r w:rsidRPr="00826B5D">
        <w:rPr>
          <w:rFonts w:ascii="Arial" w:hAnsi="Arial" w:cs="Arial"/>
          <w:bCs/>
          <w:color w:val="auto"/>
          <w:sz w:val="22"/>
        </w:rPr>
        <w:t>Oświadczenia, o których mowa w ust. 2–</w:t>
      </w:r>
      <w:r w:rsidR="008926DB" w:rsidRPr="00826B5D">
        <w:rPr>
          <w:rFonts w:ascii="Arial" w:hAnsi="Arial" w:cs="Arial"/>
          <w:bCs/>
          <w:color w:val="auto"/>
          <w:sz w:val="22"/>
        </w:rPr>
        <w:t>5</w:t>
      </w:r>
      <w:r w:rsidRPr="00826B5D">
        <w:rPr>
          <w:rFonts w:ascii="Arial" w:hAnsi="Arial" w:cs="Arial"/>
          <w:bCs/>
          <w:color w:val="auto"/>
          <w:sz w:val="22"/>
        </w:rPr>
        <w:t>, składa się wraz z ofertą, pod rygorem nieważności, w formie elektronicznej opatrzonej kwalifikowanym podpisem elektronicznym.</w:t>
      </w:r>
    </w:p>
    <w:p w14:paraId="400D63E6" w14:textId="77777777" w:rsidR="003C17A3" w:rsidRPr="00826B5D" w:rsidRDefault="003C17A3" w:rsidP="001F302D">
      <w:pPr>
        <w:spacing w:after="0" w:line="276" w:lineRule="auto"/>
        <w:ind w:left="785" w:right="55" w:firstLine="0"/>
        <w:rPr>
          <w:rFonts w:ascii="Arial" w:hAnsi="Arial" w:cs="Arial"/>
          <w:color w:val="auto"/>
          <w:sz w:val="22"/>
        </w:rPr>
      </w:pPr>
    </w:p>
    <w:p w14:paraId="417D1046" w14:textId="77777777" w:rsidR="00771D23" w:rsidRPr="00826B5D" w:rsidRDefault="00461B50" w:rsidP="001F302D">
      <w:pPr>
        <w:spacing w:after="5" w:line="276" w:lineRule="auto"/>
        <w:ind w:left="72" w:right="35"/>
        <w:rPr>
          <w:rFonts w:ascii="Arial" w:hAnsi="Arial" w:cs="Arial"/>
          <w:b/>
          <w:color w:val="auto"/>
          <w:sz w:val="22"/>
        </w:rPr>
      </w:pPr>
      <w:r w:rsidRPr="00826B5D">
        <w:rPr>
          <w:rFonts w:ascii="Arial" w:hAnsi="Arial" w:cs="Arial"/>
          <w:b/>
          <w:color w:val="auto"/>
          <w:sz w:val="22"/>
        </w:rPr>
        <w:t>X.</w:t>
      </w:r>
      <w:r w:rsidRPr="00826B5D">
        <w:rPr>
          <w:rFonts w:ascii="Arial" w:eastAsia="Arial" w:hAnsi="Arial" w:cs="Arial"/>
          <w:b/>
          <w:color w:val="auto"/>
          <w:sz w:val="22"/>
        </w:rPr>
        <w:t xml:space="preserve"> </w:t>
      </w:r>
      <w:r w:rsidRPr="00826B5D">
        <w:rPr>
          <w:rFonts w:ascii="Arial" w:hAnsi="Arial" w:cs="Arial"/>
          <w:b/>
          <w:color w:val="auto"/>
          <w:sz w:val="22"/>
        </w:rPr>
        <w:t xml:space="preserve">Wymagania dotyczące wadium </w:t>
      </w:r>
    </w:p>
    <w:p w14:paraId="59B73A36" w14:textId="087CF977" w:rsidR="00457BD5" w:rsidRPr="00826B5D" w:rsidRDefault="009F603C" w:rsidP="00C24050">
      <w:pPr>
        <w:pStyle w:val="Tekstpodstawowy"/>
        <w:numPr>
          <w:ilvl w:val="0"/>
          <w:numId w:val="49"/>
        </w:numPr>
        <w:spacing w:line="276" w:lineRule="auto"/>
        <w:jc w:val="both"/>
        <w:rPr>
          <w:rFonts w:ascii="Arial" w:hAnsi="Arial" w:cs="Arial"/>
          <w:color w:val="auto"/>
          <w:sz w:val="22"/>
          <w:szCs w:val="22"/>
          <w:lang w:val="pl-PL"/>
        </w:rPr>
      </w:pPr>
      <w:r w:rsidRPr="00826B5D">
        <w:rPr>
          <w:rFonts w:ascii="Arial" w:hAnsi="Arial" w:cs="Arial"/>
          <w:color w:val="auto"/>
          <w:sz w:val="22"/>
          <w:szCs w:val="22"/>
          <w:lang w:val="pl-PL"/>
        </w:rPr>
        <w:t>Przystępując do przetargu Wykonawca zobowiązany jest wnieść wadium w wysokości</w:t>
      </w:r>
      <w:r w:rsidR="00457BD5" w:rsidRPr="00826B5D">
        <w:rPr>
          <w:rFonts w:ascii="Arial" w:hAnsi="Arial" w:cs="Arial"/>
          <w:color w:val="auto"/>
          <w:sz w:val="22"/>
          <w:szCs w:val="22"/>
          <w:lang w:val="pl-PL"/>
        </w:rPr>
        <w:t>:</w:t>
      </w:r>
    </w:p>
    <w:p w14:paraId="07A16435" w14:textId="0B5AF886" w:rsidR="007A1C60" w:rsidRPr="00826B5D" w:rsidRDefault="00DE39AE" w:rsidP="00C24050">
      <w:pPr>
        <w:pStyle w:val="Tekstpodstawowy"/>
        <w:numPr>
          <w:ilvl w:val="0"/>
          <w:numId w:val="36"/>
        </w:numPr>
        <w:spacing w:line="276" w:lineRule="auto"/>
        <w:ind w:left="1134"/>
        <w:jc w:val="both"/>
        <w:rPr>
          <w:rFonts w:ascii="Arial" w:hAnsi="Arial" w:cs="Arial"/>
          <w:color w:val="auto"/>
          <w:sz w:val="22"/>
          <w:szCs w:val="22"/>
          <w:lang w:val="pl-PL"/>
        </w:rPr>
      </w:pPr>
      <w:bookmarkStart w:id="23" w:name="_Hlk184039585"/>
      <w:r w:rsidRPr="00826B5D">
        <w:rPr>
          <w:rFonts w:ascii="Arial" w:hAnsi="Arial" w:cs="Arial"/>
          <w:color w:val="000000" w:themeColor="text1"/>
          <w:sz w:val="22"/>
          <w:szCs w:val="22"/>
          <w:lang w:val="pl-PL"/>
        </w:rPr>
        <w:t>c</w:t>
      </w:r>
      <w:r w:rsidR="00D566B5" w:rsidRPr="00826B5D">
        <w:rPr>
          <w:rFonts w:ascii="Arial" w:hAnsi="Arial" w:cs="Arial"/>
          <w:color w:val="000000" w:themeColor="text1"/>
          <w:sz w:val="22"/>
          <w:szCs w:val="22"/>
          <w:lang w:val="pl-PL"/>
        </w:rPr>
        <w:t>zęść 1</w:t>
      </w:r>
      <w:r w:rsidR="00D566B5" w:rsidRPr="00826B5D">
        <w:rPr>
          <w:rFonts w:ascii="Arial" w:hAnsi="Arial" w:cs="Arial"/>
          <w:b/>
          <w:bCs/>
          <w:color w:val="000000" w:themeColor="text1"/>
          <w:sz w:val="22"/>
          <w:szCs w:val="22"/>
          <w:lang w:val="pl-PL"/>
        </w:rPr>
        <w:t xml:space="preserve"> - </w:t>
      </w:r>
      <w:r w:rsidR="00F03A75" w:rsidRPr="00826B5D">
        <w:rPr>
          <w:rFonts w:ascii="Arial" w:hAnsi="Arial" w:cs="Arial"/>
          <w:b/>
          <w:bCs/>
          <w:color w:val="000000" w:themeColor="text1"/>
          <w:sz w:val="22"/>
          <w:szCs w:val="22"/>
          <w:lang w:val="pl-PL"/>
        </w:rPr>
        <w:t xml:space="preserve">5000,00 </w:t>
      </w:r>
      <w:r w:rsidR="00F03A75" w:rsidRPr="00826B5D">
        <w:rPr>
          <w:rFonts w:ascii="Arial" w:hAnsi="Arial" w:cs="Arial"/>
          <w:color w:val="000000" w:themeColor="text1"/>
          <w:sz w:val="22"/>
          <w:szCs w:val="22"/>
          <w:lang w:val="pl-PL"/>
        </w:rPr>
        <w:t>zł</w:t>
      </w:r>
      <w:r w:rsidR="00F03A75" w:rsidRPr="00826B5D">
        <w:rPr>
          <w:rFonts w:ascii="Arial" w:hAnsi="Arial" w:cs="Arial"/>
          <w:b/>
          <w:bCs/>
          <w:color w:val="000000" w:themeColor="text1"/>
          <w:sz w:val="22"/>
          <w:szCs w:val="22"/>
          <w:lang w:val="pl-PL"/>
        </w:rPr>
        <w:t xml:space="preserve"> </w:t>
      </w:r>
      <w:r w:rsidR="00F03A75" w:rsidRPr="00826B5D">
        <w:rPr>
          <w:rFonts w:ascii="Arial" w:hAnsi="Arial" w:cs="Arial"/>
          <w:color w:val="000000" w:themeColor="text1"/>
          <w:sz w:val="22"/>
          <w:szCs w:val="22"/>
          <w:lang w:val="pl-PL"/>
        </w:rPr>
        <w:t>(słownie: pięć tysięcy złotych)</w:t>
      </w:r>
    </w:p>
    <w:bookmarkEnd w:id="23"/>
    <w:p w14:paraId="468628B6" w14:textId="704143EA" w:rsidR="00D566B5" w:rsidRPr="00826B5D" w:rsidRDefault="00DE39AE" w:rsidP="00C24050">
      <w:pPr>
        <w:pStyle w:val="Akapitzlist"/>
        <w:numPr>
          <w:ilvl w:val="0"/>
          <w:numId w:val="36"/>
        </w:numPr>
        <w:ind w:left="1134"/>
        <w:rPr>
          <w:rFonts w:ascii="Arial" w:eastAsia="Times New Roman" w:hAnsi="Arial" w:cs="Arial"/>
          <w:spacing w:val="0"/>
          <w:lang w:eastAsia="pl-PL"/>
        </w:rPr>
      </w:pPr>
      <w:r w:rsidRPr="00826B5D">
        <w:rPr>
          <w:rFonts w:ascii="Arial" w:eastAsia="Times New Roman" w:hAnsi="Arial" w:cs="Arial"/>
          <w:spacing w:val="0"/>
          <w:lang w:eastAsia="pl-PL"/>
        </w:rPr>
        <w:t>c</w:t>
      </w:r>
      <w:r w:rsidR="00D566B5" w:rsidRPr="00826B5D">
        <w:rPr>
          <w:rFonts w:ascii="Arial" w:eastAsia="Times New Roman" w:hAnsi="Arial" w:cs="Arial"/>
          <w:spacing w:val="0"/>
          <w:lang w:eastAsia="pl-PL"/>
        </w:rPr>
        <w:t xml:space="preserve">zęść 2 - </w:t>
      </w:r>
      <w:r w:rsidR="00D566B5" w:rsidRPr="00826B5D">
        <w:rPr>
          <w:rFonts w:ascii="Arial" w:eastAsia="Times New Roman" w:hAnsi="Arial" w:cs="Arial"/>
          <w:b/>
          <w:bCs/>
          <w:spacing w:val="0"/>
          <w:lang w:eastAsia="pl-PL"/>
        </w:rPr>
        <w:t>5000,00</w:t>
      </w:r>
      <w:r w:rsidR="00D566B5" w:rsidRPr="00826B5D">
        <w:rPr>
          <w:rFonts w:ascii="Arial" w:eastAsia="Times New Roman" w:hAnsi="Arial" w:cs="Arial"/>
          <w:spacing w:val="0"/>
          <w:lang w:eastAsia="pl-PL"/>
        </w:rPr>
        <w:t xml:space="preserve"> zł (słownie: pięć tysięcy złotych)</w:t>
      </w:r>
    </w:p>
    <w:p w14:paraId="21AE4901" w14:textId="6B869FA4" w:rsidR="00D566B5" w:rsidRPr="00826B5D" w:rsidRDefault="00DE39AE" w:rsidP="00C24050">
      <w:pPr>
        <w:pStyle w:val="Akapitzlist"/>
        <w:numPr>
          <w:ilvl w:val="0"/>
          <w:numId w:val="36"/>
        </w:numPr>
        <w:spacing w:after="0"/>
        <w:ind w:left="1134"/>
        <w:rPr>
          <w:rFonts w:ascii="Arial" w:eastAsia="Times New Roman" w:hAnsi="Arial" w:cs="Arial"/>
          <w:spacing w:val="0"/>
          <w:lang w:eastAsia="pl-PL"/>
        </w:rPr>
      </w:pPr>
      <w:r w:rsidRPr="00826B5D">
        <w:rPr>
          <w:rFonts w:ascii="Arial" w:eastAsia="Times New Roman" w:hAnsi="Arial" w:cs="Arial"/>
          <w:spacing w:val="0"/>
          <w:lang w:eastAsia="pl-PL"/>
        </w:rPr>
        <w:t>c</w:t>
      </w:r>
      <w:r w:rsidR="00D566B5" w:rsidRPr="00826B5D">
        <w:rPr>
          <w:rFonts w:ascii="Arial" w:eastAsia="Times New Roman" w:hAnsi="Arial" w:cs="Arial"/>
          <w:spacing w:val="0"/>
          <w:lang w:eastAsia="pl-PL"/>
        </w:rPr>
        <w:t xml:space="preserve">zęść 3 - </w:t>
      </w:r>
      <w:r w:rsidR="00D566B5" w:rsidRPr="00826B5D">
        <w:rPr>
          <w:rFonts w:ascii="Arial" w:eastAsia="Times New Roman" w:hAnsi="Arial" w:cs="Arial"/>
          <w:b/>
          <w:bCs/>
          <w:spacing w:val="0"/>
          <w:lang w:eastAsia="pl-PL"/>
        </w:rPr>
        <w:t>5000,00</w:t>
      </w:r>
      <w:r w:rsidR="00D566B5" w:rsidRPr="00826B5D">
        <w:rPr>
          <w:rFonts w:ascii="Arial" w:eastAsia="Times New Roman" w:hAnsi="Arial" w:cs="Arial"/>
          <w:spacing w:val="0"/>
          <w:lang w:eastAsia="pl-PL"/>
        </w:rPr>
        <w:t xml:space="preserve"> zł (słownie: pięć tysięcy złotych)</w:t>
      </w:r>
    </w:p>
    <w:p w14:paraId="1F1A9E63" w14:textId="77777777" w:rsidR="006C52A2" w:rsidRPr="00826B5D" w:rsidRDefault="006C52A2" w:rsidP="00F972C7">
      <w:pPr>
        <w:pStyle w:val="Akapitzlist"/>
        <w:spacing w:after="0"/>
        <w:ind w:left="862" w:hanging="436"/>
        <w:rPr>
          <w:rFonts w:ascii="Arial" w:eastAsia="Times New Roman" w:hAnsi="Arial" w:cs="Arial"/>
          <w:spacing w:val="0"/>
          <w:lang w:eastAsia="pl-PL"/>
        </w:rPr>
      </w:pPr>
    </w:p>
    <w:p w14:paraId="0377FCEB" w14:textId="66FD5108" w:rsidR="00F972C7" w:rsidRPr="00826B5D" w:rsidRDefault="00F972C7" w:rsidP="00F972C7">
      <w:pPr>
        <w:pStyle w:val="Akapitzlist"/>
        <w:spacing w:after="0"/>
        <w:ind w:left="862" w:hanging="436"/>
        <w:rPr>
          <w:rFonts w:ascii="Arial" w:eastAsia="Times New Roman" w:hAnsi="Arial" w:cs="Arial"/>
          <w:spacing w:val="0"/>
          <w:lang w:eastAsia="pl-PL"/>
        </w:rPr>
      </w:pPr>
      <w:r w:rsidRPr="00826B5D">
        <w:rPr>
          <w:rFonts w:ascii="Arial" w:eastAsia="Times New Roman" w:hAnsi="Arial" w:cs="Arial"/>
          <w:spacing w:val="0"/>
          <w:lang w:eastAsia="pl-PL"/>
        </w:rPr>
        <w:t>Wykonawca składając ofertę na jedną lub  więcej części zamówienia winien wnieść wadium</w:t>
      </w:r>
    </w:p>
    <w:p w14:paraId="44FEFD83" w14:textId="2D2E6FF4" w:rsidR="00F972C7" w:rsidRPr="00826B5D" w:rsidRDefault="00F972C7" w:rsidP="00F972C7">
      <w:pPr>
        <w:pStyle w:val="Akapitzlist"/>
        <w:spacing w:after="0"/>
        <w:ind w:left="426"/>
        <w:rPr>
          <w:rFonts w:ascii="Arial" w:eastAsia="Times New Roman" w:hAnsi="Arial" w:cs="Arial"/>
          <w:spacing w:val="0"/>
          <w:lang w:eastAsia="pl-PL"/>
        </w:rPr>
      </w:pPr>
      <w:r w:rsidRPr="00826B5D">
        <w:rPr>
          <w:rFonts w:ascii="Arial" w:eastAsia="Times New Roman" w:hAnsi="Arial" w:cs="Arial"/>
          <w:spacing w:val="0"/>
          <w:lang w:eastAsia="pl-PL"/>
        </w:rPr>
        <w:t>w kwocie, będącej sumą każdej części zamówienia.</w:t>
      </w:r>
    </w:p>
    <w:p w14:paraId="07586406" w14:textId="77777777" w:rsidR="00F972C7" w:rsidRPr="00826B5D" w:rsidRDefault="00F972C7" w:rsidP="002022F3">
      <w:pPr>
        <w:spacing w:after="0"/>
        <w:ind w:left="0"/>
        <w:rPr>
          <w:rFonts w:ascii="Arial" w:eastAsia="Times New Roman" w:hAnsi="Arial" w:cs="Arial"/>
        </w:rPr>
      </w:pPr>
    </w:p>
    <w:p w14:paraId="0106CA02" w14:textId="6A5D9BEB" w:rsidR="007A1C60" w:rsidRPr="00826B5D" w:rsidRDefault="007A1C60" w:rsidP="00C24050">
      <w:pPr>
        <w:pStyle w:val="Tekstpodstawowy"/>
        <w:numPr>
          <w:ilvl w:val="0"/>
          <w:numId w:val="49"/>
        </w:numPr>
        <w:spacing w:line="276" w:lineRule="auto"/>
        <w:jc w:val="both"/>
        <w:rPr>
          <w:rFonts w:ascii="Arial" w:hAnsi="Arial" w:cs="Arial"/>
          <w:color w:val="auto"/>
          <w:sz w:val="22"/>
          <w:szCs w:val="22"/>
          <w:lang w:val="pl-PL"/>
        </w:rPr>
      </w:pPr>
      <w:r w:rsidRPr="00826B5D">
        <w:rPr>
          <w:rFonts w:ascii="Arial" w:hAnsi="Arial" w:cs="Arial"/>
          <w:color w:val="auto"/>
          <w:sz w:val="22"/>
          <w:szCs w:val="22"/>
          <w:lang w:val="pl-PL"/>
        </w:rPr>
        <w:t xml:space="preserve">Wykonawca jest zobowiązany wnieść wadium nie później niż przed upływem terminu składania ofert określonym w Rozdziale XI pkt 25 niniejszej </w:t>
      </w:r>
      <w:r w:rsidRPr="00826B5D">
        <w:rPr>
          <w:rFonts w:ascii="Arial" w:hAnsi="Arial" w:cs="Arial"/>
          <w:caps/>
          <w:color w:val="auto"/>
          <w:sz w:val="22"/>
          <w:szCs w:val="22"/>
          <w:lang w:val="pl-PL"/>
        </w:rPr>
        <w:t>SWZ</w:t>
      </w:r>
      <w:r w:rsidRPr="00826B5D">
        <w:rPr>
          <w:rFonts w:ascii="Arial" w:hAnsi="Arial" w:cs="Arial"/>
          <w:color w:val="auto"/>
          <w:sz w:val="22"/>
          <w:szCs w:val="22"/>
          <w:lang w:val="pl-PL"/>
        </w:rPr>
        <w:t xml:space="preserve">. </w:t>
      </w:r>
    </w:p>
    <w:p w14:paraId="3D3C9BBF" w14:textId="03C9EDFE" w:rsidR="009F603C" w:rsidRPr="00826B5D" w:rsidRDefault="009F603C" w:rsidP="00C24050">
      <w:pPr>
        <w:pStyle w:val="Tekstpodstawowy"/>
        <w:numPr>
          <w:ilvl w:val="0"/>
          <w:numId w:val="49"/>
        </w:numPr>
        <w:spacing w:line="276" w:lineRule="auto"/>
        <w:jc w:val="both"/>
        <w:rPr>
          <w:rFonts w:ascii="Arial" w:hAnsi="Arial" w:cs="Arial"/>
          <w:color w:val="auto"/>
          <w:sz w:val="22"/>
          <w:szCs w:val="22"/>
          <w:lang w:val="pl-PL"/>
        </w:rPr>
      </w:pPr>
      <w:r w:rsidRPr="00826B5D">
        <w:rPr>
          <w:rFonts w:ascii="Arial" w:hAnsi="Arial" w:cs="Arial"/>
          <w:color w:val="auto"/>
          <w:sz w:val="22"/>
          <w:szCs w:val="22"/>
          <w:lang w:val="pl-PL"/>
        </w:rPr>
        <w:t>Wadium może być wniesione  w jednej lub kilku formach:</w:t>
      </w:r>
    </w:p>
    <w:p w14:paraId="1C1CFF31" w14:textId="77777777" w:rsidR="007B12F9" w:rsidRPr="00826B5D" w:rsidRDefault="009F603C" w:rsidP="00C24050">
      <w:pPr>
        <w:pStyle w:val="Tekstpodstawowy"/>
        <w:numPr>
          <w:ilvl w:val="0"/>
          <w:numId w:val="48"/>
        </w:numPr>
        <w:spacing w:line="276" w:lineRule="auto"/>
        <w:ind w:left="1134"/>
        <w:jc w:val="both"/>
        <w:rPr>
          <w:rFonts w:ascii="Arial" w:hAnsi="Arial" w:cs="Arial"/>
          <w:color w:val="auto"/>
          <w:sz w:val="22"/>
          <w:szCs w:val="22"/>
          <w:lang w:val="pl-PL"/>
        </w:rPr>
      </w:pPr>
      <w:r w:rsidRPr="00826B5D">
        <w:rPr>
          <w:rFonts w:ascii="Arial" w:hAnsi="Arial" w:cs="Arial"/>
          <w:color w:val="auto"/>
          <w:sz w:val="22"/>
          <w:szCs w:val="22"/>
          <w:lang w:val="pl-PL"/>
        </w:rPr>
        <w:t xml:space="preserve">w pieniądzu; </w:t>
      </w:r>
    </w:p>
    <w:p w14:paraId="5E1B78D6" w14:textId="77777777" w:rsidR="007B12F9" w:rsidRPr="00826B5D" w:rsidRDefault="009F603C" w:rsidP="00C24050">
      <w:pPr>
        <w:pStyle w:val="Tekstpodstawowy"/>
        <w:numPr>
          <w:ilvl w:val="0"/>
          <w:numId w:val="48"/>
        </w:numPr>
        <w:spacing w:line="276" w:lineRule="auto"/>
        <w:ind w:left="1134"/>
        <w:jc w:val="both"/>
        <w:rPr>
          <w:rFonts w:ascii="Arial" w:hAnsi="Arial" w:cs="Arial"/>
          <w:color w:val="auto"/>
          <w:sz w:val="22"/>
          <w:szCs w:val="22"/>
          <w:lang w:val="pl-PL"/>
        </w:rPr>
      </w:pPr>
      <w:r w:rsidRPr="00826B5D">
        <w:rPr>
          <w:rFonts w:ascii="Arial" w:hAnsi="Arial" w:cs="Arial"/>
          <w:color w:val="auto"/>
          <w:sz w:val="22"/>
          <w:szCs w:val="22"/>
          <w:lang w:val="pl-PL"/>
        </w:rPr>
        <w:t>gwarancjach bankowych;</w:t>
      </w:r>
    </w:p>
    <w:p w14:paraId="6C7E4D8B" w14:textId="77777777" w:rsidR="007B12F9" w:rsidRPr="00826B5D" w:rsidRDefault="009F603C" w:rsidP="00C24050">
      <w:pPr>
        <w:pStyle w:val="Tekstpodstawowy"/>
        <w:numPr>
          <w:ilvl w:val="0"/>
          <w:numId w:val="48"/>
        </w:numPr>
        <w:spacing w:line="276" w:lineRule="auto"/>
        <w:ind w:left="1134"/>
        <w:jc w:val="both"/>
        <w:rPr>
          <w:rFonts w:ascii="Arial" w:hAnsi="Arial" w:cs="Arial"/>
          <w:color w:val="auto"/>
          <w:sz w:val="22"/>
          <w:szCs w:val="22"/>
          <w:lang w:val="pl-PL"/>
        </w:rPr>
      </w:pPr>
      <w:r w:rsidRPr="00826B5D">
        <w:rPr>
          <w:rFonts w:ascii="Arial" w:hAnsi="Arial" w:cs="Arial"/>
          <w:color w:val="auto"/>
          <w:sz w:val="22"/>
          <w:szCs w:val="22"/>
          <w:lang w:val="pl-PL"/>
        </w:rPr>
        <w:t>gwarancjach ubezpieczeniowych;</w:t>
      </w:r>
    </w:p>
    <w:p w14:paraId="544120D7" w14:textId="77E377F8" w:rsidR="00DC10BB" w:rsidRPr="00826B5D" w:rsidRDefault="009F603C" w:rsidP="00C24050">
      <w:pPr>
        <w:pStyle w:val="Tekstpodstawowy"/>
        <w:numPr>
          <w:ilvl w:val="0"/>
          <w:numId w:val="48"/>
        </w:numPr>
        <w:spacing w:line="276" w:lineRule="auto"/>
        <w:ind w:left="1134"/>
        <w:jc w:val="both"/>
        <w:rPr>
          <w:rFonts w:ascii="Arial" w:hAnsi="Arial" w:cs="Arial"/>
          <w:color w:val="auto"/>
          <w:sz w:val="22"/>
          <w:szCs w:val="22"/>
          <w:lang w:val="pl-PL"/>
        </w:rPr>
      </w:pPr>
      <w:r w:rsidRPr="00826B5D">
        <w:rPr>
          <w:rFonts w:ascii="Arial" w:hAnsi="Arial" w:cs="Arial"/>
          <w:color w:val="auto"/>
          <w:sz w:val="22"/>
          <w:szCs w:val="22"/>
          <w:lang w:val="pl-PL"/>
        </w:rPr>
        <w:t>poręczeniach udzielanych przez podmioty, o których mowa w art. 6b ust. 5 pkt 2 ustawy z dnia 9 listopada 2000 r. o utworzeniu Polskiej Agencji Rozwoju Przedsiębiorczości</w:t>
      </w:r>
      <w:r w:rsidR="00DC10BB" w:rsidRPr="00826B5D">
        <w:rPr>
          <w:rFonts w:ascii="Arial" w:hAnsi="Arial" w:cs="Arial"/>
          <w:color w:val="auto"/>
          <w:sz w:val="22"/>
          <w:szCs w:val="22"/>
          <w:lang w:val="pl-PL"/>
        </w:rPr>
        <w:t xml:space="preserve"> (</w:t>
      </w:r>
      <w:proofErr w:type="spellStart"/>
      <w:r w:rsidR="00DC10BB" w:rsidRPr="00826B5D">
        <w:rPr>
          <w:rFonts w:ascii="Arial" w:hAnsi="Arial" w:cs="Arial"/>
          <w:color w:val="auto"/>
          <w:sz w:val="22"/>
          <w:szCs w:val="22"/>
          <w:lang w:val="pl-PL"/>
        </w:rPr>
        <w:t>t.j</w:t>
      </w:r>
      <w:proofErr w:type="spellEnd"/>
      <w:r w:rsidR="00DC10BB" w:rsidRPr="00826B5D">
        <w:rPr>
          <w:rFonts w:ascii="Arial" w:hAnsi="Arial" w:cs="Arial"/>
          <w:color w:val="auto"/>
          <w:sz w:val="22"/>
          <w:szCs w:val="22"/>
          <w:lang w:val="pl-PL"/>
        </w:rPr>
        <w:t xml:space="preserve">. Dz. U. z 2022 r. poz. 2080 z </w:t>
      </w:r>
      <w:proofErr w:type="spellStart"/>
      <w:r w:rsidR="00DC10BB" w:rsidRPr="00826B5D">
        <w:rPr>
          <w:rFonts w:ascii="Arial" w:hAnsi="Arial" w:cs="Arial"/>
          <w:color w:val="auto"/>
          <w:sz w:val="22"/>
          <w:szCs w:val="22"/>
          <w:lang w:val="pl-PL"/>
        </w:rPr>
        <w:t>późn</w:t>
      </w:r>
      <w:proofErr w:type="spellEnd"/>
      <w:r w:rsidR="00DC10BB" w:rsidRPr="00826B5D">
        <w:rPr>
          <w:rFonts w:ascii="Arial" w:hAnsi="Arial" w:cs="Arial"/>
          <w:color w:val="auto"/>
          <w:sz w:val="22"/>
          <w:szCs w:val="22"/>
          <w:lang w:val="pl-PL"/>
        </w:rPr>
        <w:t>. zm.).</w:t>
      </w:r>
    </w:p>
    <w:p w14:paraId="07CCFEE5" w14:textId="0FA9F454" w:rsidR="009F603C" w:rsidRPr="00826B5D" w:rsidRDefault="009F603C" w:rsidP="00C24050">
      <w:pPr>
        <w:pStyle w:val="Tekstpodstawowy"/>
        <w:numPr>
          <w:ilvl w:val="0"/>
          <w:numId w:val="49"/>
        </w:numPr>
        <w:tabs>
          <w:tab w:val="left" w:pos="1701"/>
        </w:tabs>
        <w:spacing w:line="276" w:lineRule="auto"/>
        <w:jc w:val="both"/>
        <w:rPr>
          <w:rFonts w:ascii="Arial" w:hAnsi="Arial" w:cs="Arial"/>
          <w:bCs/>
          <w:color w:val="auto"/>
          <w:sz w:val="22"/>
          <w:szCs w:val="22"/>
          <w:lang w:val="pl-PL"/>
        </w:rPr>
      </w:pPr>
      <w:r w:rsidRPr="00826B5D">
        <w:rPr>
          <w:rFonts w:ascii="Arial" w:hAnsi="Arial" w:cs="Arial"/>
          <w:bCs/>
          <w:color w:val="auto"/>
          <w:sz w:val="22"/>
          <w:szCs w:val="22"/>
          <w:lang w:val="pl-PL"/>
        </w:rPr>
        <w:lastRenderedPageBreak/>
        <w:t>Wadium wnoszone w formie poręczeń lub gwarancji musi być złożone jako oryginał gwarancji lub poręczenia w postaci elektronicznej i spełniać co najmniej poniższe wymagania:</w:t>
      </w:r>
    </w:p>
    <w:p w14:paraId="5901B204" w14:textId="77777777" w:rsidR="007B12F9" w:rsidRPr="00826B5D" w:rsidRDefault="009F603C" w:rsidP="00C24050">
      <w:pPr>
        <w:pStyle w:val="Tekstpodstawowy"/>
        <w:numPr>
          <w:ilvl w:val="0"/>
          <w:numId w:val="47"/>
        </w:numPr>
        <w:spacing w:line="276" w:lineRule="auto"/>
        <w:ind w:left="993"/>
        <w:jc w:val="both"/>
        <w:rPr>
          <w:rFonts w:ascii="Arial" w:hAnsi="Arial" w:cs="Arial"/>
          <w:bCs/>
          <w:color w:val="auto"/>
          <w:sz w:val="22"/>
          <w:szCs w:val="22"/>
          <w:lang w:val="pl-PL"/>
        </w:rPr>
      </w:pPr>
      <w:r w:rsidRPr="00826B5D">
        <w:rPr>
          <w:rFonts w:ascii="Arial" w:hAnsi="Arial" w:cs="Arial"/>
          <w:bCs/>
          <w:color w:val="auto"/>
          <w:sz w:val="22"/>
          <w:szCs w:val="22"/>
          <w:lang w:val="pl-PL"/>
        </w:rPr>
        <w:t>musi obejmować odpowiedzialność za wszystkie przypadki powodujące utratę wadium przez Wykonawcę określone w Ustawie;</w:t>
      </w:r>
    </w:p>
    <w:p w14:paraId="5821F324" w14:textId="77777777" w:rsidR="007B12F9" w:rsidRPr="00826B5D" w:rsidRDefault="009F603C" w:rsidP="00C24050">
      <w:pPr>
        <w:pStyle w:val="Tekstpodstawowy"/>
        <w:numPr>
          <w:ilvl w:val="0"/>
          <w:numId w:val="47"/>
        </w:numPr>
        <w:spacing w:line="276" w:lineRule="auto"/>
        <w:ind w:left="993"/>
        <w:jc w:val="both"/>
        <w:rPr>
          <w:rFonts w:ascii="Arial" w:hAnsi="Arial" w:cs="Arial"/>
          <w:bCs/>
          <w:color w:val="auto"/>
          <w:sz w:val="22"/>
          <w:szCs w:val="22"/>
          <w:lang w:val="pl-PL"/>
        </w:rPr>
      </w:pPr>
      <w:r w:rsidRPr="00826B5D">
        <w:rPr>
          <w:rFonts w:ascii="Arial" w:hAnsi="Arial" w:cs="Arial"/>
          <w:bCs/>
          <w:color w:val="auto"/>
          <w:sz w:val="22"/>
          <w:szCs w:val="22"/>
          <w:lang w:val="pl-PL"/>
        </w:rPr>
        <w:t>z jej treści powinno jednoznacznie wynikać zobowiązanie gwaranta do zapłaty całej kwoty wadium;</w:t>
      </w:r>
    </w:p>
    <w:p w14:paraId="6BDB5619" w14:textId="77777777" w:rsidR="007B12F9" w:rsidRPr="00826B5D" w:rsidRDefault="009F603C" w:rsidP="00C24050">
      <w:pPr>
        <w:pStyle w:val="Tekstpodstawowy"/>
        <w:numPr>
          <w:ilvl w:val="0"/>
          <w:numId w:val="47"/>
        </w:numPr>
        <w:spacing w:line="276" w:lineRule="auto"/>
        <w:ind w:left="993"/>
        <w:jc w:val="both"/>
        <w:rPr>
          <w:rFonts w:ascii="Arial" w:hAnsi="Arial" w:cs="Arial"/>
          <w:bCs/>
          <w:color w:val="auto"/>
          <w:sz w:val="22"/>
          <w:szCs w:val="22"/>
          <w:lang w:val="pl-PL"/>
        </w:rPr>
      </w:pPr>
      <w:r w:rsidRPr="00826B5D">
        <w:rPr>
          <w:rFonts w:ascii="Arial" w:hAnsi="Arial" w:cs="Arial"/>
          <w:bCs/>
          <w:color w:val="auto"/>
          <w:sz w:val="22"/>
          <w:szCs w:val="22"/>
          <w:lang w:val="pl-PL"/>
        </w:rPr>
        <w:t>powinno być nieodwołalne i bezwarunkowe oraz gwarantujące wypłatę na pierwsze żądanie;</w:t>
      </w:r>
    </w:p>
    <w:p w14:paraId="2FF557C0" w14:textId="77777777" w:rsidR="007B12F9" w:rsidRPr="00826B5D" w:rsidRDefault="009F603C" w:rsidP="00C24050">
      <w:pPr>
        <w:pStyle w:val="Tekstpodstawowy"/>
        <w:numPr>
          <w:ilvl w:val="0"/>
          <w:numId w:val="47"/>
        </w:numPr>
        <w:spacing w:line="276" w:lineRule="auto"/>
        <w:ind w:left="993"/>
        <w:jc w:val="both"/>
        <w:rPr>
          <w:rFonts w:ascii="Arial" w:hAnsi="Arial" w:cs="Arial"/>
          <w:bCs/>
          <w:color w:val="auto"/>
          <w:sz w:val="22"/>
          <w:szCs w:val="22"/>
          <w:lang w:val="pl-PL"/>
        </w:rPr>
      </w:pPr>
      <w:r w:rsidRPr="00826B5D">
        <w:rPr>
          <w:rFonts w:ascii="Arial" w:hAnsi="Arial" w:cs="Arial"/>
          <w:bCs/>
          <w:color w:val="auto"/>
          <w:sz w:val="22"/>
          <w:szCs w:val="22"/>
          <w:lang w:val="pl-PL"/>
        </w:rPr>
        <w:t>termin obowiązywania poręczenia lub gwarancji nie może być krótszy niż termin związania ofertą (z zastrzeżeniem iż pierwszym dniem związania ofertą jest dzień składania ofert);</w:t>
      </w:r>
    </w:p>
    <w:p w14:paraId="403DDA45" w14:textId="77777777" w:rsidR="007B12F9" w:rsidRPr="00826B5D" w:rsidRDefault="009F603C" w:rsidP="00C24050">
      <w:pPr>
        <w:pStyle w:val="Tekstpodstawowy"/>
        <w:numPr>
          <w:ilvl w:val="0"/>
          <w:numId w:val="47"/>
        </w:numPr>
        <w:spacing w:line="276" w:lineRule="auto"/>
        <w:ind w:left="993"/>
        <w:jc w:val="both"/>
        <w:rPr>
          <w:rFonts w:ascii="Arial" w:hAnsi="Arial" w:cs="Arial"/>
          <w:bCs/>
          <w:color w:val="auto"/>
          <w:sz w:val="22"/>
          <w:szCs w:val="22"/>
          <w:lang w:val="pl-PL"/>
        </w:rPr>
      </w:pPr>
      <w:r w:rsidRPr="00826B5D">
        <w:rPr>
          <w:rFonts w:ascii="Arial" w:hAnsi="Arial" w:cs="Arial"/>
          <w:bCs/>
          <w:color w:val="auto"/>
          <w:sz w:val="22"/>
          <w:szCs w:val="22"/>
          <w:lang w:val="pl-PL"/>
        </w:rPr>
        <w:t>w treści poręczenia lub gwarancji powinna znaleźć się nazwa oraz numer przedmiotowego postępowania;</w:t>
      </w:r>
    </w:p>
    <w:p w14:paraId="7E9A5A63" w14:textId="77777777" w:rsidR="007B12F9" w:rsidRPr="00826B5D" w:rsidRDefault="009F603C" w:rsidP="00C24050">
      <w:pPr>
        <w:pStyle w:val="Tekstpodstawowy"/>
        <w:numPr>
          <w:ilvl w:val="0"/>
          <w:numId w:val="47"/>
        </w:numPr>
        <w:spacing w:line="276" w:lineRule="auto"/>
        <w:ind w:left="993"/>
        <w:jc w:val="both"/>
        <w:rPr>
          <w:rFonts w:ascii="Arial" w:hAnsi="Arial" w:cs="Arial"/>
          <w:bCs/>
          <w:color w:val="auto"/>
          <w:sz w:val="22"/>
          <w:szCs w:val="22"/>
          <w:lang w:val="pl-PL"/>
        </w:rPr>
      </w:pPr>
      <w:r w:rsidRPr="00826B5D">
        <w:rPr>
          <w:rFonts w:ascii="Arial" w:hAnsi="Arial" w:cs="Arial"/>
          <w:bCs/>
          <w:color w:val="auto"/>
          <w:sz w:val="22"/>
          <w:szCs w:val="22"/>
          <w:lang w:val="pl-PL"/>
        </w:rPr>
        <w:t xml:space="preserve">określać, że beneficjentem poręczenia lub gwarancji jest Skarb Państwa – </w:t>
      </w:r>
      <w:r w:rsidR="00EA19D4" w:rsidRPr="00826B5D">
        <w:rPr>
          <w:rFonts w:ascii="Arial" w:hAnsi="Arial" w:cs="Arial"/>
          <w:bCs/>
          <w:color w:val="auto"/>
          <w:sz w:val="22"/>
          <w:szCs w:val="22"/>
          <w:lang w:val="pl-PL"/>
        </w:rPr>
        <w:t>Podkarpacki Komendant Wojewódzki PSP</w:t>
      </w:r>
      <w:r w:rsidR="00367765" w:rsidRPr="00826B5D">
        <w:rPr>
          <w:rFonts w:ascii="Arial" w:hAnsi="Arial" w:cs="Arial"/>
          <w:bCs/>
          <w:color w:val="auto"/>
          <w:sz w:val="22"/>
          <w:szCs w:val="22"/>
          <w:lang w:val="pl-PL"/>
        </w:rPr>
        <w:t>;</w:t>
      </w:r>
    </w:p>
    <w:p w14:paraId="36692C4A" w14:textId="136757A7" w:rsidR="009F603C" w:rsidRPr="00826B5D" w:rsidRDefault="009F603C" w:rsidP="00C24050">
      <w:pPr>
        <w:pStyle w:val="Tekstpodstawowy"/>
        <w:numPr>
          <w:ilvl w:val="0"/>
          <w:numId w:val="47"/>
        </w:numPr>
        <w:spacing w:line="276" w:lineRule="auto"/>
        <w:ind w:left="993"/>
        <w:jc w:val="both"/>
        <w:rPr>
          <w:rFonts w:ascii="Arial" w:hAnsi="Arial" w:cs="Arial"/>
          <w:bCs/>
          <w:color w:val="auto"/>
          <w:sz w:val="22"/>
          <w:szCs w:val="22"/>
          <w:lang w:val="pl-PL"/>
        </w:rPr>
      </w:pPr>
      <w:r w:rsidRPr="00826B5D">
        <w:rPr>
          <w:rFonts w:ascii="Arial" w:hAnsi="Arial" w:cs="Arial"/>
          <w:bCs/>
          <w:color w:val="auto"/>
          <w:sz w:val="22"/>
          <w:szCs w:val="22"/>
          <w:lang w:val="pl-PL"/>
        </w:rPr>
        <w:t xml:space="preserve">w przypadku Wykonawców wspólnie ubiegających się o udzielenie zamówienia (art. 58 </w:t>
      </w:r>
      <w:r w:rsidR="00136DCD" w:rsidRPr="00826B5D">
        <w:rPr>
          <w:rFonts w:ascii="Arial" w:hAnsi="Arial" w:cs="Arial"/>
          <w:bCs/>
          <w:color w:val="auto"/>
          <w:sz w:val="22"/>
          <w:szCs w:val="22"/>
          <w:lang w:val="pl-PL"/>
        </w:rPr>
        <w:t>u</w:t>
      </w:r>
      <w:r w:rsidRPr="00826B5D">
        <w:rPr>
          <w:rFonts w:ascii="Arial" w:hAnsi="Arial" w:cs="Arial"/>
          <w:bCs/>
          <w:color w:val="auto"/>
          <w:sz w:val="22"/>
          <w:szCs w:val="22"/>
          <w:lang w:val="pl-PL"/>
        </w:rPr>
        <w:t>stawy), Zamawiający wymaga aby poręczenie lub gwarancja obejmowała swoją treścią (tj. zobowiązanych z tytułu poręczenia lub gwarancji) wszystkich Wykonawców wspólnie ubiegających się o udzielenie zamówienia lub aby z jej treści wynikało, ż</w:t>
      </w:r>
      <w:r w:rsidR="0078353A" w:rsidRPr="00826B5D">
        <w:rPr>
          <w:rFonts w:ascii="Arial" w:hAnsi="Arial" w:cs="Arial"/>
          <w:bCs/>
          <w:color w:val="auto"/>
          <w:sz w:val="22"/>
          <w:szCs w:val="22"/>
          <w:lang w:val="pl-PL"/>
        </w:rPr>
        <w:t>e zabezpiecza ofertę W</w:t>
      </w:r>
      <w:r w:rsidRPr="00826B5D">
        <w:rPr>
          <w:rFonts w:ascii="Arial" w:hAnsi="Arial" w:cs="Arial"/>
          <w:bCs/>
          <w:color w:val="auto"/>
          <w:sz w:val="22"/>
          <w:szCs w:val="22"/>
          <w:lang w:val="pl-PL"/>
        </w:rPr>
        <w:t>ykonawców wspólnie ubiegających się o udzielenie zamówienia (konsorcjum)</w:t>
      </w:r>
      <w:r w:rsidR="00367765" w:rsidRPr="00826B5D">
        <w:rPr>
          <w:rFonts w:ascii="Arial" w:hAnsi="Arial" w:cs="Arial"/>
          <w:bCs/>
          <w:color w:val="auto"/>
          <w:sz w:val="22"/>
          <w:szCs w:val="22"/>
          <w:lang w:val="pl-PL"/>
        </w:rPr>
        <w:t>.</w:t>
      </w:r>
      <w:r w:rsidRPr="00826B5D">
        <w:rPr>
          <w:rFonts w:ascii="Arial" w:hAnsi="Arial" w:cs="Arial"/>
          <w:bCs/>
          <w:color w:val="auto"/>
          <w:sz w:val="22"/>
          <w:szCs w:val="22"/>
          <w:lang w:val="pl-PL"/>
        </w:rPr>
        <w:t xml:space="preserve">  </w:t>
      </w:r>
    </w:p>
    <w:p w14:paraId="7BD4D6EA" w14:textId="3710F3FF" w:rsidR="009F603C" w:rsidRPr="00826B5D" w:rsidRDefault="009F603C" w:rsidP="00C24050">
      <w:pPr>
        <w:pStyle w:val="Tekstpodstawowy"/>
        <w:numPr>
          <w:ilvl w:val="0"/>
          <w:numId w:val="49"/>
        </w:numPr>
        <w:spacing w:line="276" w:lineRule="auto"/>
        <w:jc w:val="both"/>
        <w:rPr>
          <w:rFonts w:ascii="Arial" w:hAnsi="Arial" w:cs="Arial"/>
          <w:bCs/>
          <w:color w:val="auto"/>
          <w:sz w:val="22"/>
          <w:szCs w:val="22"/>
          <w:lang w:val="pl-PL"/>
        </w:rPr>
      </w:pPr>
      <w:r w:rsidRPr="00826B5D">
        <w:rPr>
          <w:rFonts w:ascii="Arial" w:hAnsi="Arial" w:cs="Arial"/>
          <w:bCs/>
          <w:color w:val="auto"/>
          <w:sz w:val="22"/>
          <w:szCs w:val="22"/>
          <w:lang w:val="pl-PL"/>
        </w:rPr>
        <w:t>Wymagany termin ważności poręczeń, gwarancji</w:t>
      </w:r>
      <w:r w:rsidR="005A19A1" w:rsidRPr="00826B5D">
        <w:rPr>
          <w:rFonts w:ascii="Arial" w:hAnsi="Arial" w:cs="Arial"/>
          <w:bCs/>
          <w:color w:val="auto"/>
          <w:sz w:val="22"/>
          <w:szCs w:val="22"/>
          <w:lang w:val="pl-PL"/>
        </w:rPr>
        <w:t xml:space="preserve"> bankowej lub ubezpieczeniowej </w:t>
      </w:r>
      <w:r w:rsidRPr="00826B5D">
        <w:rPr>
          <w:rFonts w:ascii="Arial" w:hAnsi="Arial" w:cs="Arial"/>
          <w:bCs/>
          <w:color w:val="auto"/>
          <w:sz w:val="22"/>
          <w:szCs w:val="22"/>
          <w:lang w:val="pl-PL"/>
        </w:rPr>
        <w:t xml:space="preserve">przez okres związania ofertą, o którym mowa w Rozdziale VIII pkt 1 niniejszej </w:t>
      </w:r>
      <w:r w:rsidRPr="00826B5D">
        <w:rPr>
          <w:rFonts w:ascii="Arial" w:hAnsi="Arial" w:cs="Arial"/>
          <w:bCs/>
          <w:caps/>
          <w:color w:val="auto"/>
          <w:sz w:val="22"/>
          <w:szCs w:val="22"/>
          <w:lang w:val="pl-PL"/>
        </w:rPr>
        <w:t>SWZ</w:t>
      </w:r>
      <w:r w:rsidRPr="00826B5D">
        <w:rPr>
          <w:rFonts w:ascii="Arial" w:hAnsi="Arial" w:cs="Arial"/>
          <w:bCs/>
          <w:color w:val="auto"/>
          <w:sz w:val="22"/>
          <w:szCs w:val="22"/>
          <w:lang w:val="pl-PL"/>
        </w:rPr>
        <w:t>.</w:t>
      </w:r>
    </w:p>
    <w:p w14:paraId="2F45CC84" w14:textId="379E0D72" w:rsidR="009F603C" w:rsidRPr="00826B5D" w:rsidRDefault="009F603C" w:rsidP="00DA3094">
      <w:pPr>
        <w:pStyle w:val="Tekstpodstawowy"/>
        <w:numPr>
          <w:ilvl w:val="0"/>
          <w:numId w:val="49"/>
        </w:numPr>
        <w:tabs>
          <w:tab w:val="left" w:pos="284"/>
        </w:tabs>
        <w:spacing w:line="276" w:lineRule="auto"/>
        <w:jc w:val="both"/>
        <w:rPr>
          <w:rFonts w:ascii="Arial" w:hAnsi="Arial" w:cs="Arial"/>
          <w:b/>
          <w:bCs/>
          <w:color w:val="auto"/>
          <w:sz w:val="22"/>
          <w:szCs w:val="22"/>
          <w:lang w:val="pl-PL"/>
        </w:rPr>
      </w:pPr>
      <w:r w:rsidRPr="00826B5D">
        <w:rPr>
          <w:rFonts w:ascii="Arial" w:hAnsi="Arial" w:cs="Arial"/>
          <w:color w:val="auto"/>
          <w:sz w:val="22"/>
          <w:szCs w:val="22"/>
          <w:lang w:val="pl-PL"/>
        </w:rPr>
        <w:t xml:space="preserve">Zamawiający nie dopuszcza innych form wnoszenia wadium. Przy wnoszeniu wadium Wykonawca winien powołać się na oznaczenie sprawy: postępowanie na </w:t>
      </w:r>
      <w:r w:rsidR="00DC10BB" w:rsidRPr="00826B5D">
        <w:rPr>
          <w:rFonts w:ascii="Arial" w:hAnsi="Arial" w:cs="Arial"/>
          <w:b/>
          <w:bCs/>
          <w:color w:val="auto"/>
          <w:sz w:val="22"/>
          <w:szCs w:val="22"/>
          <w:lang w:val="pl-PL"/>
        </w:rPr>
        <w:t>„</w:t>
      </w:r>
      <w:bookmarkStart w:id="24" w:name="_Hlk183172601"/>
      <w:bookmarkStart w:id="25" w:name="_Hlk177124776"/>
      <w:bookmarkStart w:id="26" w:name="_Hlk160185542"/>
      <w:r w:rsidR="00EF7372" w:rsidRPr="00826B5D">
        <w:rPr>
          <w:rFonts w:ascii="Arial" w:hAnsi="Arial" w:cs="Arial"/>
          <w:b/>
          <w:bCs/>
          <w:color w:val="auto"/>
          <w:sz w:val="22"/>
          <w:szCs w:val="22"/>
          <w:lang w:val="pl-PL"/>
        </w:rPr>
        <w:t>Dostawa</w:t>
      </w:r>
      <w:r w:rsidR="00F23351" w:rsidRPr="00826B5D">
        <w:rPr>
          <w:rFonts w:ascii="Arial" w:hAnsi="Arial" w:cs="Arial"/>
          <w:b/>
          <w:bCs/>
          <w:color w:val="auto"/>
          <w:sz w:val="22"/>
          <w:szCs w:val="22"/>
          <w:lang w:val="pl-PL"/>
        </w:rPr>
        <w:t xml:space="preserve"> </w:t>
      </w:r>
      <w:r w:rsidR="00D558FE" w:rsidRPr="00826B5D">
        <w:rPr>
          <w:rFonts w:ascii="Arial" w:hAnsi="Arial" w:cs="Arial"/>
          <w:b/>
          <w:bCs/>
          <w:color w:val="auto"/>
          <w:sz w:val="22"/>
          <w:szCs w:val="22"/>
          <w:lang w:val="pl-PL"/>
        </w:rPr>
        <w:t xml:space="preserve">8 szt. </w:t>
      </w:r>
      <w:r w:rsidR="00EF7372" w:rsidRPr="00826B5D">
        <w:rPr>
          <w:rFonts w:ascii="Arial" w:hAnsi="Arial" w:cs="Arial"/>
          <w:b/>
          <w:bCs/>
          <w:color w:val="auto"/>
          <w:sz w:val="22"/>
          <w:szCs w:val="22"/>
          <w:lang w:val="pl-PL"/>
        </w:rPr>
        <w:t>h</w:t>
      </w:r>
      <w:r w:rsidR="003A0537" w:rsidRPr="00826B5D">
        <w:rPr>
          <w:rFonts w:ascii="Arial" w:hAnsi="Arial" w:cs="Arial"/>
          <w:b/>
          <w:bCs/>
          <w:color w:val="auto"/>
          <w:sz w:val="22"/>
          <w:szCs w:val="22"/>
          <w:lang w:val="pl-PL"/>
        </w:rPr>
        <w:t>ydrauliczny</w:t>
      </w:r>
      <w:r w:rsidR="00EF7372" w:rsidRPr="00826B5D">
        <w:rPr>
          <w:rFonts w:ascii="Arial" w:hAnsi="Arial" w:cs="Arial"/>
          <w:b/>
          <w:bCs/>
          <w:color w:val="auto"/>
          <w:sz w:val="22"/>
          <w:szCs w:val="22"/>
          <w:lang w:val="pl-PL"/>
        </w:rPr>
        <w:t>ch</w:t>
      </w:r>
      <w:r w:rsidR="003A0537" w:rsidRPr="00826B5D">
        <w:rPr>
          <w:rFonts w:ascii="Arial" w:hAnsi="Arial" w:cs="Arial"/>
          <w:b/>
          <w:bCs/>
          <w:color w:val="auto"/>
          <w:sz w:val="22"/>
          <w:szCs w:val="22"/>
          <w:lang w:val="pl-PL"/>
        </w:rPr>
        <w:t xml:space="preserve"> system</w:t>
      </w:r>
      <w:r w:rsidR="00EF7372" w:rsidRPr="00826B5D">
        <w:rPr>
          <w:rFonts w:ascii="Arial" w:hAnsi="Arial" w:cs="Arial"/>
          <w:b/>
          <w:bCs/>
          <w:color w:val="auto"/>
          <w:sz w:val="22"/>
          <w:szCs w:val="22"/>
          <w:lang w:val="pl-PL"/>
        </w:rPr>
        <w:t>ów</w:t>
      </w:r>
      <w:r w:rsidR="003A0537" w:rsidRPr="00826B5D">
        <w:rPr>
          <w:rFonts w:ascii="Arial" w:hAnsi="Arial" w:cs="Arial"/>
          <w:b/>
          <w:bCs/>
          <w:color w:val="auto"/>
          <w:sz w:val="22"/>
          <w:szCs w:val="22"/>
          <w:lang w:val="pl-PL"/>
        </w:rPr>
        <w:t xml:space="preserve"> do pozoracji uszkodzeń samochodów osobowych </w:t>
      </w:r>
      <w:r w:rsidR="00DA3094">
        <w:rPr>
          <w:rFonts w:ascii="Arial" w:hAnsi="Arial" w:cs="Arial"/>
          <w:b/>
          <w:bCs/>
          <w:color w:val="auto"/>
          <w:sz w:val="22"/>
          <w:szCs w:val="22"/>
          <w:lang w:val="pl-PL"/>
        </w:rPr>
        <w:br/>
      </w:r>
      <w:r w:rsidR="003A0537" w:rsidRPr="00826B5D">
        <w:rPr>
          <w:rFonts w:ascii="Arial" w:hAnsi="Arial" w:cs="Arial"/>
          <w:b/>
          <w:bCs/>
          <w:color w:val="auto"/>
          <w:sz w:val="22"/>
          <w:szCs w:val="22"/>
          <w:lang w:val="pl-PL"/>
        </w:rPr>
        <w:t>w wypadkach komunikacyjnych”</w:t>
      </w:r>
      <w:r w:rsidR="003D4D39" w:rsidRPr="00826B5D">
        <w:rPr>
          <w:rFonts w:ascii="Arial" w:hAnsi="Arial" w:cs="Arial"/>
        </w:rPr>
        <w:t xml:space="preserve"> </w:t>
      </w:r>
      <w:bookmarkStart w:id="27" w:name="_Hlk184136719"/>
      <w:r w:rsidR="003D4D39" w:rsidRPr="00826B5D">
        <w:rPr>
          <w:rFonts w:ascii="Arial" w:hAnsi="Arial" w:cs="Arial"/>
          <w:b/>
          <w:bCs/>
          <w:color w:val="auto"/>
          <w:sz w:val="22"/>
          <w:szCs w:val="22"/>
          <w:lang w:val="pl-PL"/>
        </w:rPr>
        <w:t>– część 1/część 2/część 3</w:t>
      </w:r>
      <w:bookmarkEnd w:id="27"/>
      <w:r w:rsidR="003A0537" w:rsidRPr="00826B5D">
        <w:rPr>
          <w:rFonts w:ascii="Arial" w:hAnsi="Arial" w:cs="Arial"/>
          <w:b/>
          <w:bCs/>
          <w:color w:val="auto"/>
          <w:sz w:val="22"/>
          <w:szCs w:val="22"/>
          <w:lang w:val="pl-PL"/>
        </w:rPr>
        <w:t xml:space="preserve"> </w:t>
      </w:r>
      <w:bookmarkEnd w:id="24"/>
      <w:r w:rsidR="009E19BC" w:rsidRPr="00826B5D">
        <w:rPr>
          <w:rFonts w:ascii="Arial" w:hAnsi="Arial" w:cs="Arial"/>
          <w:b/>
          <w:bCs/>
          <w:color w:val="auto"/>
          <w:sz w:val="22"/>
          <w:szCs w:val="22"/>
          <w:lang w:val="pl-PL"/>
        </w:rPr>
        <w:t>,</w:t>
      </w:r>
      <w:r w:rsidR="009E19BC" w:rsidRPr="00826B5D">
        <w:rPr>
          <w:rFonts w:ascii="Arial" w:hAnsi="Arial" w:cs="Arial"/>
        </w:rPr>
        <w:t xml:space="preserve"> </w:t>
      </w:r>
      <w:r w:rsidR="009E19BC" w:rsidRPr="00826B5D">
        <w:rPr>
          <w:rFonts w:ascii="Arial" w:hAnsi="Arial" w:cs="Arial"/>
          <w:b/>
          <w:bCs/>
          <w:color w:val="auto"/>
          <w:sz w:val="22"/>
          <w:szCs w:val="22"/>
          <w:lang w:val="pl-PL"/>
        </w:rPr>
        <w:t>WT.237</w:t>
      </w:r>
      <w:r w:rsidR="00554B7C" w:rsidRPr="00826B5D">
        <w:rPr>
          <w:rFonts w:ascii="Arial" w:hAnsi="Arial" w:cs="Arial"/>
          <w:b/>
          <w:bCs/>
          <w:color w:val="auto"/>
          <w:sz w:val="22"/>
          <w:szCs w:val="22"/>
          <w:lang w:val="pl-PL"/>
        </w:rPr>
        <w:t>1</w:t>
      </w:r>
      <w:r w:rsidR="009E19BC" w:rsidRPr="00826B5D">
        <w:rPr>
          <w:rFonts w:ascii="Arial" w:hAnsi="Arial" w:cs="Arial"/>
          <w:b/>
          <w:bCs/>
          <w:color w:val="auto"/>
          <w:sz w:val="22"/>
          <w:szCs w:val="22"/>
          <w:lang w:val="pl-PL"/>
        </w:rPr>
        <w:t>.</w:t>
      </w:r>
      <w:r w:rsidR="00554B7C" w:rsidRPr="00826B5D">
        <w:rPr>
          <w:rFonts w:ascii="Arial" w:hAnsi="Arial" w:cs="Arial"/>
          <w:b/>
          <w:bCs/>
          <w:color w:val="auto"/>
          <w:sz w:val="22"/>
          <w:szCs w:val="22"/>
          <w:lang w:val="pl-PL"/>
        </w:rPr>
        <w:t>3</w:t>
      </w:r>
      <w:r w:rsidR="009E19BC" w:rsidRPr="00826B5D">
        <w:rPr>
          <w:rFonts w:ascii="Arial" w:hAnsi="Arial" w:cs="Arial"/>
          <w:b/>
          <w:bCs/>
          <w:color w:val="auto"/>
          <w:sz w:val="22"/>
          <w:szCs w:val="22"/>
          <w:lang w:val="pl-PL"/>
        </w:rPr>
        <w:t>.202</w:t>
      </w:r>
      <w:r w:rsidR="00554B7C" w:rsidRPr="00826B5D">
        <w:rPr>
          <w:rFonts w:ascii="Arial" w:hAnsi="Arial" w:cs="Arial"/>
          <w:b/>
          <w:bCs/>
          <w:color w:val="auto"/>
          <w:sz w:val="22"/>
          <w:szCs w:val="22"/>
          <w:lang w:val="pl-PL"/>
        </w:rPr>
        <w:t>5</w:t>
      </w:r>
      <w:r w:rsidR="009E19BC" w:rsidRPr="00826B5D">
        <w:rPr>
          <w:rFonts w:ascii="Arial" w:hAnsi="Arial" w:cs="Arial"/>
          <w:b/>
          <w:bCs/>
          <w:color w:val="auto"/>
          <w:sz w:val="22"/>
          <w:szCs w:val="22"/>
          <w:lang w:val="pl-PL"/>
        </w:rPr>
        <w:t>.</w:t>
      </w:r>
      <w:bookmarkEnd w:id="25"/>
      <w:r w:rsidR="003C6FF1" w:rsidRPr="00826B5D">
        <w:rPr>
          <w:rFonts w:ascii="Arial" w:hAnsi="Arial" w:cs="Arial"/>
          <w:b/>
          <w:bCs/>
          <w:color w:val="auto"/>
          <w:sz w:val="22"/>
          <w:szCs w:val="22"/>
          <w:lang w:val="pl-PL"/>
        </w:rPr>
        <w:t>,</w:t>
      </w:r>
    </w:p>
    <w:bookmarkEnd w:id="26"/>
    <w:p w14:paraId="004713A1" w14:textId="77777777" w:rsidR="007B12F9" w:rsidRPr="00826B5D" w:rsidRDefault="009F603C" w:rsidP="00C24050">
      <w:pPr>
        <w:pStyle w:val="Tekstpodstawowy"/>
        <w:numPr>
          <w:ilvl w:val="0"/>
          <w:numId w:val="49"/>
        </w:numPr>
        <w:spacing w:line="276" w:lineRule="auto"/>
        <w:rPr>
          <w:rFonts w:ascii="Arial" w:hAnsi="Arial" w:cs="Arial"/>
          <w:b/>
          <w:bCs/>
          <w:color w:val="auto"/>
          <w:sz w:val="22"/>
          <w:szCs w:val="22"/>
        </w:rPr>
      </w:pPr>
      <w:r w:rsidRPr="00826B5D">
        <w:rPr>
          <w:rFonts w:ascii="Arial" w:hAnsi="Arial" w:cs="Arial"/>
          <w:color w:val="auto"/>
          <w:sz w:val="22"/>
          <w:szCs w:val="22"/>
          <w:lang w:val="pl-PL"/>
        </w:rPr>
        <w:t xml:space="preserve">Wadium w pieniądzu </w:t>
      </w:r>
      <w:r w:rsidRPr="00826B5D">
        <w:rPr>
          <w:rFonts w:ascii="Arial" w:hAnsi="Arial" w:cs="Arial"/>
          <w:color w:val="auto"/>
          <w:sz w:val="22"/>
          <w:szCs w:val="22"/>
        </w:rPr>
        <w:t xml:space="preserve">należy wnieść na konto Komendy </w:t>
      </w:r>
      <w:r w:rsidR="00F84B52" w:rsidRPr="00826B5D">
        <w:rPr>
          <w:rFonts w:ascii="Arial" w:hAnsi="Arial" w:cs="Arial"/>
          <w:color w:val="auto"/>
          <w:sz w:val="22"/>
          <w:szCs w:val="22"/>
        </w:rPr>
        <w:t xml:space="preserve">Wojewódzkiej PSP w Rzeszowie </w:t>
      </w:r>
      <w:r w:rsidRPr="00826B5D">
        <w:rPr>
          <w:rFonts w:ascii="Arial" w:hAnsi="Arial" w:cs="Arial"/>
          <w:color w:val="auto"/>
          <w:sz w:val="22"/>
          <w:szCs w:val="22"/>
        </w:rPr>
        <w:t xml:space="preserve">     </w:t>
      </w:r>
      <w:r w:rsidR="00A909F2" w:rsidRPr="00826B5D">
        <w:rPr>
          <w:rFonts w:ascii="Arial" w:hAnsi="Arial" w:cs="Arial"/>
          <w:color w:val="auto"/>
          <w:sz w:val="22"/>
          <w:szCs w:val="22"/>
        </w:rPr>
        <w:t xml:space="preserve">  </w:t>
      </w:r>
      <w:r w:rsidRPr="00826B5D">
        <w:rPr>
          <w:rFonts w:ascii="Arial" w:hAnsi="Arial" w:cs="Arial"/>
          <w:color w:val="auto"/>
          <w:sz w:val="22"/>
          <w:szCs w:val="22"/>
        </w:rPr>
        <w:t xml:space="preserve">     </w:t>
      </w:r>
      <w:r w:rsidRPr="00826B5D">
        <w:rPr>
          <w:rFonts w:ascii="Arial" w:hAnsi="Arial" w:cs="Arial"/>
          <w:color w:val="auto"/>
          <w:sz w:val="22"/>
          <w:szCs w:val="22"/>
        </w:rPr>
        <w:br/>
      </w:r>
      <w:r w:rsidR="00F84B52" w:rsidRPr="00826B5D">
        <w:rPr>
          <w:rFonts w:ascii="Arial" w:hAnsi="Arial" w:cs="Arial"/>
          <w:color w:val="auto"/>
          <w:sz w:val="22"/>
          <w:szCs w:val="22"/>
        </w:rPr>
        <w:t xml:space="preserve">NBP OO\Rzeszów </w:t>
      </w:r>
      <w:r w:rsidRPr="00826B5D">
        <w:rPr>
          <w:rFonts w:ascii="Arial" w:hAnsi="Arial" w:cs="Arial"/>
          <w:color w:val="auto"/>
          <w:sz w:val="22"/>
          <w:szCs w:val="22"/>
        </w:rPr>
        <w:t xml:space="preserve">nr r-ku: </w:t>
      </w:r>
      <w:r w:rsidR="00BF7CEB" w:rsidRPr="00826B5D">
        <w:rPr>
          <w:rFonts w:ascii="Arial" w:hAnsi="Arial" w:cs="Arial"/>
          <w:color w:val="auto"/>
          <w:sz w:val="22"/>
          <w:szCs w:val="22"/>
        </w:rPr>
        <w:t>94 1010 1528 0003 8713 9120 0000</w:t>
      </w:r>
      <w:r w:rsidRPr="00826B5D">
        <w:rPr>
          <w:rFonts w:ascii="Arial" w:hAnsi="Arial" w:cs="Arial"/>
          <w:color w:val="auto"/>
          <w:sz w:val="22"/>
          <w:szCs w:val="22"/>
        </w:rPr>
        <w:t>,</w:t>
      </w:r>
      <w:r w:rsidR="004A70C9" w:rsidRPr="00826B5D">
        <w:rPr>
          <w:rFonts w:ascii="Arial" w:hAnsi="Arial" w:cs="Arial"/>
          <w:color w:val="auto"/>
          <w:sz w:val="22"/>
          <w:szCs w:val="22"/>
        </w:rPr>
        <w:t xml:space="preserve"> </w:t>
      </w:r>
      <w:r w:rsidRPr="00826B5D">
        <w:rPr>
          <w:rFonts w:ascii="Arial" w:hAnsi="Arial" w:cs="Arial"/>
          <w:color w:val="auto"/>
          <w:sz w:val="22"/>
          <w:szCs w:val="22"/>
        </w:rPr>
        <w:t xml:space="preserve">ze wskazaniem </w:t>
      </w:r>
      <w:r w:rsidRPr="00826B5D">
        <w:rPr>
          <w:rFonts w:ascii="Arial" w:hAnsi="Arial" w:cs="Arial"/>
          <w:b/>
          <w:bCs/>
          <w:color w:val="auto"/>
          <w:sz w:val="22"/>
          <w:szCs w:val="22"/>
        </w:rPr>
        <w:t xml:space="preserve">„Wadium – </w:t>
      </w:r>
      <w:r w:rsidR="00EF7372" w:rsidRPr="00826B5D">
        <w:rPr>
          <w:rFonts w:ascii="Arial" w:hAnsi="Arial" w:cs="Arial"/>
          <w:b/>
          <w:bCs/>
          <w:color w:val="auto"/>
          <w:sz w:val="22"/>
          <w:szCs w:val="22"/>
          <w:lang w:val="pl-PL"/>
        </w:rPr>
        <w:t>Dostawa</w:t>
      </w:r>
      <w:r w:rsidR="00F23351" w:rsidRPr="00826B5D">
        <w:rPr>
          <w:rFonts w:ascii="Arial" w:hAnsi="Arial" w:cs="Arial"/>
          <w:b/>
          <w:bCs/>
          <w:color w:val="auto"/>
          <w:sz w:val="22"/>
          <w:szCs w:val="22"/>
          <w:lang w:val="pl-PL"/>
        </w:rPr>
        <w:t xml:space="preserve"> </w:t>
      </w:r>
      <w:r w:rsidR="00D558FE" w:rsidRPr="00826B5D">
        <w:rPr>
          <w:rFonts w:ascii="Arial" w:hAnsi="Arial" w:cs="Arial"/>
          <w:b/>
          <w:bCs/>
          <w:color w:val="auto"/>
          <w:sz w:val="22"/>
          <w:szCs w:val="22"/>
          <w:lang w:val="pl-PL"/>
        </w:rPr>
        <w:t xml:space="preserve">8 szt. </w:t>
      </w:r>
      <w:r w:rsidR="00EF7372" w:rsidRPr="00826B5D">
        <w:rPr>
          <w:rFonts w:ascii="Arial" w:hAnsi="Arial" w:cs="Arial"/>
          <w:b/>
          <w:bCs/>
          <w:color w:val="auto"/>
          <w:sz w:val="22"/>
          <w:szCs w:val="22"/>
          <w:lang w:val="pl-PL"/>
        </w:rPr>
        <w:t>hydraulicznych systemów do pozoracji uszkodzeń samochodów osobowych w wypadkach komunikacyjnych”</w:t>
      </w:r>
      <w:r w:rsidR="003A0537" w:rsidRPr="00826B5D">
        <w:rPr>
          <w:rFonts w:ascii="Arial" w:hAnsi="Arial" w:cs="Arial"/>
          <w:b/>
          <w:bCs/>
          <w:color w:val="auto"/>
          <w:sz w:val="22"/>
          <w:szCs w:val="22"/>
        </w:rPr>
        <w:t xml:space="preserve"> </w:t>
      </w:r>
      <w:r w:rsidR="003D4D39" w:rsidRPr="00826B5D">
        <w:rPr>
          <w:rFonts w:ascii="Arial" w:hAnsi="Arial" w:cs="Arial"/>
          <w:b/>
          <w:bCs/>
          <w:color w:val="auto"/>
          <w:sz w:val="22"/>
          <w:szCs w:val="22"/>
        </w:rPr>
        <w:t>– część 1/część 2/część 3</w:t>
      </w:r>
      <w:r w:rsidR="009E19BC" w:rsidRPr="00826B5D">
        <w:rPr>
          <w:rFonts w:ascii="Arial" w:hAnsi="Arial" w:cs="Arial"/>
          <w:b/>
          <w:bCs/>
          <w:color w:val="auto"/>
          <w:sz w:val="22"/>
          <w:szCs w:val="22"/>
        </w:rPr>
        <w:t>, WT.237</w:t>
      </w:r>
      <w:r w:rsidR="00554B7C" w:rsidRPr="00826B5D">
        <w:rPr>
          <w:rFonts w:ascii="Arial" w:hAnsi="Arial" w:cs="Arial"/>
          <w:b/>
          <w:bCs/>
          <w:color w:val="auto"/>
          <w:sz w:val="22"/>
          <w:szCs w:val="22"/>
        </w:rPr>
        <w:t>1</w:t>
      </w:r>
      <w:r w:rsidR="009E19BC" w:rsidRPr="00826B5D">
        <w:rPr>
          <w:rFonts w:ascii="Arial" w:hAnsi="Arial" w:cs="Arial"/>
          <w:b/>
          <w:bCs/>
          <w:color w:val="auto"/>
          <w:sz w:val="22"/>
          <w:szCs w:val="22"/>
        </w:rPr>
        <w:t>.</w:t>
      </w:r>
      <w:r w:rsidR="00554B7C" w:rsidRPr="00826B5D">
        <w:rPr>
          <w:rFonts w:ascii="Arial" w:hAnsi="Arial" w:cs="Arial"/>
          <w:b/>
          <w:bCs/>
          <w:color w:val="auto"/>
          <w:sz w:val="22"/>
          <w:szCs w:val="22"/>
        </w:rPr>
        <w:t>3</w:t>
      </w:r>
      <w:r w:rsidR="009E19BC" w:rsidRPr="00826B5D">
        <w:rPr>
          <w:rFonts w:ascii="Arial" w:hAnsi="Arial" w:cs="Arial"/>
          <w:b/>
          <w:bCs/>
          <w:color w:val="auto"/>
          <w:sz w:val="22"/>
          <w:szCs w:val="22"/>
        </w:rPr>
        <w:t>.202</w:t>
      </w:r>
      <w:r w:rsidR="00554B7C" w:rsidRPr="00826B5D">
        <w:rPr>
          <w:rFonts w:ascii="Arial" w:hAnsi="Arial" w:cs="Arial"/>
          <w:b/>
          <w:bCs/>
          <w:color w:val="auto"/>
          <w:sz w:val="22"/>
          <w:szCs w:val="22"/>
        </w:rPr>
        <w:t>5</w:t>
      </w:r>
      <w:r w:rsidR="009E19BC" w:rsidRPr="00826B5D">
        <w:rPr>
          <w:rFonts w:ascii="Arial" w:hAnsi="Arial" w:cs="Arial"/>
          <w:b/>
          <w:bCs/>
          <w:color w:val="auto"/>
          <w:sz w:val="22"/>
          <w:szCs w:val="22"/>
        </w:rPr>
        <w:t>.</w:t>
      </w:r>
    </w:p>
    <w:p w14:paraId="4A664918" w14:textId="77777777" w:rsidR="007B12F9" w:rsidRPr="00826B5D" w:rsidRDefault="009F603C" w:rsidP="00DA3094">
      <w:pPr>
        <w:pStyle w:val="Tekstpodstawowy"/>
        <w:numPr>
          <w:ilvl w:val="0"/>
          <w:numId w:val="49"/>
        </w:numPr>
        <w:spacing w:line="276" w:lineRule="auto"/>
        <w:jc w:val="both"/>
        <w:rPr>
          <w:rFonts w:ascii="Arial" w:hAnsi="Arial" w:cs="Arial"/>
          <w:b/>
          <w:bCs/>
          <w:color w:val="auto"/>
          <w:sz w:val="22"/>
          <w:szCs w:val="22"/>
        </w:rPr>
      </w:pPr>
      <w:r w:rsidRPr="00826B5D">
        <w:rPr>
          <w:rFonts w:ascii="Arial" w:hAnsi="Arial" w:cs="Arial"/>
          <w:color w:val="auto"/>
          <w:sz w:val="22"/>
          <w:szCs w:val="22"/>
        </w:rPr>
        <w:t xml:space="preserve">Wadium winno wpłynąć na rachunek bankowy wskazany powyżej, nie później niż przed upływem  terminu składania ofert. </w:t>
      </w:r>
    </w:p>
    <w:p w14:paraId="559E6868" w14:textId="77777777" w:rsidR="007B12F9" w:rsidRPr="00826B5D" w:rsidRDefault="009F603C" w:rsidP="00DA3094">
      <w:pPr>
        <w:pStyle w:val="Tekstpodstawowy"/>
        <w:numPr>
          <w:ilvl w:val="0"/>
          <w:numId w:val="49"/>
        </w:numPr>
        <w:spacing w:line="276" w:lineRule="auto"/>
        <w:jc w:val="both"/>
        <w:rPr>
          <w:rFonts w:ascii="Arial" w:hAnsi="Arial" w:cs="Arial"/>
          <w:b/>
          <w:bCs/>
          <w:color w:val="auto"/>
          <w:sz w:val="22"/>
          <w:szCs w:val="22"/>
        </w:rPr>
      </w:pPr>
      <w:r w:rsidRPr="00826B5D">
        <w:rPr>
          <w:rFonts w:ascii="Arial" w:hAnsi="Arial" w:cs="Arial"/>
          <w:color w:val="auto"/>
          <w:sz w:val="22"/>
          <w:szCs w:val="22"/>
        </w:rPr>
        <w:t>Wykonawca, który nie zabezpieczy oferty jedną ze wskazanych wyżej form zostanie odrzucony.</w:t>
      </w:r>
    </w:p>
    <w:p w14:paraId="4A1BE0BC" w14:textId="04308D03" w:rsidR="009F603C" w:rsidRPr="00826B5D" w:rsidRDefault="009F603C" w:rsidP="00DA3094">
      <w:pPr>
        <w:pStyle w:val="Tekstpodstawowy"/>
        <w:numPr>
          <w:ilvl w:val="0"/>
          <w:numId w:val="49"/>
        </w:numPr>
        <w:spacing w:line="276" w:lineRule="auto"/>
        <w:jc w:val="both"/>
        <w:rPr>
          <w:rFonts w:ascii="Arial" w:hAnsi="Arial" w:cs="Arial"/>
          <w:b/>
          <w:bCs/>
          <w:color w:val="auto"/>
          <w:sz w:val="22"/>
          <w:szCs w:val="22"/>
        </w:rPr>
      </w:pPr>
      <w:r w:rsidRPr="00826B5D">
        <w:rPr>
          <w:rFonts w:ascii="Arial" w:hAnsi="Arial" w:cs="Arial"/>
          <w:bCs/>
          <w:color w:val="auto"/>
          <w:sz w:val="22"/>
          <w:szCs w:val="22"/>
        </w:rPr>
        <w:t xml:space="preserve">Zasady zwrotu oraz okoliczności zatrzymiania wadium określa art. 98 </w:t>
      </w:r>
      <w:r w:rsidR="00136DCD" w:rsidRPr="00826B5D">
        <w:rPr>
          <w:rFonts w:ascii="Arial" w:hAnsi="Arial" w:cs="Arial"/>
          <w:bCs/>
          <w:color w:val="auto"/>
          <w:sz w:val="22"/>
          <w:szCs w:val="22"/>
        </w:rPr>
        <w:t>u</w:t>
      </w:r>
      <w:r w:rsidRPr="00826B5D">
        <w:rPr>
          <w:rFonts w:ascii="Arial" w:hAnsi="Arial" w:cs="Arial"/>
          <w:bCs/>
          <w:color w:val="auto"/>
          <w:sz w:val="22"/>
          <w:szCs w:val="22"/>
        </w:rPr>
        <w:t>stawy.</w:t>
      </w:r>
    </w:p>
    <w:p w14:paraId="5968AABF" w14:textId="3C6EB5C9" w:rsidR="00956925" w:rsidRPr="00826B5D" w:rsidRDefault="00461B50" w:rsidP="00801F58">
      <w:pPr>
        <w:spacing w:after="33" w:line="276" w:lineRule="auto"/>
        <w:ind w:left="504" w:right="0" w:firstLine="0"/>
        <w:rPr>
          <w:rFonts w:ascii="Arial" w:hAnsi="Arial" w:cs="Arial"/>
          <w:color w:val="auto"/>
        </w:rPr>
      </w:pPr>
      <w:r w:rsidRPr="00826B5D">
        <w:rPr>
          <w:rFonts w:ascii="Arial" w:hAnsi="Arial" w:cs="Arial"/>
          <w:b/>
          <w:color w:val="auto"/>
          <w:sz w:val="22"/>
        </w:rPr>
        <w:t xml:space="preserve"> </w:t>
      </w:r>
    </w:p>
    <w:p w14:paraId="737F25A0" w14:textId="7CFB8D4C" w:rsidR="00771D23" w:rsidRPr="00826B5D" w:rsidRDefault="00461B50" w:rsidP="00956925">
      <w:pPr>
        <w:pStyle w:val="Nagwek1"/>
        <w:spacing w:line="276" w:lineRule="auto"/>
        <w:ind w:right="35"/>
        <w:rPr>
          <w:rFonts w:ascii="Arial" w:hAnsi="Arial" w:cs="Arial"/>
          <w:color w:val="auto"/>
        </w:rPr>
      </w:pPr>
      <w:r w:rsidRPr="00826B5D">
        <w:rPr>
          <w:rFonts w:ascii="Arial" w:hAnsi="Arial" w:cs="Arial"/>
          <w:color w:val="auto"/>
        </w:rPr>
        <w:t>XI.</w:t>
      </w:r>
      <w:r w:rsidRPr="00826B5D">
        <w:rPr>
          <w:rFonts w:ascii="Arial" w:eastAsia="Arial" w:hAnsi="Arial" w:cs="Arial"/>
          <w:color w:val="auto"/>
        </w:rPr>
        <w:t xml:space="preserve"> </w:t>
      </w:r>
      <w:r w:rsidRPr="00826B5D">
        <w:rPr>
          <w:rFonts w:ascii="Arial" w:hAnsi="Arial" w:cs="Arial"/>
          <w:color w:val="auto"/>
        </w:rPr>
        <w:t xml:space="preserve">Sposób oraz termin składania ofert </w:t>
      </w:r>
    </w:p>
    <w:p w14:paraId="1CCF0702" w14:textId="44E4BDCD" w:rsidR="00771D23" w:rsidRPr="00826B5D" w:rsidRDefault="00F369C4"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 xml:space="preserve">Wykonawca może złożyć  </w:t>
      </w:r>
      <w:r w:rsidR="00461B50" w:rsidRPr="00826B5D">
        <w:rPr>
          <w:rFonts w:ascii="Arial" w:hAnsi="Arial" w:cs="Arial"/>
          <w:color w:val="auto"/>
          <w:sz w:val="22"/>
        </w:rPr>
        <w:t xml:space="preserve">tylko jedną ofertę. </w:t>
      </w:r>
    </w:p>
    <w:p w14:paraId="4D4C898E" w14:textId="77777777" w:rsidR="00771D23" w:rsidRPr="00826B5D" w:rsidRDefault="00461B50"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 xml:space="preserve">Wykonawca składa ofertę, pod rygorem nieważności, w formie elektronicznej opatrzonej kwalifikowanym podpisem elektronicznym. </w:t>
      </w:r>
    </w:p>
    <w:p w14:paraId="0C45DE69" w14:textId="6A462C9D" w:rsidR="00771D23" w:rsidRPr="00826B5D" w:rsidRDefault="00461B50"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 xml:space="preserve">Oferta powinna być podpisana przez osobę upoważnioną/osoby upoważnione do reprezentowania Wykonawcy.  </w:t>
      </w:r>
    </w:p>
    <w:p w14:paraId="6F72231B" w14:textId="77777777" w:rsidR="00771D23" w:rsidRPr="00826B5D" w:rsidRDefault="00461B50"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 xml:space="preserve">Jeżeli w imieniu Wykonawcy działa osoba, której umocowanie do jego reprezentowania nie wynika z dokumentów rejestrowych (KRS, </w:t>
      </w:r>
      <w:proofErr w:type="spellStart"/>
      <w:r w:rsidRPr="00826B5D">
        <w:rPr>
          <w:rFonts w:ascii="Arial" w:hAnsi="Arial" w:cs="Arial"/>
          <w:color w:val="auto"/>
          <w:sz w:val="22"/>
        </w:rPr>
        <w:t>CEiDG</w:t>
      </w:r>
      <w:proofErr w:type="spellEnd"/>
      <w:r w:rsidRPr="00826B5D">
        <w:rPr>
          <w:rFonts w:ascii="Arial" w:hAnsi="Arial" w:cs="Arial"/>
          <w:color w:val="auto"/>
          <w:sz w:val="22"/>
        </w:rPr>
        <w:t xml:space="preserve"> lub innego właściwego rejestru), Wykonawca dołącza do oferty pełnomocnictwo. </w:t>
      </w:r>
    </w:p>
    <w:p w14:paraId="08B9AF29" w14:textId="33A5FB44" w:rsidR="00771D23" w:rsidRPr="00826B5D" w:rsidRDefault="00461B50"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 xml:space="preserve">Pełnomocnictwo do złożenia oferty lub oświadczenia, o którym mowa w art. 125 ust. 1 </w:t>
      </w:r>
      <w:r w:rsidR="00136DCD" w:rsidRPr="00826B5D">
        <w:rPr>
          <w:rFonts w:ascii="Arial" w:hAnsi="Arial" w:cs="Arial"/>
          <w:color w:val="auto"/>
          <w:sz w:val="22"/>
        </w:rPr>
        <w:t>u</w:t>
      </w:r>
      <w:r w:rsidRPr="00826B5D">
        <w:rPr>
          <w:rFonts w:ascii="Arial" w:hAnsi="Arial" w:cs="Arial"/>
          <w:color w:val="auto"/>
          <w:sz w:val="22"/>
        </w:rPr>
        <w:t xml:space="preserve">stawy – formularza JEDZ, przekazuje się w formie elektronicznej opatrzonej kwalifikowanym podpisem elektronicznym. </w:t>
      </w:r>
    </w:p>
    <w:p w14:paraId="56815E2F" w14:textId="270E7B80" w:rsidR="00771D23" w:rsidRPr="00826B5D" w:rsidRDefault="00461B50"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 xml:space="preserve">W przypadku gdy pełnomocnictwo do złożenia oferty lub oświadczenia, o którym mowa </w:t>
      </w:r>
      <w:r w:rsidR="00A909F2" w:rsidRPr="00826B5D">
        <w:rPr>
          <w:rFonts w:ascii="Arial" w:hAnsi="Arial" w:cs="Arial"/>
          <w:color w:val="auto"/>
          <w:sz w:val="22"/>
        </w:rPr>
        <w:t xml:space="preserve">    </w:t>
      </w:r>
      <w:r w:rsidR="00CE2EA8" w:rsidRPr="00826B5D">
        <w:rPr>
          <w:rFonts w:ascii="Arial" w:hAnsi="Arial" w:cs="Arial"/>
          <w:color w:val="auto"/>
          <w:sz w:val="22"/>
        </w:rPr>
        <w:t xml:space="preserve">          </w:t>
      </w:r>
      <w:r w:rsidR="00A909F2" w:rsidRPr="00826B5D">
        <w:rPr>
          <w:rFonts w:ascii="Arial" w:hAnsi="Arial" w:cs="Arial"/>
          <w:color w:val="auto"/>
          <w:sz w:val="22"/>
        </w:rPr>
        <w:t xml:space="preserve">     </w:t>
      </w:r>
      <w:r w:rsidRPr="00826B5D">
        <w:rPr>
          <w:rFonts w:ascii="Arial" w:hAnsi="Arial" w:cs="Arial"/>
          <w:color w:val="auto"/>
          <w:sz w:val="22"/>
        </w:rPr>
        <w:t xml:space="preserve">w art. 125 ust. 1 </w:t>
      </w:r>
      <w:r w:rsidR="00136DCD" w:rsidRPr="00826B5D">
        <w:rPr>
          <w:rFonts w:ascii="Arial" w:hAnsi="Arial" w:cs="Arial"/>
          <w:color w:val="auto"/>
          <w:sz w:val="22"/>
        </w:rPr>
        <w:t>u</w:t>
      </w:r>
      <w:r w:rsidRPr="00826B5D">
        <w:rPr>
          <w:rFonts w:ascii="Arial" w:hAnsi="Arial" w:cs="Arial"/>
          <w:color w:val="auto"/>
          <w:sz w:val="22"/>
        </w:rPr>
        <w:t xml:space="preserve">stawy – formularz JEDZ, zostało sporządzone jako dokument w postaci </w:t>
      </w:r>
      <w:r w:rsidRPr="00826B5D">
        <w:rPr>
          <w:rFonts w:ascii="Arial" w:hAnsi="Arial" w:cs="Arial"/>
          <w:color w:val="auto"/>
          <w:sz w:val="22"/>
        </w:rPr>
        <w:lastRenderedPageBreak/>
        <w:t xml:space="preserve">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w:t>
      </w:r>
      <w:r w:rsidR="00136DCD" w:rsidRPr="00826B5D">
        <w:rPr>
          <w:rFonts w:ascii="Arial" w:hAnsi="Arial" w:cs="Arial"/>
          <w:color w:val="auto"/>
          <w:sz w:val="22"/>
        </w:rPr>
        <w:t>u</w:t>
      </w:r>
      <w:r w:rsidRPr="00826B5D">
        <w:rPr>
          <w:rFonts w:ascii="Arial" w:hAnsi="Arial" w:cs="Arial"/>
          <w:color w:val="auto"/>
          <w:sz w:val="22"/>
        </w:rPr>
        <w:t xml:space="preserve">stawy – formularza JEDZ. </w:t>
      </w:r>
    </w:p>
    <w:p w14:paraId="3C0703F2" w14:textId="77777777" w:rsidR="00771D23" w:rsidRPr="00826B5D" w:rsidRDefault="00461B50"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w:t>
      </w:r>
      <w:r w:rsidR="00CE2EA8" w:rsidRPr="00826B5D">
        <w:rPr>
          <w:rFonts w:ascii="Arial" w:hAnsi="Arial" w:cs="Arial"/>
          <w:color w:val="auto"/>
          <w:sz w:val="22"/>
        </w:rPr>
        <w:t xml:space="preserve"> </w:t>
      </w:r>
      <w:r w:rsidRPr="00826B5D">
        <w:rPr>
          <w:rFonts w:ascii="Arial" w:hAnsi="Arial" w:cs="Arial"/>
          <w:color w:val="auto"/>
          <w:sz w:val="22"/>
        </w:rPr>
        <w:t xml:space="preserve">w sprawie zamówienia publicznego. </w:t>
      </w:r>
    </w:p>
    <w:p w14:paraId="1045A447" w14:textId="2FE19E02" w:rsidR="00F84B52" w:rsidRPr="00826B5D" w:rsidRDefault="00461B50" w:rsidP="0092591A">
      <w:pPr>
        <w:numPr>
          <w:ilvl w:val="0"/>
          <w:numId w:val="13"/>
        </w:numPr>
        <w:tabs>
          <w:tab w:val="left" w:pos="426"/>
        </w:tabs>
        <w:spacing w:line="276" w:lineRule="auto"/>
        <w:ind w:left="641" w:right="57" w:hanging="284"/>
        <w:jc w:val="left"/>
        <w:rPr>
          <w:rFonts w:ascii="Arial" w:hAnsi="Arial" w:cs="Arial"/>
          <w:color w:val="auto"/>
          <w:sz w:val="22"/>
        </w:rPr>
      </w:pPr>
      <w:r w:rsidRPr="00826B5D">
        <w:rPr>
          <w:rFonts w:ascii="Arial" w:hAnsi="Arial" w:cs="Arial"/>
          <w:color w:val="auto"/>
          <w:sz w:val="22"/>
        </w:rPr>
        <w:t>Wykonawca składa ofert</w:t>
      </w:r>
      <w:r w:rsidR="00571E93" w:rsidRPr="00826B5D">
        <w:rPr>
          <w:rFonts w:ascii="Arial" w:hAnsi="Arial" w:cs="Arial"/>
          <w:color w:val="auto"/>
          <w:sz w:val="22"/>
        </w:rPr>
        <w:t>ę za pośrednictwem Platformy</w:t>
      </w:r>
      <w:r w:rsidR="00E8070F" w:rsidRPr="00826B5D">
        <w:rPr>
          <w:rFonts w:ascii="Arial" w:hAnsi="Arial" w:cs="Arial"/>
          <w:color w:val="auto"/>
          <w:sz w:val="22"/>
        </w:rPr>
        <w:t xml:space="preserve">: </w:t>
      </w:r>
      <w:hyperlink r:id="rId28" w:history="1">
        <w:r w:rsidR="00E8070F" w:rsidRPr="00826B5D">
          <w:rPr>
            <w:rStyle w:val="Hipercze"/>
            <w:rFonts w:ascii="Arial" w:hAnsi="Arial" w:cs="Arial"/>
            <w:color w:val="auto"/>
            <w:sz w:val="22"/>
          </w:rPr>
          <w:t>https://platformazakupowa.pl/pn/podkarpacie_straz</w:t>
        </w:r>
      </w:hyperlink>
      <w:r w:rsidR="00367765" w:rsidRPr="00826B5D">
        <w:rPr>
          <w:rFonts w:ascii="Arial" w:hAnsi="Arial" w:cs="Arial"/>
        </w:rPr>
        <w:t>.</w:t>
      </w:r>
      <w:r w:rsidR="00F84B52" w:rsidRPr="00826B5D">
        <w:rPr>
          <w:rFonts w:ascii="Arial" w:hAnsi="Arial" w:cs="Arial"/>
          <w:color w:val="auto"/>
          <w:sz w:val="22"/>
        </w:rPr>
        <w:t xml:space="preserve"> </w:t>
      </w:r>
    </w:p>
    <w:p w14:paraId="516C68C5" w14:textId="39C481BD" w:rsidR="00771D23" w:rsidRPr="00826B5D" w:rsidRDefault="00461B50" w:rsidP="0092591A">
      <w:pPr>
        <w:numPr>
          <w:ilvl w:val="0"/>
          <w:numId w:val="13"/>
        </w:numPr>
        <w:tabs>
          <w:tab w:val="left" w:pos="426"/>
        </w:tabs>
        <w:spacing w:line="276" w:lineRule="auto"/>
        <w:ind w:left="641" w:right="57" w:hanging="284"/>
        <w:rPr>
          <w:rFonts w:ascii="Arial" w:hAnsi="Arial" w:cs="Arial"/>
          <w:color w:val="auto"/>
          <w:sz w:val="22"/>
        </w:rPr>
      </w:pPr>
      <w:r w:rsidRPr="00826B5D">
        <w:rPr>
          <w:rFonts w:ascii="Arial" w:hAnsi="Arial" w:cs="Arial"/>
          <w:color w:val="auto"/>
          <w:sz w:val="22"/>
        </w:rPr>
        <w:t xml:space="preserve">Sposób złożenia oferty został opisany w Regulaminie. </w:t>
      </w:r>
    </w:p>
    <w:p w14:paraId="611D4B01" w14:textId="1BF2BA8B" w:rsidR="00386431" w:rsidRPr="00826B5D" w:rsidRDefault="00386431" w:rsidP="0092591A">
      <w:pPr>
        <w:pStyle w:val="Akapitzlist"/>
        <w:numPr>
          <w:ilvl w:val="0"/>
          <w:numId w:val="13"/>
        </w:numPr>
        <w:ind w:left="641" w:right="57" w:hanging="284"/>
        <w:jc w:val="both"/>
        <w:rPr>
          <w:rFonts w:ascii="Arial" w:eastAsia="Century Gothic" w:hAnsi="Arial" w:cs="Arial"/>
          <w:spacing w:val="0"/>
          <w:lang w:eastAsia="pl-PL"/>
        </w:rPr>
      </w:pPr>
      <w:r w:rsidRPr="00826B5D">
        <w:rPr>
          <w:rFonts w:ascii="Arial" w:eastAsia="Century Gothic" w:hAnsi="Arial" w:cs="Arial"/>
          <w:spacing w:val="0"/>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3B6C0F66" w14:textId="7D777DE0" w:rsidR="00725945" w:rsidRPr="00826B5D" w:rsidRDefault="00725945" w:rsidP="0092591A">
      <w:pPr>
        <w:pStyle w:val="Akapitzlist"/>
        <w:numPr>
          <w:ilvl w:val="0"/>
          <w:numId w:val="13"/>
        </w:numPr>
        <w:ind w:left="641" w:right="57" w:hanging="284"/>
        <w:jc w:val="both"/>
        <w:rPr>
          <w:rFonts w:ascii="Arial" w:eastAsia="Century Gothic" w:hAnsi="Arial" w:cs="Arial"/>
          <w:spacing w:val="0"/>
          <w:lang w:eastAsia="pl-PL"/>
        </w:rPr>
      </w:pPr>
      <w:r w:rsidRPr="00826B5D">
        <w:rPr>
          <w:rFonts w:ascii="Arial" w:eastAsia="Century Gothic" w:hAnsi="Arial" w:cs="Arial"/>
          <w:spacing w:val="0"/>
          <w:lang w:eastAsia="pl-PL"/>
        </w:rPr>
        <w:t>Do oświadczeń  i dokumentów składanych przez Wykonawcę w postępowaniu, zastosowanie mają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4F174B" w:rsidRPr="00826B5D">
        <w:rPr>
          <w:rFonts w:ascii="Arial" w:eastAsia="Century Gothic" w:hAnsi="Arial" w:cs="Arial"/>
          <w:spacing w:val="0"/>
          <w:lang w:eastAsia="pl-PL"/>
        </w:rPr>
        <w:t>)</w:t>
      </w:r>
      <w:r w:rsidR="00367765" w:rsidRPr="00826B5D">
        <w:rPr>
          <w:rFonts w:ascii="Arial" w:eastAsia="Century Gothic" w:hAnsi="Arial" w:cs="Arial"/>
          <w:spacing w:val="0"/>
          <w:lang w:eastAsia="pl-PL"/>
        </w:rPr>
        <w:t>.</w:t>
      </w:r>
    </w:p>
    <w:p w14:paraId="346885D4" w14:textId="61682AAD" w:rsidR="00386431" w:rsidRPr="00826B5D" w:rsidRDefault="00386431" w:rsidP="0092591A">
      <w:pPr>
        <w:pStyle w:val="Akapitzlist"/>
        <w:numPr>
          <w:ilvl w:val="0"/>
          <w:numId w:val="13"/>
        </w:numPr>
        <w:tabs>
          <w:tab w:val="left" w:pos="142"/>
        </w:tabs>
        <w:ind w:left="357" w:right="57"/>
        <w:jc w:val="both"/>
        <w:rPr>
          <w:rFonts w:ascii="Arial" w:eastAsia="Century Gothic" w:hAnsi="Arial" w:cs="Arial"/>
          <w:spacing w:val="0"/>
          <w:lang w:eastAsia="pl-PL"/>
        </w:rPr>
      </w:pPr>
      <w:r w:rsidRPr="00826B5D">
        <w:rPr>
          <w:rFonts w:ascii="Arial" w:eastAsia="Century Gothic" w:hAnsi="Arial" w:cs="Arial"/>
          <w:spacing w:val="0"/>
          <w:lang w:eastAsia="pl-PL"/>
        </w:rPr>
        <w:t>Oferta powinna być:</w:t>
      </w:r>
    </w:p>
    <w:p w14:paraId="28E2E0F2" w14:textId="13408AE1" w:rsidR="00386431" w:rsidRPr="00826B5D" w:rsidRDefault="00386431" w:rsidP="00B47677">
      <w:pPr>
        <w:pStyle w:val="Akapitzlist"/>
        <w:numPr>
          <w:ilvl w:val="0"/>
          <w:numId w:val="26"/>
        </w:numPr>
        <w:tabs>
          <w:tab w:val="left" w:pos="426"/>
        </w:tabs>
        <w:ind w:left="1134" w:right="57" w:hanging="357"/>
        <w:jc w:val="both"/>
        <w:rPr>
          <w:rFonts w:ascii="Arial" w:eastAsia="Century Gothic" w:hAnsi="Arial" w:cs="Arial"/>
          <w:spacing w:val="0"/>
          <w:lang w:eastAsia="pl-PL"/>
        </w:rPr>
      </w:pPr>
      <w:r w:rsidRPr="00826B5D">
        <w:rPr>
          <w:rFonts w:ascii="Arial" w:eastAsia="Century Gothic" w:hAnsi="Arial" w:cs="Arial"/>
          <w:spacing w:val="0"/>
          <w:lang w:eastAsia="pl-PL"/>
        </w:rPr>
        <w:t>sporządzona na podstawie załączników niniejszej SWZ w języku polskim,</w:t>
      </w:r>
    </w:p>
    <w:p w14:paraId="22DC6FF8" w14:textId="1458FD7C" w:rsidR="00386431" w:rsidRPr="00826B5D" w:rsidRDefault="00386431" w:rsidP="00B47677">
      <w:pPr>
        <w:pStyle w:val="Akapitzlist"/>
        <w:numPr>
          <w:ilvl w:val="0"/>
          <w:numId w:val="26"/>
        </w:numPr>
        <w:tabs>
          <w:tab w:val="left" w:pos="426"/>
        </w:tabs>
        <w:ind w:left="1134" w:right="57" w:hanging="357"/>
        <w:jc w:val="both"/>
        <w:rPr>
          <w:rFonts w:ascii="Arial" w:eastAsia="Century Gothic" w:hAnsi="Arial" w:cs="Arial"/>
          <w:spacing w:val="0"/>
          <w:lang w:eastAsia="pl-PL"/>
        </w:rPr>
      </w:pPr>
      <w:r w:rsidRPr="00826B5D">
        <w:rPr>
          <w:rFonts w:ascii="Arial" w:eastAsia="Century Gothic" w:hAnsi="Arial" w:cs="Arial"/>
          <w:spacing w:val="0"/>
          <w:lang w:eastAsia="pl-PL"/>
        </w:rPr>
        <w:t>złożona przy użyciu środków komunikacji elektronicznej tzn. za pośrednictwem platformazakupowa.pl,</w:t>
      </w:r>
    </w:p>
    <w:p w14:paraId="4BB1F3E9" w14:textId="42E2C60B" w:rsidR="00386431" w:rsidRPr="00826B5D" w:rsidRDefault="00386431" w:rsidP="00B47677">
      <w:pPr>
        <w:pStyle w:val="Akapitzlist"/>
        <w:numPr>
          <w:ilvl w:val="0"/>
          <w:numId w:val="26"/>
        </w:numPr>
        <w:tabs>
          <w:tab w:val="left" w:pos="426"/>
        </w:tabs>
        <w:spacing w:after="0"/>
        <w:ind w:left="1134" w:right="57" w:hanging="357"/>
        <w:jc w:val="both"/>
        <w:rPr>
          <w:rFonts w:ascii="Arial" w:eastAsia="Century Gothic" w:hAnsi="Arial" w:cs="Arial"/>
          <w:spacing w:val="0"/>
          <w:lang w:eastAsia="pl-PL"/>
        </w:rPr>
      </w:pPr>
      <w:r w:rsidRPr="00826B5D">
        <w:rPr>
          <w:rFonts w:ascii="Arial" w:eastAsia="Century Gothic" w:hAnsi="Arial" w:cs="Arial"/>
          <w:spacing w:val="0"/>
          <w:lang w:eastAsia="pl-PL"/>
        </w:rPr>
        <w:t>podpisana kwalifikowanym podpisem elektronicznym przez osobę/osoby upoważnioną/upoważnione</w:t>
      </w:r>
      <w:r w:rsidR="00A11253" w:rsidRPr="00826B5D">
        <w:rPr>
          <w:rFonts w:ascii="Arial" w:eastAsia="Century Gothic" w:hAnsi="Arial" w:cs="Arial"/>
          <w:spacing w:val="0"/>
          <w:lang w:eastAsia="pl-PL"/>
        </w:rPr>
        <w:t>.</w:t>
      </w:r>
    </w:p>
    <w:p w14:paraId="7569138C" w14:textId="125CD2F4" w:rsidR="00A11253" w:rsidRPr="00826B5D" w:rsidRDefault="00A11253" w:rsidP="0092591A">
      <w:pPr>
        <w:pStyle w:val="Akapitzlist"/>
        <w:numPr>
          <w:ilvl w:val="0"/>
          <w:numId w:val="13"/>
        </w:numPr>
        <w:spacing w:after="0"/>
        <w:ind w:left="357" w:right="57"/>
        <w:jc w:val="both"/>
        <w:rPr>
          <w:rFonts w:ascii="Arial" w:eastAsia="Century Gothic" w:hAnsi="Arial" w:cs="Arial"/>
          <w:spacing w:val="0"/>
          <w:lang w:eastAsia="pl-PL"/>
        </w:rPr>
      </w:pPr>
      <w:r w:rsidRPr="00826B5D">
        <w:rPr>
          <w:rFonts w:ascii="Arial" w:eastAsia="Century Gothic" w:hAnsi="Arial" w:cs="Arial"/>
          <w:spacing w:val="0"/>
          <w:lang w:eastAsia="pl-PL"/>
        </w:rPr>
        <w:t>Dokumenty składane wraz z ofertą:</w:t>
      </w:r>
    </w:p>
    <w:p w14:paraId="4CF14791" w14:textId="0CB4AC86" w:rsidR="00A11253" w:rsidRPr="00826B5D" w:rsidRDefault="00A11253" w:rsidP="00B47677">
      <w:pPr>
        <w:pStyle w:val="Default"/>
        <w:spacing w:line="276" w:lineRule="auto"/>
        <w:ind w:left="709"/>
        <w:jc w:val="both"/>
        <w:rPr>
          <w:rFonts w:ascii="Arial" w:eastAsia="Century Gothic" w:hAnsi="Arial" w:cs="Arial"/>
          <w:color w:val="auto"/>
          <w:sz w:val="22"/>
          <w:szCs w:val="22"/>
          <w:lang w:eastAsia="pl-PL"/>
        </w:rPr>
      </w:pPr>
      <w:r w:rsidRPr="00826B5D">
        <w:rPr>
          <w:rFonts w:ascii="Arial" w:eastAsia="Century Gothic" w:hAnsi="Arial" w:cs="Arial"/>
          <w:color w:val="auto"/>
          <w:sz w:val="22"/>
          <w:szCs w:val="22"/>
          <w:lang w:eastAsia="pl-PL"/>
        </w:rPr>
        <w:t xml:space="preserve">Ofertę należy sporządzić zgodnie z wzorem Formularza ofertowego stanowiącym </w:t>
      </w:r>
      <w:r w:rsidRPr="00826B5D">
        <w:rPr>
          <w:rFonts w:ascii="Arial" w:eastAsia="Century Gothic" w:hAnsi="Arial" w:cs="Arial"/>
          <w:b/>
          <w:color w:val="auto"/>
          <w:sz w:val="22"/>
          <w:szCs w:val="22"/>
          <w:lang w:eastAsia="pl-PL"/>
        </w:rPr>
        <w:t>Załącznik nr 5 do SWZ</w:t>
      </w:r>
      <w:r w:rsidRPr="00826B5D">
        <w:rPr>
          <w:rFonts w:ascii="Arial" w:eastAsia="Century Gothic" w:hAnsi="Arial" w:cs="Arial"/>
          <w:color w:val="auto"/>
          <w:sz w:val="22"/>
          <w:szCs w:val="22"/>
          <w:lang w:eastAsia="pl-PL"/>
        </w:rPr>
        <w:t xml:space="preserve">. Ponadto do oferty należy załączyć: </w:t>
      </w:r>
    </w:p>
    <w:p w14:paraId="10D477E1" w14:textId="506F9A81" w:rsidR="00A11253" w:rsidRPr="00826B5D" w:rsidRDefault="00A11253" w:rsidP="00B47677">
      <w:pPr>
        <w:pStyle w:val="Akapitzlist"/>
        <w:numPr>
          <w:ilvl w:val="0"/>
          <w:numId w:val="27"/>
        </w:numPr>
        <w:ind w:left="1134"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Formularz JEDZ</w:t>
      </w:r>
      <w:r w:rsidR="00367765" w:rsidRPr="00826B5D">
        <w:rPr>
          <w:rFonts w:ascii="Arial" w:eastAsia="Century Gothic" w:hAnsi="Arial" w:cs="Arial"/>
          <w:spacing w:val="0"/>
          <w:lang w:eastAsia="pl-PL"/>
        </w:rPr>
        <w:t>,</w:t>
      </w:r>
    </w:p>
    <w:p w14:paraId="3013391D" w14:textId="2E8D6EBA" w:rsidR="00412581" w:rsidRPr="00826B5D" w:rsidRDefault="00A11253" w:rsidP="00B47677">
      <w:pPr>
        <w:pStyle w:val="Akapitzlist"/>
        <w:numPr>
          <w:ilvl w:val="0"/>
          <w:numId w:val="27"/>
        </w:numPr>
        <w:ind w:left="1134"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 xml:space="preserve">Formularz JEDZ podmiotów, na zdolnościach których Wykonawca polega (jeśli dotyczy), </w:t>
      </w:r>
    </w:p>
    <w:p w14:paraId="1EF2D8C7" w14:textId="4CCCD23D" w:rsidR="00BC1CBC" w:rsidRPr="00826B5D" w:rsidRDefault="00BC1CBC" w:rsidP="00B47677">
      <w:pPr>
        <w:pStyle w:val="Akapitzlist"/>
        <w:numPr>
          <w:ilvl w:val="0"/>
          <w:numId w:val="27"/>
        </w:numPr>
        <w:ind w:left="1134" w:hanging="425"/>
        <w:jc w:val="both"/>
        <w:rPr>
          <w:rFonts w:ascii="Arial" w:hAnsi="Arial" w:cs="Arial"/>
          <w:spacing w:val="0"/>
        </w:rPr>
      </w:pPr>
      <w:r w:rsidRPr="00826B5D">
        <w:rPr>
          <w:rFonts w:ascii="Arial" w:hAnsi="Arial" w:cs="Arial"/>
          <w:spacing w:val="0"/>
        </w:rPr>
        <w:t xml:space="preserve">Oświadczenie </w:t>
      </w:r>
      <w:r w:rsidR="006F4A05" w:rsidRPr="00826B5D">
        <w:rPr>
          <w:rFonts w:ascii="Arial" w:hAnsi="Arial" w:cs="Arial"/>
          <w:spacing w:val="0"/>
        </w:rPr>
        <w:t>W</w:t>
      </w:r>
      <w:r w:rsidRPr="00826B5D">
        <w:rPr>
          <w:rFonts w:ascii="Arial" w:hAnsi="Arial" w:cs="Arial"/>
          <w:spacing w:val="0"/>
        </w:rPr>
        <w:t>ykonawcy/</w:t>
      </w:r>
      <w:r w:rsidR="006F4A05" w:rsidRPr="00826B5D">
        <w:rPr>
          <w:rFonts w:ascii="Arial" w:hAnsi="Arial" w:cs="Arial"/>
          <w:spacing w:val="0"/>
        </w:rPr>
        <w:t>W</w:t>
      </w:r>
      <w:r w:rsidRPr="00826B5D">
        <w:rPr>
          <w:rFonts w:ascii="Arial" w:hAnsi="Arial" w:cs="Arial"/>
          <w:spacing w:val="0"/>
        </w:rPr>
        <w:t>ykonawcy wspólnie ubiegającego się o udzielenie zamówienia/</w:t>
      </w:r>
      <w:r w:rsidR="006F4A05" w:rsidRPr="00826B5D">
        <w:rPr>
          <w:rFonts w:ascii="Arial" w:hAnsi="Arial" w:cs="Arial"/>
          <w:spacing w:val="0"/>
        </w:rPr>
        <w:t>P</w:t>
      </w:r>
      <w:r w:rsidRPr="00826B5D">
        <w:rPr>
          <w:rFonts w:ascii="Arial" w:hAnsi="Arial" w:cs="Arial"/>
          <w:spacing w:val="0"/>
        </w:rPr>
        <w:t xml:space="preserve">odwykonawcy dotyczące przesłanek wykluczenia z art. 5k rozporządzenia 833/2014 oraz art. 7 ust. 1 ustawy o szczególnych rozwiązaniach w zakresie przeciwdziałania wspieraniu agresji na Ukrainę oraz służących ochronie bezpieczeństwa narodowego </w:t>
      </w:r>
      <w:r w:rsidRPr="00826B5D">
        <w:rPr>
          <w:rFonts w:ascii="Arial" w:hAnsi="Arial" w:cs="Arial"/>
          <w:b/>
          <w:bCs/>
          <w:spacing w:val="0"/>
        </w:rPr>
        <w:t xml:space="preserve">(załącznik nr </w:t>
      </w:r>
      <w:r w:rsidR="0046027F" w:rsidRPr="00826B5D">
        <w:rPr>
          <w:rFonts w:ascii="Arial" w:hAnsi="Arial" w:cs="Arial"/>
          <w:b/>
          <w:bCs/>
          <w:spacing w:val="0"/>
        </w:rPr>
        <w:t>9</w:t>
      </w:r>
      <w:r w:rsidRPr="00826B5D">
        <w:rPr>
          <w:rFonts w:ascii="Arial" w:hAnsi="Arial" w:cs="Arial"/>
          <w:b/>
          <w:bCs/>
          <w:spacing w:val="0"/>
        </w:rPr>
        <w:t xml:space="preserve"> do SWZ)</w:t>
      </w:r>
      <w:r w:rsidRPr="00826B5D">
        <w:rPr>
          <w:rFonts w:ascii="Arial" w:hAnsi="Arial" w:cs="Arial"/>
          <w:spacing w:val="0"/>
        </w:rPr>
        <w:t>,</w:t>
      </w:r>
    </w:p>
    <w:p w14:paraId="00312560" w14:textId="326563E1" w:rsidR="00412581" w:rsidRPr="00826B5D" w:rsidRDefault="00412581" w:rsidP="00B47677">
      <w:pPr>
        <w:pStyle w:val="Akapitzlist"/>
        <w:numPr>
          <w:ilvl w:val="0"/>
          <w:numId w:val="27"/>
        </w:numPr>
        <w:tabs>
          <w:tab w:val="left" w:pos="426"/>
        </w:tabs>
        <w:ind w:left="1134"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z</w:t>
      </w:r>
      <w:r w:rsidR="00A11253" w:rsidRPr="00826B5D">
        <w:rPr>
          <w:rFonts w:ascii="Arial" w:eastAsia="Century Gothic" w:hAnsi="Arial" w:cs="Arial"/>
          <w:spacing w:val="0"/>
          <w:lang w:eastAsia="pl-PL"/>
        </w:rPr>
        <w:t>obowiązanie innego podmiotu – jeżeli Wykonawca polega na zasobach innego podmiotu (jeśli dotyczy), sporządzone w postaci elektronicznej i opatrzone kwalifikowanym podpisem elektronicznym przez osobę/osoby uprawnione do reprezentacji</w:t>
      </w:r>
      <w:r w:rsidR="00367765" w:rsidRPr="00826B5D">
        <w:rPr>
          <w:rFonts w:ascii="Arial" w:eastAsia="Century Gothic" w:hAnsi="Arial" w:cs="Arial"/>
          <w:spacing w:val="0"/>
          <w:lang w:eastAsia="pl-PL"/>
        </w:rPr>
        <w:t>,</w:t>
      </w:r>
    </w:p>
    <w:p w14:paraId="07372A72" w14:textId="723B5703" w:rsidR="00F46AD9" w:rsidRPr="00826B5D" w:rsidRDefault="00F46AD9" w:rsidP="00B47677">
      <w:pPr>
        <w:pStyle w:val="Akapitzlist"/>
        <w:numPr>
          <w:ilvl w:val="0"/>
          <w:numId w:val="27"/>
        </w:numPr>
        <w:tabs>
          <w:tab w:val="left" w:pos="426"/>
        </w:tabs>
        <w:ind w:left="1134" w:right="57" w:hanging="425"/>
        <w:jc w:val="both"/>
        <w:rPr>
          <w:rFonts w:ascii="Arial" w:eastAsia="Century Gothic" w:hAnsi="Arial" w:cs="Arial"/>
          <w:spacing w:val="0"/>
          <w:lang w:eastAsia="pl-PL"/>
        </w:rPr>
      </w:pPr>
      <w:r w:rsidRPr="00826B5D">
        <w:rPr>
          <w:rFonts w:ascii="Arial" w:hAnsi="Arial" w:cs="Arial"/>
          <w:color w:val="000000" w:themeColor="text1"/>
          <w:spacing w:val="0"/>
        </w:rPr>
        <w:t xml:space="preserve">Oświadczenie podmiotu udostępniającego zasoby dotyczące przesłanek wykluczenia </w:t>
      </w:r>
      <w:r w:rsidR="00CC19DB">
        <w:rPr>
          <w:rFonts w:ascii="Arial" w:hAnsi="Arial" w:cs="Arial"/>
          <w:color w:val="000000" w:themeColor="text1"/>
          <w:spacing w:val="0"/>
        </w:rPr>
        <w:br/>
      </w:r>
      <w:r w:rsidRPr="00826B5D">
        <w:rPr>
          <w:rFonts w:ascii="Arial" w:hAnsi="Arial" w:cs="Arial"/>
          <w:color w:val="000000" w:themeColor="text1"/>
          <w:spacing w:val="0"/>
        </w:rPr>
        <w:t xml:space="preserve">z art. 5k rozporządzenia 833/2014 oraz art. 7 ust. 1 ustawy o szczególnych rozwiązaniach w zakresie przeciwdziałania wspieraniu agresji na Ukrainę oraz służących ochronie bezpieczeństwa narodowego </w:t>
      </w:r>
      <w:r w:rsidRPr="00826B5D">
        <w:rPr>
          <w:rFonts w:ascii="Arial" w:hAnsi="Arial" w:cs="Arial"/>
          <w:b/>
          <w:bCs/>
          <w:color w:val="000000" w:themeColor="text1"/>
          <w:spacing w:val="0"/>
        </w:rPr>
        <w:t xml:space="preserve">(załącznik nr </w:t>
      </w:r>
      <w:r w:rsidR="005939F9" w:rsidRPr="00826B5D">
        <w:rPr>
          <w:rFonts w:ascii="Arial" w:hAnsi="Arial" w:cs="Arial"/>
          <w:b/>
          <w:bCs/>
          <w:color w:val="000000" w:themeColor="text1"/>
          <w:spacing w:val="0"/>
        </w:rPr>
        <w:t>6</w:t>
      </w:r>
      <w:r w:rsidRPr="00826B5D">
        <w:rPr>
          <w:rFonts w:ascii="Arial" w:hAnsi="Arial" w:cs="Arial"/>
          <w:b/>
          <w:bCs/>
          <w:color w:val="000000" w:themeColor="text1"/>
          <w:spacing w:val="0"/>
        </w:rPr>
        <w:t xml:space="preserve"> do SWZ)</w:t>
      </w:r>
      <w:r w:rsidRPr="00826B5D">
        <w:rPr>
          <w:rFonts w:ascii="Arial" w:hAnsi="Arial" w:cs="Arial"/>
          <w:color w:val="000000" w:themeColor="text1"/>
          <w:spacing w:val="0"/>
        </w:rPr>
        <w:t xml:space="preserve"> – jeżeli dotyczy</w:t>
      </w:r>
      <w:r w:rsidR="00367765" w:rsidRPr="00826B5D">
        <w:rPr>
          <w:rFonts w:ascii="Arial" w:hAnsi="Arial" w:cs="Arial"/>
          <w:color w:val="000000" w:themeColor="text1"/>
          <w:spacing w:val="0"/>
        </w:rPr>
        <w:t>,</w:t>
      </w:r>
    </w:p>
    <w:p w14:paraId="66327360" w14:textId="0379AB16" w:rsidR="00412581" w:rsidRPr="00826B5D" w:rsidRDefault="00412581" w:rsidP="00B47677">
      <w:pPr>
        <w:pStyle w:val="Akapitzlist"/>
        <w:numPr>
          <w:ilvl w:val="0"/>
          <w:numId w:val="27"/>
        </w:numPr>
        <w:tabs>
          <w:tab w:val="left" w:pos="426"/>
        </w:tabs>
        <w:ind w:left="1134"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o</w:t>
      </w:r>
      <w:r w:rsidR="00A11253" w:rsidRPr="00826B5D">
        <w:rPr>
          <w:rFonts w:ascii="Arial" w:eastAsia="Century Gothic" w:hAnsi="Arial" w:cs="Arial"/>
          <w:spacing w:val="0"/>
          <w:lang w:eastAsia="pl-PL"/>
        </w:rPr>
        <w:t>ryginał gwarancji lub poręczenia, jeśli wadium wnoszone jest w innej formie niż pieniądz</w:t>
      </w:r>
      <w:r w:rsidR="0037287F" w:rsidRPr="00826B5D">
        <w:rPr>
          <w:rFonts w:ascii="Arial" w:eastAsia="Century Gothic" w:hAnsi="Arial" w:cs="Arial"/>
          <w:spacing w:val="0"/>
          <w:lang w:eastAsia="pl-PL"/>
        </w:rPr>
        <w:t>u</w:t>
      </w:r>
      <w:r w:rsidR="00A11253" w:rsidRPr="00826B5D">
        <w:rPr>
          <w:rFonts w:ascii="Arial" w:eastAsia="Century Gothic" w:hAnsi="Arial" w:cs="Arial"/>
          <w:spacing w:val="0"/>
          <w:lang w:eastAsia="pl-PL"/>
        </w:rPr>
        <w:t>, w postaci dokumentu elektronicznego opatrzonego kwalifikowanym podpisem elektronicznym osób upoważnionych do jego wystawienia tj. wystawcę dokumentu</w:t>
      </w:r>
      <w:r w:rsidR="00367765" w:rsidRPr="00826B5D">
        <w:rPr>
          <w:rFonts w:ascii="Arial" w:eastAsia="Century Gothic" w:hAnsi="Arial" w:cs="Arial"/>
          <w:spacing w:val="0"/>
          <w:lang w:eastAsia="pl-PL"/>
        </w:rPr>
        <w:t>,</w:t>
      </w:r>
    </w:p>
    <w:p w14:paraId="56E831F5" w14:textId="2D85C3A3" w:rsidR="00D07DD2" w:rsidRPr="00826B5D" w:rsidRDefault="00D07DD2" w:rsidP="00B47677">
      <w:pPr>
        <w:pStyle w:val="Akapitzlist"/>
        <w:numPr>
          <w:ilvl w:val="0"/>
          <w:numId w:val="27"/>
        </w:numPr>
        <w:tabs>
          <w:tab w:val="left" w:pos="426"/>
        </w:tabs>
        <w:ind w:left="1134"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dokumenty, z których wynika prawo do podpisania oferty; odpowiednie pełnomocnictwa (jeżeli dotyczy)</w:t>
      </w:r>
      <w:r w:rsidR="00DF14C9" w:rsidRPr="00826B5D">
        <w:rPr>
          <w:rFonts w:ascii="Arial" w:eastAsia="Century Gothic" w:hAnsi="Arial" w:cs="Arial"/>
          <w:spacing w:val="0"/>
          <w:lang w:eastAsia="pl-PL"/>
        </w:rPr>
        <w:t>,</w:t>
      </w:r>
    </w:p>
    <w:p w14:paraId="7FAF004E" w14:textId="39AD5688" w:rsidR="00DF14C9" w:rsidRPr="00826B5D" w:rsidRDefault="00DF14C9" w:rsidP="00B47677">
      <w:pPr>
        <w:pStyle w:val="Akapitzlist"/>
        <w:numPr>
          <w:ilvl w:val="0"/>
          <w:numId w:val="27"/>
        </w:numPr>
        <w:tabs>
          <w:tab w:val="left" w:pos="709"/>
        </w:tabs>
        <w:ind w:left="993" w:right="57" w:hanging="284"/>
        <w:jc w:val="both"/>
        <w:rPr>
          <w:rFonts w:ascii="Arial" w:eastAsia="Century Gothic" w:hAnsi="Arial" w:cs="Arial"/>
          <w:spacing w:val="0"/>
          <w:lang w:eastAsia="pl-PL"/>
        </w:rPr>
      </w:pPr>
      <w:r w:rsidRPr="00826B5D">
        <w:rPr>
          <w:rFonts w:ascii="Arial" w:hAnsi="Arial" w:cs="Arial"/>
          <w:spacing w:val="0"/>
        </w:rPr>
        <w:lastRenderedPageBreak/>
        <w:t xml:space="preserve">   oświadczenie składane na podstawie art. 117 ust. 4 </w:t>
      </w:r>
      <w:r w:rsidR="00136DCD" w:rsidRPr="00826B5D">
        <w:rPr>
          <w:rFonts w:ascii="Arial" w:hAnsi="Arial" w:cs="Arial"/>
          <w:spacing w:val="0"/>
        </w:rPr>
        <w:t>u</w:t>
      </w:r>
      <w:r w:rsidRPr="00826B5D">
        <w:rPr>
          <w:rFonts w:ascii="Arial" w:hAnsi="Arial" w:cs="Arial"/>
          <w:spacing w:val="0"/>
        </w:rPr>
        <w:t>stawy – jeżeli dotyczy</w:t>
      </w:r>
      <w:r w:rsidR="00367765" w:rsidRPr="00826B5D">
        <w:rPr>
          <w:rFonts w:ascii="Arial" w:hAnsi="Arial" w:cs="Arial"/>
          <w:spacing w:val="0"/>
        </w:rPr>
        <w:t>.</w:t>
      </w:r>
    </w:p>
    <w:p w14:paraId="33854216" w14:textId="33D26D23" w:rsidR="00A11253" w:rsidRPr="00826B5D" w:rsidRDefault="00A11253" w:rsidP="00B47677">
      <w:pPr>
        <w:pStyle w:val="Akapitzlist"/>
        <w:numPr>
          <w:ilvl w:val="0"/>
          <w:numId w:val="13"/>
        </w:numPr>
        <w:ind w:left="782" w:hanging="425"/>
        <w:jc w:val="both"/>
        <w:rPr>
          <w:rFonts w:ascii="Arial" w:eastAsia="Century Gothic" w:hAnsi="Arial" w:cs="Arial"/>
          <w:spacing w:val="0"/>
          <w:lang w:eastAsia="pl-PL"/>
        </w:rPr>
      </w:pPr>
      <w:r w:rsidRPr="00826B5D">
        <w:rPr>
          <w:rFonts w:ascii="Arial" w:eastAsia="Century Gothic" w:hAnsi="Arial" w:cs="Arial"/>
          <w:spacing w:val="0"/>
          <w:lang w:eastAsia="pl-PL"/>
        </w:rPr>
        <w:t xml:space="preserve">Podmiotowe środki dowodowe oraz inne dokumenty lub oświadczenia, o których mowa </w:t>
      </w:r>
      <w:r w:rsidR="00367765" w:rsidRPr="00826B5D">
        <w:rPr>
          <w:rFonts w:ascii="Arial" w:eastAsia="Century Gothic" w:hAnsi="Arial" w:cs="Arial"/>
          <w:spacing w:val="0"/>
          <w:lang w:eastAsia="pl-PL"/>
        </w:rPr>
        <w:br/>
      </w:r>
      <w:r w:rsidRPr="00826B5D">
        <w:rPr>
          <w:rFonts w:ascii="Arial" w:eastAsia="Century Gothic" w:hAnsi="Arial" w:cs="Arial"/>
          <w:spacing w:val="0"/>
          <w:lang w:eastAsia="pl-PL"/>
        </w:rPr>
        <w:t xml:space="preserve">w rozporządzeniu Ministra Rozwoju, Pracy i Technologii z dnia 23 grudnia 2020 r. </w:t>
      </w:r>
      <w:r w:rsidR="0012079A" w:rsidRPr="00826B5D">
        <w:rPr>
          <w:rFonts w:ascii="Arial" w:eastAsia="Century Gothic" w:hAnsi="Arial" w:cs="Arial"/>
          <w:spacing w:val="0"/>
          <w:lang w:eastAsia="pl-PL"/>
        </w:rPr>
        <w:br/>
      </w:r>
      <w:r w:rsidRPr="00826B5D">
        <w:rPr>
          <w:rFonts w:ascii="Arial" w:eastAsia="Century Gothic" w:hAnsi="Arial" w:cs="Arial"/>
          <w:spacing w:val="0"/>
          <w:lang w:eastAsia="pl-PL"/>
        </w:rPr>
        <w:t>w sprawie podmiotowych środków dowodowych oraz innych dokumentów lub oświadczeń, ja</w:t>
      </w:r>
      <w:r w:rsidR="00A545B7" w:rsidRPr="00826B5D">
        <w:rPr>
          <w:rFonts w:ascii="Arial" w:eastAsia="Century Gothic" w:hAnsi="Arial" w:cs="Arial"/>
          <w:spacing w:val="0"/>
          <w:lang w:eastAsia="pl-PL"/>
        </w:rPr>
        <w:t>kich może żądać Z</w:t>
      </w:r>
      <w:r w:rsidR="0078353A" w:rsidRPr="00826B5D">
        <w:rPr>
          <w:rFonts w:ascii="Arial" w:eastAsia="Century Gothic" w:hAnsi="Arial" w:cs="Arial"/>
          <w:spacing w:val="0"/>
          <w:lang w:eastAsia="pl-PL"/>
        </w:rPr>
        <w:t>amawiający od W</w:t>
      </w:r>
      <w:r w:rsidRPr="00826B5D">
        <w:rPr>
          <w:rFonts w:ascii="Arial" w:eastAsia="Century Gothic" w:hAnsi="Arial" w:cs="Arial"/>
          <w:spacing w:val="0"/>
          <w:lang w:eastAsia="pl-PL"/>
        </w:rPr>
        <w:t>ykonawcy i wymagane zapisami SWZ składa się w formie elektronicznej.</w:t>
      </w:r>
    </w:p>
    <w:p w14:paraId="19F3D323" w14:textId="5E4F2DAD" w:rsidR="00386431" w:rsidRPr="00826B5D" w:rsidRDefault="00386431" w:rsidP="00B47677">
      <w:pPr>
        <w:pStyle w:val="Akapitzlist"/>
        <w:numPr>
          <w:ilvl w:val="0"/>
          <w:numId w:val="13"/>
        </w:numPr>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Podpisy kwal</w:t>
      </w:r>
      <w:r w:rsidR="0078353A" w:rsidRPr="00826B5D">
        <w:rPr>
          <w:rFonts w:ascii="Arial" w:eastAsia="Century Gothic" w:hAnsi="Arial" w:cs="Arial"/>
          <w:spacing w:val="0"/>
          <w:lang w:eastAsia="pl-PL"/>
        </w:rPr>
        <w:t>ifikowane wykorzystywane przez W</w:t>
      </w:r>
      <w:r w:rsidRPr="00826B5D">
        <w:rPr>
          <w:rFonts w:ascii="Arial" w:eastAsia="Century Gothic" w:hAnsi="Arial" w:cs="Arial"/>
          <w:spacing w:val="0"/>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B5D">
        <w:rPr>
          <w:rFonts w:ascii="Arial" w:eastAsia="Century Gothic" w:hAnsi="Arial" w:cs="Arial"/>
          <w:spacing w:val="0"/>
          <w:lang w:eastAsia="pl-PL"/>
        </w:rPr>
        <w:t>eIDAS</w:t>
      </w:r>
      <w:proofErr w:type="spellEnd"/>
      <w:r w:rsidRPr="00826B5D">
        <w:rPr>
          <w:rFonts w:ascii="Arial" w:eastAsia="Century Gothic" w:hAnsi="Arial" w:cs="Arial"/>
          <w:spacing w:val="0"/>
          <w:lang w:eastAsia="pl-PL"/>
        </w:rPr>
        <w:t>) (UE) nr 910/2014 - od 1 lipca 2016 roku”.</w:t>
      </w:r>
    </w:p>
    <w:p w14:paraId="39F7B43E" w14:textId="6B067C58" w:rsidR="00386431" w:rsidRPr="00826B5D" w:rsidRDefault="00386431" w:rsidP="00B47677">
      <w:pPr>
        <w:pStyle w:val="Akapitzlist"/>
        <w:numPr>
          <w:ilvl w:val="0"/>
          <w:numId w:val="13"/>
        </w:numPr>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 xml:space="preserve">W przypadku wykorzystania formatu podpisu </w:t>
      </w:r>
      <w:proofErr w:type="spellStart"/>
      <w:r w:rsidRPr="00826B5D">
        <w:rPr>
          <w:rFonts w:ascii="Arial" w:eastAsia="Century Gothic" w:hAnsi="Arial" w:cs="Arial"/>
          <w:spacing w:val="0"/>
          <w:lang w:eastAsia="pl-PL"/>
        </w:rPr>
        <w:t>XAdES</w:t>
      </w:r>
      <w:proofErr w:type="spellEnd"/>
      <w:r w:rsidRPr="00826B5D">
        <w:rPr>
          <w:rFonts w:ascii="Arial" w:eastAsia="Century Gothic" w:hAnsi="Arial" w:cs="Arial"/>
          <w:spacing w:val="0"/>
          <w:lang w:eastAsia="pl-PL"/>
        </w:rPr>
        <w:t xml:space="preserve"> zewnętrzny. Zamawiający wymaga dołączenia odpowiedniej ilości plików tj. podpisywanych plików z danymi oraz plików podpisu w formacie </w:t>
      </w:r>
      <w:proofErr w:type="spellStart"/>
      <w:r w:rsidRPr="00826B5D">
        <w:rPr>
          <w:rFonts w:ascii="Arial" w:eastAsia="Century Gothic" w:hAnsi="Arial" w:cs="Arial"/>
          <w:spacing w:val="0"/>
          <w:lang w:eastAsia="pl-PL"/>
        </w:rPr>
        <w:t>XAdES</w:t>
      </w:r>
      <w:proofErr w:type="spellEnd"/>
      <w:r w:rsidRPr="00826B5D">
        <w:rPr>
          <w:rFonts w:ascii="Arial" w:eastAsia="Century Gothic" w:hAnsi="Arial" w:cs="Arial"/>
          <w:spacing w:val="0"/>
          <w:lang w:eastAsia="pl-PL"/>
        </w:rPr>
        <w:t>.</w:t>
      </w:r>
    </w:p>
    <w:p w14:paraId="6ECA6FC9" w14:textId="1EA7F02D" w:rsidR="00386431" w:rsidRPr="00826B5D" w:rsidRDefault="00386431" w:rsidP="00B47677">
      <w:pPr>
        <w:pStyle w:val="Akapitzlist"/>
        <w:numPr>
          <w:ilvl w:val="0"/>
          <w:numId w:val="13"/>
        </w:numPr>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Zgodnie z art. 18 ust. 3 ustawy P</w:t>
      </w:r>
      <w:r w:rsidR="00020271" w:rsidRPr="00826B5D">
        <w:rPr>
          <w:rFonts w:ascii="Arial" w:eastAsia="Century Gothic" w:hAnsi="Arial" w:cs="Arial"/>
          <w:spacing w:val="0"/>
          <w:lang w:eastAsia="pl-PL"/>
        </w:rPr>
        <w:t>ZP</w:t>
      </w:r>
      <w:r w:rsidRPr="00826B5D">
        <w:rPr>
          <w:rFonts w:ascii="Arial" w:eastAsia="Century Gothic" w:hAnsi="Arial" w:cs="Arial"/>
          <w:spacing w:val="0"/>
          <w:lang w:eastAsia="pl-PL"/>
        </w:rPr>
        <w:t>, nie ujawnia się informacji stanowiących tajemnicę przedsiębiorstwa, w rozumieniu przepisów o zwalczaniu n</w:t>
      </w:r>
      <w:r w:rsidR="0078353A" w:rsidRPr="00826B5D">
        <w:rPr>
          <w:rFonts w:ascii="Arial" w:eastAsia="Century Gothic" w:hAnsi="Arial" w:cs="Arial"/>
          <w:spacing w:val="0"/>
          <w:lang w:eastAsia="pl-PL"/>
        </w:rPr>
        <w:t>ieuczciwej konkurencji. Jeżeli W</w:t>
      </w:r>
      <w:r w:rsidRPr="00826B5D">
        <w:rPr>
          <w:rFonts w:ascii="Arial" w:eastAsia="Century Gothic" w:hAnsi="Arial" w:cs="Arial"/>
          <w:spacing w:val="0"/>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B19AE8" w14:textId="54F76413" w:rsidR="00386431" w:rsidRPr="00826B5D" w:rsidRDefault="00386431" w:rsidP="00B47677">
      <w:pPr>
        <w:pStyle w:val="Akapitzlist"/>
        <w:numPr>
          <w:ilvl w:val="0"/>
          <w:numId w:val="13"/>
        </w:numPr>
        <w:tabs>
          <w:tab w:val="left" w:pos="426"/>
        </w:tabs>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1A6310" w:rsidRPr="00826B5D">
        <w:rPr>
          <w:rFonts w:ascii="Arial" w:eastAsia="Century Gothic" w:hAnsi="Arial" w:cs="Arial"/>
          <w:spacing w:val="0"/>
          <w:lang w:eastAsia="pl-PL"/>
        </w:rPr>
        <w:t xml:space="preserve"> </w:t>
      </w:r>
      <w:hyperlink r:id="rId29" w:history="1">
        <w:r w:rsidR="00472754" w:rsidRPr="00826B5D">
          <w:rPr>
            <w:rFonts w:ascii="Arial" w:eastAsia="Century Gothic" w:hAnsi="Arial" w:cs="Arial"/>
            <w:spacing w:val="0"/>
            <w:lang w:eastAsia="pl-PL"/>
          </w:rPr>
          <w:t>https://platformazakupowa.pl/strona/45-instrukcje</w:t>
        </w:r>
      </w:hyperlink>
      <w:r w:rsidR="00367765" w:rsidRPr="00826B5D">
        <w:rPr>
          <w:rFonts w:ascii="Arial" w:hAnsi="Arial" w:cs="Arial"/>
          <w:spacing w:val="0"/>
        </w:rPr>
        <w:t>.</w:t>
      </w:r>
    </w:p>
    <w:p w14:paraId="41908AA7" w14:textId="01085353" w:rsidR="00386431" w:rsidRPr="00826B5D" w:rsidRDefault="0078353A" w:rsidP="00B47677">
      <w:pPr>
        <w:pStyle w:val="Akapitzlist"/>
        <w:numPr>
          <w:ilvl w:val="0"/>
          <w:numId w:val="13"/>
        </w:numPr>
        <w:tabs>
          <w:tab w:val="left" w:pos="426"/>
        </w:tabs>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Każdy z W</w:t>
      </w:r>
      <w:r w:rsidR="00386431" w:rsidRPr="00826B5D">
        <w:rPr>
          <w:rFonts w:ascii="Arial" w:eastAsia="Century Gothic" w:hAnsi="Arial" w:cs="Arial"/>
          <w:spacing w:val="0"/>
          <w:lang w:eastAsia="pl-PL"/>
        </w:rPr>
        <w:t>ykonawców może złożyć tylko jedną ofertę. Złożenie większej liczby ofert lub oferty zawierającej propozycje wariantowe podlegać będzie odrzuceniu.</w:t>
      </w:r>
    </w:p>
    <w:p w14:paraId="6123F05F" w14:textId="42E92051" w:rsidR="00386431" w:rsidRPr="00826B5D" w:rsidRDefault="00386431" w:rsidP="00B47677">
      <w:pPr>
        <w:pStyle w:val="Akapitzlist"/>
        <w:numPr>
          <w:ilvl w:val="0"/>
          <w:numId w:val="13"/>
        </w:numPr>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Ceny oferty muszą zawierać wszyst</w:t>
      </w:r>
      <w:r w:rsidR="0078353A" w:rsidRPr="00826B5D">
        <w:rPr>
          <w:rFonts w:ascii="Arial" w:eastAsia="Century Gothic" w:hAnsi="Arial" w:cs="Arial"/>
          <w:spacing w:val="0"/>
          <w:lang w:eastAsia="pl-PL"/>
        </w:rPr>
        <w:t>kie koszty, jakie musi ponieść W</w:t>
      </w:r>
      <w:r w:rsidRPr="00826B5D">
        <w:rPr>
          <w:rFonts w:ascii="Arial" w:eastAsia="Century Gothic" w:hAnsi="Arial" w:cs="Arial"/>
          <w:spacing w:val="0"/>
          <w:lang w:eastAsia="pl-PL"/>
        </w:rPr>
        <w:t>ykonawca, aby zrealizować zamówienie z najwyższą starannością oraz ewentualne rabaty.</w:t>
      </w:r>
    </w:p>
    <w:p w14:paraId="3AC96632" w14:textId="0AC253B0" w:rsidR="00386431" w:rsidRPr="00826B5D" w:rsidRDefault="00386431" w:rsidP="00B47677">
      <w:pPr>
        <w:pStyle w:val="Akapitzlist"/>
        <w:numPr>
          <w:ilvl w:val="0"/>
          <w:numId w:val="13"/>
        </w:numPr>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Dokumenty</w:t>
      </w:r>
      <w:r w:rsidR="0078353A" w:rsidRPr="00826B5D">
        <w:rPr>
          <w:rFonts w:ascii="Arial" w:eastAsia="Century Gothic" w:hAnsi="Arial" w:cs="Arial"/>
          <w:spacing w:val="0"/>
          <w:lang w:eastAsia="pl-PL"/>
        </w:rPr>
        <w:t xml:space="preserve"> i oświadczenia składane przez W</w:t>
      </w:r>
      <w:r w:rsidRPr="00826B5D">
        <w:rPr>
          <w:rFonts w:ascii="Arial" w:eastAsia="Century Gothic" w:hAnsi="Arial" w:cs="Arial"/>
          <w:spacing w:val="0"/>
          <w:lang w:eastAsia="pl-PL"/>
        </w:rPr>
        <w:t>ykonawcę powinny być w języku polskim</w:t>
      </w:r>
      <w:r w:rsidR="001A6310" w:rsidRPr="00826B5D">
        <w:rPr>
          <w:rFonts w:ascii="Arial" w:eastAsia="Century Gothic" w:hAnsi="Arial" w:cs="Arial"/>
          <w:spacing w:val="0"/>
          <w:lang w:eastAsia="pl-PL"/>
        </w:rPr>
        <w:t>.</w:t>
      </w:r>
      <w:r w:rsidRPr="00826B5D">
        <w:rPr>
          <w:rFonts w:ascii="Arial" w:eastAsia="Century Gothic" w:hAnsi="Arial" w:cs="Arial"/>
          <w:spacing w:val="0"/>
          <w:lang w:eastAsia="pl-PL"/>
        </w:rPr>
        <w:t xml:space="preserve"> </w:t>
      </w:r>
      <w:r w:rsidR="003D0045" w:rsidRPr="00826B5D">
        <w:rPr>
          <w:rFonts w:ascii="Arial" w:eastAsia="Century Gothic" w:hAnsi="Arial" w:cs="Arial"/>
          <w:spacing w:val="0"/>
          <w:lang w:eastAsia="pl-PL"/>
        </w:rPr>
        <w:br/>
      </w:r>
      <w:r w:rsidRPr="00826B5D">
        <w:rPr>
          <w:rFonts w:ascii="Arial" w:eastAsia="Century Gothic" w:hAnsi="Arial" w:cs="Arial"/>
          <w:spacing w:val="0"/>
          <w:lang w:eastAsia="pl-PL"/>
        </w:rPr>
        <w:t>W przypadku  załączenia dokumentów sporządzonych w</w:t>
      </w:r>
      <w:r w:rsidR="0078353A" w:rsidRPr="00826B5D">
        <w:rPr>
          <w:rFonts w:ascii="Arial" w:eastAsia="Century Gothic" w:hAnsi="Arial" w:cs="Arial"/>
          <w:spacing w:val="0"/>
          <w:lang w:eastAsia="pl-PL"/>
        </w:rPr>
        <w:t xml:space="preserve"> innym języku niż dopuszczony, W</w:t>
      </w:r>
      <w:r w:rsidRPr="00826B5D">
        <w:rPr>
          <w:rFonts w:ascii="Arial" w:eastAsia="Century Gothic" w:hAnsi="Arial" w:cs="Arial"/>
          <w:spacing w:val="0"/>
          <w:lang w:eastAsia="pl-PL"/>
        </w:rPr>
        <w:t>ykonawca zobowiązany jest załączyć tłumaczenie na język polski.</w:t>
      </w:r>
    </w:p>
    <w:p w14:paraId="5B626567" w14:textId="382FB366" w:rsidR="00386431" w:rsidRPr="00826B5D" w:rsidRDefault="00386431" w:rsidP="00B47677">
      <w:pPr>
        <w:pStyle w:val="Akapitzlist"/>
        <w:numPr>
          <w:ilvl w:val="0"/>
          <w:numId w:val="13"/>
        </w:numPr>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Zgodnie z definicją dokumentu elektronicznego z art.</w:t>
      </w:r>
      <w:r w:rsidR="00367765" w:rsidRPr="00826B5D">
        <w:rPr>
          <w:rFonts w:ascii="Arial" w:eastAsia="Century Gothic" w:hAnsi="Arial" w:cs="Arial"/>
          <w:spacing w:val="0"/>
          <w:lang w:eastAsia="pl-PL"/>
        </w:rPr>
        <w:t xml:space="preserve"> </w:t>
      </w:r>
      <w:r w:rsidRPr="00826B5D">
        <w:rPr>
          <w:rFonts w:ascii="Arial" w:eastAsia="Century Gothic" w:hAnsi="Arial" w:cs="Arial"/>
          <w:spacing w:val="0"/>
          <w:lang w:eastAsia="pl-PL"/>
        </w:rPr>
        <w:t xml:space="preserve">3 ustęp 2 </w:t>
      </w:r>
      <w:r w:rsidR="00136DCD" w:rsidRPr="00826B5D">
        <w:rPr>
          <w:rFonts w:ascii="Arial" w:eastAsia="Century Gothic" w:hAnsi="Arial" w:cs="Arial"/>
          <w:spacing w:val="0"/>
          <w:lang w:eastAsia="pl-PL"/>
        </w:rPr>
        <w:t>u</w:t>
      </w:r>
      <w:r w:rsidRPr="00826B5D">
        <w:rPr>
          <w:rFonts w:ascii="Arial" w:eastAsia="Century Gothic" w:hAnsi="Arial" w:cs="Arial"/>
          <w:spacing w:val="0"/>
          <w:lang w:eastAsia="pl-PL"/>
        </w:rPr>
        <w:t xml:space="preserve">stawy o informatyzacji działalności podmiotów realizujących zadania publiczne, opatrzenie pliku zawierającego skompresowane dane kwalifikowanym podpisem elektronicznym jest jednoznaczne </w:t>
      </w:r>
      <w:r w:rsidR="00F50333" w:rsidRPr="00826B5D">
        <w:rPr>
          <w:rFonts w:ascii="Arial" w:eastAsia="Century Gothic" w:hAnsi="Arial" w:cs="Arial"/>
          <w:spacing w:val="0"/>
          <w:lang w:eastAsia="pl-PL"/>
        </w:rPr>
        <w:br/>
      </w:r>
      <w:r w:rsidRPr="00826B5D">
        <w:rPr>
          <w:rFonts w:ascii="Arial" w:eastAsia="Century Gothic" w:hAnsi="Arial" w:cs="Arial"/>
          <w:spacing w:val="0"/>
          <w:lang w:eastAsia="pl-PL"/>
        </w:rPr>
        <w:t>z podpisaniem oryginału dokumentu, z wyjątkiem kopii poświadczonych odpowied</w:t>
      </w:r>
      <w:r w:rsidR="0078353A" w:rsidRPr="00826B5D">
        <w:rPr>
          <w:rFonts w:ascii="Arial" w:eastAsia="Century Gothic" w:hAnsi="Arial" w:cs="Arial"/>
          <w:spacing w:val="0"/>
          <w:lang w:eastAsia="pl-PL"/>
        </w:rPr>
        <w:t>nio przez innego W</w:t>
      </w:r>
      <w:r w:rsidRPr="00826B5D">
        <w:rPr>
          <w:rFonts w:ascii="Arial" w:eastAsia="Century Gothic" w:hAnsi="Arial" w:cs="Arial"/>
          <w:spacing w:val="0"/>
          <w:lang w:eastAsia="pl-PL"/>
        </w:rPr>
        <w:t>ykonawcę ubiegającego się wspólnie z nim o udzielenie zamówienia, przez podmiot, na którego zdolnościach lub sytuacj</w:t>
      </w:r>
      <w:r w:rsidR="0078353A" w:rsidRPr="00826B5D">
        <w:rPr>
          <w:rFonts w:ascii="Arial" w:eastAsia="Century Gothic" w:hAnsi="Arial" w:cs="Arial"/>
          <w:spacing w:val="0"/>
          <w:lang w:eastAsia="pl-PL"/>
        </w:rPr>
        <w:t>i polega Wykonawca, albo przez P</w:t>
      </w:r>
      <w:r w:rsidRPr="00826B5D">
        <w:rPr>
          <w:rFonts w:ascii="Arial" w:eastAsia="Century Gothic" w:hAnsi="Arial" w:cs="Arial"/>
          <w:spacing w:val="0"/>
          <w:lang w:eastAsia="pl-PL"/>
        </w:rPr>
        <w:t>odwykonawcę.</w:t>
      </w:r>
    </w:p>
    <w:p w14:paraId="42B1FDE3" w14:textId="3BCD7386" w:rsidR="0005008B" w:rsidRPr="00826B5D" w:rsidRDefault="00386431" w:rsidP="00B47677">
      <w:pPr>
        <w:pStyle w:val="Akapitzlist"/>
        <w:numPr>
          <w:ilvl w:val="0"/>
          <w:numId w:val="13"/>
        </w:numPr>
        <w:spacing w:after="0"/>
        <w:ind w:left="782" w:right="57" w:hanging="425"/>
        <w:jc w:val="both"/>
        <w:rPr>
          <w:rFonts w:ascii="Arial" w:eastAsia="Century Gothic" w:hAnsi="Arial" w:cs="Arial"/>
          <w:spacing w:val="0"/>
          <w:lang w:eastAsia="pl-PL"/>
        </w:rPr>
      </w:pPr>
      <w:r w:rsidRPr="00826B5D">
        <w:rPr>
          <w:rFonts w:ascii="Arial" w:eastAsia="Century Gothic" w:hAnsi="Arial" w:cs="Arial"/>
          <w:spacing w:val="0"/>
          <w:lang w:eastAsia="pl-PL"/>
        </w:rPr>
        <w:t>Maksymalny rozmiar jednego pliku przesyłanego za pośrednictwem dedykowanych formularzy do: złożenia, zmiany, wycofania oferty wynosi 150 MB</w:t>
      </w:r>
      <w:r w:rsidR="00367765" w:rsidRPr="00826B5D">
        <w:rPr>
          <w:rFonts w:ascii="Arial" w:eastAsia="Century Gothic" w:hAnsi="Arial" w:cs="Arial"/>
          <w:spacing w:val="0"/>
          <w:lang w:eastAsia="pl-PL"/>
        </w:rPr>
        <w:t>,</w:t>
      </w:r>
      <w:r w:rsidRPr="00826B5D">
        <w:rPr>
          <w:rFonts w:ascii="Arial" w:eastAsia="Century Gothic" w:hAnsi="Arial" w:cs="Arial"/>
          <w:spacing w:val="0"/>
          <w:lang w:eastAsia="pl-PL"/>
        </w:rPr>
        <w:t xml:space="preserve"> natomiast przy komunikacji wielkość pliku to maksymalnie 500 MB.</w:t>
      </w:r>
    </w:p>
    <w:p w14:paraId="46FC1F50" w14:textId="2DFCE971" w:rsidR="00771D23" w:rsidRPr="00826B5D" w:rsidRDefault="00461B50" w:rsidP="00B47677">
      <w:pPr>
        <w:numPr>
          <w:ilvl w:val="0"/>
          <w:numId w:val="13"/>
        </w:numPr>
        <w:spacing w:after="0" w:line="276" w:lineRule="auto"/>
        <w:ind w:left="782" w:right="57" w:hanging="425"/>
        <w:rPr>
          <w:rFonts w:ascii="Arial" w:hAnsi="Arial" w:cs="Arial"/>
          <w:b/>
          <w:color w:val="auto"/>
          <w:sz w:val="22"/>
        </w:rPr>
      </w:pPr>
      <w:r w:rsidRPr="00826B5D">
        <w:rPr>
          <w:rFonts w:ascii="Arial" w:hAnsi="Arial" w:cs="Arial"/>
          <w:color w:val="auto"/>
          <w:sz w:val="22"/>
        </w:rPr>
        <w:t xml:space="preserve">Wszelkie informacje stanowiące tajemnicę przedsiębiorstwa w rozumieniu ustawy z 16 kwietnia 1993 r. o zwalczaniu nieuczciwej konkurencji </w:t>
      </w:r>
      <w:r w:rsidR="0021094E" w:rsidRPr="00826B5D">
        <w:rPr>
          <w:rFonts w:ascii="Arial" w:hAnsi="Arial" w:cs="Arial"/>
          <w:color w:val="auto"/>
          <w:sz w:val="22"/>
        </w:rPr>
        <w:t>(</w:t>
      </w:r>
      <w:proofErr w:type="spellStart"/>
      <w:r w:rsidR="0021094E" w:rsidRPr="00826B5D">
        <w:rPr>
          <w:rFonts w:ascii="Arial" w:hAnsi="Arial" w:cs="Arial"/>
          <w:color w:val="auto"/>
          <w:sz w:val="22"/>
        </w:rPr>
        <w:t>t.j</w:t>
      </w:r>
      <w:proofErr w:type="spellEnd"/>
      <w:r w:rsidR="0021094E" w:rsidRPr="00826B5D">
        <w:rPr>
          <w:rFonts w:ascii="Arial" w:hAnsi="Arial" w:cs="Arial"/>
          <w:color w:val="auto"/>
          <w:sz w:val="22"/>
        </w:rPr>
        <w:t>. Dz. U. z 2022 r. poz. 1233)</w:t>
      </w:r>
      <w:r w:rsidRPr="00826B5D">
        <w:rPr>
          <w:rFonts w:ascii="Arial" w:hAnsi="Arial" w:cs="Arial"/>
          <w:color w:val="auto"/>
          <w:sz w:val="22"/>
        </w:rPr>
        <w:t xml:space="preserve">, które Wykonawca zastrzeże jako tajemnicę przedsiębiorstwa, powinny zostać przekazane w wydzielonym </w:t>
      </w:r>
      <w:r w:rsidR="002E271B" w:rsidRPr="00826B5D">
        <w:rPr>
          <w:rFonts w:ascii="Arial" w:hAnsi="Arial" w:cs="Arial"/>
          <w:color w:val="auto"/>
          <w:sz w:val="22"/>
        </w:rPr>
        <w:br/>
      </w:r>
      <w:r w:rsidRPr="00826B5D">
        <w:rPr>
          <w:rFonts w:ascii="Arial" w:hAnsi="Arial" w:cs="Arial"/>
          <w:color w:val="auto"/>
          <w:sz w:val="22"/>
        </w:rPr>
        <w:t>i odpowiednio oznaczonym pliku. Wykonawca zobowiązany jest wraz</w:t>
      </w:r>
      <w:r w:rsidR="002E271B" w:rsidRPr="00826B5D">
        <w:rPr>
          <w:rFonts w:ascii="Arial" w:hAnsi="Arial" w:cs="Arial"/>
          <w:color w:val="auto"/>
          <w:sz w:val="22"/>
        </w:rPr>
        <w:t xml:space="preserve"> </w:t>
      </w:r>
      <w:r w:rsidRPr="00826B5D">
        <w:rPr>
          <w:rFonts w:ascii="Arial" w:hAnsi="Arial" w:cs="Arial"/>
          <w:color w:val="auto"/>
          <w:sz w:val="22"/>
        </w:rPr>
        <w:t xml:space="preserve">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w:t>
      </w:r>
      <w:r w:rsidRPr="00826B5D">
        <w:rPr>
          <w:rFonts w:ascii="Arial" w:hAnsi="Arial" w:cs="Arial"/>
          <w:color w:val="auto"/>
          <w:sz w:val="22"/>
        </w:rPr>
        <w:lastRenderedPageBreak/>
        <w:t xml:space="preserve">poufności objętych klauzulą informacji zgodnie z art. 18 ust. 3 </w:t>
      </w:r>
      <w:r w:rsidR="00136DCD" w:rsidRPr="00826B5D">
        <w:rPr>
          <w:rFonts w:ascii="Arial" w:hAnsi="Arial" w:cs="Arial"/>
          <w:color w:val="auto"/>
          <w:sz w:val="22"/>
        </w:rPr>
        <w:t>u</w:t>
      </w:r>
      <w:r w:rsidRPr="00826B5D">
        <w:rPr>
          <w:rFonts w:ascii="Arial" w:hAnsi="Arial" w:cs="Arial"/>
          <w:color w:val="auto"/>
          <w:sz w:val="22"/>
        </w:rPr>
        <w:t>stawy.</w:t>
      </w:r>
      <w:r w:rsidR="00386431" w:rsidRPr="00826B5D">
        <w:rPr>
          <w:rFonts w:ascii="Arial" w:hAnsi="Arial" w:cs="Arial"/>
          <w:color w:val="auto"/>
          <w:sz w:val="22"/>
        </w:rPr>
        <w:t xml:space="preserve"> </w:t>
      </w:r>
      <w:r w:rsidR="00703AB4" w:rsidRPr="00826B5D">
        <w:rPr>
          <w:rFonts w:ascii="Arial" w:hAnsi="Arial" w:cs="Arial"/>
          <w:color w:val="auto"/>
          <w:sz w:val="22"/>
        </w:rPr>
        <w:t xml:space="preserve">W przypadku zastrzeżenia informacji, o którym mowa powyżej, Wykonawca </w:t>
      </w:r>
      <w:r w:rsidR="00386431" w:rsidRPr="00826B5D">
        <w:rPr>
          <w:rFonts w:ascii="Arial" w:hAnsi="Arial" w:cs="Arial"/>
          <w:color w:val="auto"/>
          <w:sz w:val="22"/>
        </w:rPr>
        <w:t xml:space="preserve">zamieszcza informację </w:t>
      </w:r>
      <w:r w:rsidR="00893BCB" w:rsidRPr="00826B5D">
        <w:rPr>
          <w:rFonts w:ascii="Arial" w:hAnsi="Arial" w:cs="Arial"/>
          <w:color w:val="auto"/>
          <w:sz w:val="22"/>
        </w:rPr>
        <w:t xml:space="preserve"> </w:t>
      </w:r>
      <w:r w:rsidR="00472754" w:rsidRPr="00826B5D">
        <w:rPr>
          <w:rFonts w:ascii="Arial" w:hAnsi="Arial" w:cs="Arial"/>
          <w:color w:val="auto"/>
          <w:sz w:val="22"/>
        </w:rPr>
        <w:br/>
      </w:r>
      <w:r w:rsidR="00653D71" w:rsidRPr="00826B5D">
        <w:rPr>
          <w:rFonts w:ascii="Arial" w:hAnsi="Arial" w:cs="Arial"/>
          <w:color w:val="auto"/>
          <w:sz w:val="22"/>
        </w:rPr>
        <w:t>w F</w:t>
      </w:r>
      <w:r w:rsidR="0005008B" w:rsidRPr="00826B5D">
        <w:rPr>
          <w:rFonts w:ascii="Arial" w:hAnsi="Arial" w:cs="Arial"/>
          <w:color w:val="auto"/>
          <w:sz w:val="22"/>
        </w:rPr>
        <w:t>ormularzu</w:t>
      </w:r>
      <w:r w:rsidR="00386431" w:rsidRPr="00826B5D">
        <w:rPr>
          <w:rFonts w:ascii="Arial" w:hAnsi="Arial" w:cs="Arial"/>
          <w:color w:val="auto"/>
          <w:sz w:val="22"/>
        </w:rPr>
        <w:t xml:space="preserve"> ofertowym </w:t>
      </w:r>
      <w:r w:rsidR="0005008B" w:rsidRPr="00826B5D">
        <w:rPr>
          <w:rFonts w:ascii="Arial" w:hAnsi="Arial" w:cs="Arial"/>
          <w:color w:val="auto"/>
          <w:sz w:val="22"/>
        </w:rPr>
        <w:t xml:space="preserve"> </w:t>
      </w:r>
      <w:r w:rsidR="00893BCB" w:rsidRPr="00826B5D">
        <w:rPr>
          <w:rFonts w:ascii="Arial" w:hAnsi="Arial" w:cs="Arial"/>
          <w:color w:val="auto"/>
          <w:sz w:val="22"/>
        </w:rPr>
        <w:t>stanowiąc</w:t>
      </w:r>
      <w:r w:rsidR="00367765" w:rsidRPr="00826B5D">
        <w:rPr>
          <w:rFonts w:ascii="Arial" w:hAnsi="Arial" w:cs="Arial"/>
          <w:color w:val="auto"/>
          <w:sz w:val="22"/>
        </w:rPr>
        <w:t xml:space="preserve">ym </w:t>
      </w:r>
      <w:r w:rsidR="00893BCB" w:rsidRPr="00826B5D">
        <w:rPr>
          <w:rFonts w:ascii="Arial" w:hAnsi="Arial" w:cs="Arial"/>
          <w:color w:val="auto"/>
          <w:sz w:val="22"/>
        </w:rPr>
        <w:t xml:space="preserve"> </w:t>
      </w:r>
      <w:r w:rsidR="00CB2AAB" w:rsidRPr="00826B5D">
        <w:rPr>
          <w:rFonts w:ascii="Arial" w:hAnsi="Arial" w:cs="Arial"/>
          <w:b/>
          <w:color w:val="auto"/>
          <w:sz w:val="22"/>
        </w:rPr>
        <w:t>Z</w:t>
      </w:r>
      <w:r w:rsidR="00893BCB" w:rsidRPr="00826B5D">
        <w:rPr>
          <w:rFonts w:ascii="Arial" w:hAnsi="Arial" w:cs="Arial"/>
          <w:b/>
          <w:color w:val="auto"/>
          <w:sz w:val="22"/>
        </w:rPr>
        <w:t xml:space="preserve">ałącznik nr </w:t>
      </w:r>
      <w:r w:rsidR="00386431" w:rsidRPr="00826B5D">
        <w:rPr>
          <w:rFonts w:ascii="Arial" w:hAnsi="Arial" w:cs="Arial"/>
          <w:b/>
          <w:color w:val="auto"/>
          <w:sz w:val="22"/>
        </w:rPr>
        <w:t>5</w:t>
      </w:r>
      <w:r w:rsidR="00893BCB" w:rsidRPr="00826B5D">
        <w:rPr>
          <w:rFonts w:ascii="Arial" w:hAnsi="Arial" w:cs="Arial"/>
          <w:b/>
          <w:color w:val="auto"/>
          <w:sz w:val="22"/>
        </w:rPr>
        <w:t xml:space="preserve"> do SWZ.</w:t>
      </w:r>
    </w:p>
    <w:p w14:paraId="514A206B" w14:textId="4260AB5E" w:rsidR="00771D23" w:rsidRPr="00826B5D" w:rsidRDefault="00461B50" w:rsidP="00B47677">
      <w:pPr>
        <w:numPr>
          <w:ilvl w:val="0"/>
          <w:numId w:val="13"/>
        </w:numPr>
        <w:spacing w:line="276" w:lineRule="auto"/>
        <w:ind w:left="782" w:right="57" w:hanging="425"/>
        <w:rPr>
          <w:rFonts w:ascii="Arial" w:hAnsi="Arial" w:cs="Arial"/>
          <w:color w:val="auto"/>
          <w:sz w:val="22"/>
        </w:rPr>
      </w:pPr>
      <w:r w:rsidRPr="00826B5D">
        <w:rPr>
          <w:rFonts w:ascii="Arial" w:hAnsi="Arial" w:cs="Arial"/>
          <w:b/>
          <w:color w:val="auto"/>
          <w:sz w:val="22"/>
        </w:rPr>
        <w:t>Termin składania ofert upływa w dniu</w:t>
      </w:r>
      <w:r w:rsidR="0021094E" w:rsidRPr="00826B5D">
        <w:rPr>
          <w:rFonts w:ascii="Arial" w:hAnsi="Arial" w:cs="Arial"/>
          <w:b/>
          <w:color w:val="auto"/>
          <w:sz w:val="22"/>
        </w:rPr>
        <w:t xml:space="preserve"> </w:t>
      </w:r>
      <w:r w:rsidR="00D8175B" w:rsidRPr="00826B5D">
        <w:rPr>
          <w:rFonts w:ascii="Arial" w:hAnsi="Arial" w:cs="Arial"/>
          <w:b/>
          <w:color w:val="auto"/>
          <w:sz w:val="22"/>
        </w:rPr>
        <w:t>1</w:t>
      </w:r>
      <w:r w:rsidR="00FD44B6" w:rsidRPr="00826B5D">
        <w:rPr>
          <w:rFonts w:ascii="Arial" w:hAnsi="Arial" w:cs="Arial"/>
          <w:b/>
          <w:color w:val="auto"/>
          <w:sz w:val="22"/>
        </w:rPr>
        <w:t>6</w:t>
      </w:r>
      <w:r w:rsidR="00D8175B" w:rsidRPr="00826B5D">
        <w:rPr>
          <w:rFonts w:ascii="Arial" w:hAnsi="Arial" w:cs="Arial"/>
          <w:b/>
          <w:color w:val="auto"/>
          <w:sz w:val="22"/>
        </w:rPr>
        <w:t xml:space="preserve"> maja</w:t>
      </w:r>
      <w:r w:rsidR="00CE2EA8" w:rsidRPr="00826B5D">
        <w:rPr>
          <w:rFonts w:ascii="Arial" w:hAnsi="Arial" w:cs="Arial"/>
          <w:b/>
          <w:color w:val="auto"/>
          <w:sz w:val="22"/>
        </w:rPr>
        <w:t xml:space="preserve"> </w:t>
      </w:r>
      <w:r w:rsidRPr="00826B5D">
        <w:rPr>
          <w:rFonts w:ascii="Arial" w:hAnsi="Arial" w:cs="Arial"/>
          <w:b/>
          <w:color w:val="auto"/>
          <w:sz w:val="22"/>
        </w:rPr>
        <w:t>20</w:t>
      </w:r>
      <w:r w:rsidR="00C879FE" w:rsidRPr="00826B5D">
        <w:rPr>
          <w:rFonts w:ascii="Arial" w:hAnsi="Arial" w:cs="Arial"/>
          <w:b/>
          <w:color w:val="auto"/>
          <w:sz w:val="22"/>
        </w:rPr>
        <w:t>25</w:t>
      </w:r>
      <w:r w:rsidRPr="00826B5D">
        <w:rPr>
          <w:rFonts w:ascii="Arial" w:hAnsi="Arial" w:cs="Arial"/>
          <w:b/>
          <w:color w:val="auto"/>
          <w:sz w:val="22"/>
        </w:rPr>
        <w:t xml:space="preserve"> r., o godz. 10:00. </w:t>
      </w:r>
      <w:r w:rsidRPr="00826B5D">
        <w:rPr>
          <w:rFonts w:ascii="Arial" w:hAnsi="Arial" w:cs="Arial"/>
          <w:color w:val="auto"/>
          <w:sz w:val="22"/>
        </w:rPr>
        <w:t>Decyduje data oraz dokładny czas (</w:t>
      </w:r>
      <w:proofErr w:type="spellStart"/>
      <w:r w:rsidRPr="00826B5D">
        <w:rPr>
          <w:rFonts w:ascii="Arial" w:hAnsi="Arial" w:cs="Arial"/>
          <w:color w:val="auto"/>
          <w:sz w:val="22"/>
        </w:rPr>
        <w:t>hh:mm:ss</w:t>
      </w:r>
      <w:proofErr w:type="spellEnd"/>
      <w:r w:rsidRPr="00826B5D">
        <w:rPr>
          <w:rFonts w:ascii="Arial" w:hAnsi="Arial" w:cs="Arial"/>
          <w:color w:val="auto"/>
          <w:sz w:val="22"/>
        </w:rPr>
        <w:t xml:space="preserve">) generowany wg czasu lokalnego serwera synchronizowanego zegarem Głównego Urzędu Miar. </w:t>
      </w:r>
    </w:p>
    <w:p w14:paraId="23CA9957" w14:textId="31752A6A" w:rsidR="00771D23" w:rsidRPr="00826B5D" w:rsidRDefault="00461B50" w:rsidP="00B47677">
      <w:pPr>
        <w:numPr>
          <w:ilvl w:val="0"/>
          <w:numId w:val="13"/>
        </w:numPr>
        <w:spacing w:line="276" w:lineRule="auto"/>
        <w:ind w:left="782" w:right="57" w:hanging="425"/>
        <w:rPr>
          <w:rFonts w:ascii="Arial" w:hAnsi="Arial" w:cs="Arial"/>
          <w:color w:val="auto"/>
          <w:sz w:val="22"/>
        </w:rPr>
      </w:pPr>
      <w:r w:rsidRPr="00826B5D">
        <w:rPr>
          <w:rFonts w:ascii="Arial" w:hAnsi="Arial" w:cs="Arial"/>
          <w:color w:val="auto"/>
          <w:sz w:val="22"/>
        </w:rPr>
        <w:t xml:space="preserve">Oferta złożona po terminie zostanie odrzucona na podstawie art. 226 ust. 1 pkt 1 </w:t>
      </w:r>
      <w:r w:rsidR="00136DCD" w:rsidRPr="00826B5D">
        <w:rPr>
          <w:rFonts w:ascii="Arial" w:hAnsi="Arial" w:cs="Arial"/>
          <w:color w:val="auto"/>
          <w:sz w:val="22"/>
        </w:rPr>
        <w:t>u</w:t>
      </w:r>
      <w:r w:rsidRPr="00826B5D">
        <w:rPr>
          <w:rFonts w:ascii="Arial" w:hAnsi="Arial" w:cs="Arial"/>
          <w:color w:val="auto"/>
          <w:sz w:val="22"/>
        </w:rPr>
        <w:t>stawy</w:t>
      </w:r>
      <w:r w:rsidR="00B63E68" w:rsidRPr="00826B5D">
        <w:rPr>
          <w:rFonts w:ascii="Arial" w:hAnsi="Arial" w:cs="Arial"/>
          <w:color w:val="auto"/>
          <w:sz w:val="22"/>
        </w:rPr>
        <w:t xml:space="preserve"> </w:t>
      </w:r>
      <w:proofErr w:type="spellStart"/>
      <w:r w:rsidR="00B63E68" w:rsidRPr="00826B5D">
        <w:rPr>
          <w:rFonts w:ascii="Arial" w:hAnsi="Arial" w:cs="Arial"/>
          <w:color w:val="auto"/>
          <w:sz w:val="22"/>
        </w:rPr>
        <w:t>P</w:t>
      </w:r>
      <w:r w:rsidR="00136DCD" w:rsidRPr="00826B5D">
        <w:rPr>
          <w:rFonts w:ascii="Arial" w:hAnsi="Arial" w:cs="Arial"/>
          <w:color w:val="auto"/>
          <w:sz w:val="22"/>
        </w:rPr>
        <w:t>zp</w:t>
      </w:r>
      <w:proofErr w:type="spellEnd"/>
      <w:r w:rsidR="00B63E68" w:rsidRPr="00826B5D">
        <w:rPr>
          <w:rFonts w:ascii="Arial" w:hAnsi="Arial" w:cs="Arial"/>
          <w:color w:val="auto"/>
          <w:sz w:val="22"/>
        </w:rPr>
        <w:t>.</w:t>
      </w:r>
    </w:p>
    <w:p w14:paraId="2E696ABC" w14:textId="77777777" w:rsidR="00771D23" w:rsidRPr="00826B5D" w:rsidRDefault="00461B50" w:rsidP="00B47677">
      <w:pPr>
        <w:numPr>
          <w:ilvl w:val="0"/>
          <w:numId w:val="13"/>
        </w:numPr>
        <w:spacing w:line="276" w:lineRule="auto"/>
        <w:ind w:left="782" w:right="57" w:hanging="425"/>
        <w:rPr>
          <w:rFonts w:ascii="Arial" w:hAnsi="Arial" w:cs="Arial"/>
          <w:color w:val="auto"/>
          <w:sz w:val="22"/>
        </w:rPr>
      </w:pPr>
      <w:r w:rsidRPr="00826B5D">
        <w:rPr>
          <w:rFonts w:ascii="Arial" w:hAnsi="Arial" w:cs="Arial"/>
          <w:color w:val="auto"/>
          <w:sz w:val="22"/>
        </w:rPr>
        <w:t xml:space="preserve">Wykonawca przed upływem terminu do składania ofert może zmienić lub wycofać ofertę. Zasady wycofania lub zmiany oferty określa Regulamin. </w:t>
      </w:r>
    </w:p>
    <w:p w14:paraId="67489663" w14:textId="3A6E5082" w:rsidR="00771D23" w:rsidRDefault="00461B50" w:rsidP="0091597A">
      <w:pPr>
        <w:spacing w:after="0" w:line="276" w:lineRule="auto"/>
        <w:ind w:left="709" w:right="55" w:firstLine="0"/>
        <w:rPr>
          <w:rFonts w:ascii="Arial" w:hAnsi="Arial" w:cs="Arial"/>
          <w:color w:val="FF0000"/>
          <w:sz w:val="22"/>
        </w:rPr>
      </w:pPr>
      <w:r w:rsidRPr="00826B5D">
        <w:rPr>
          <w:rFonts w:ascii="Arial" w:hAnsi="Arial" w:cs="Arial"/>
          <w:color w:val="auto"/>
          <w:sz w:val="22"/>
        </w:rPr>
        <w:t xml:space="preserve">Wykonawca nie może skutecznie wycofać oferty ani wprowadzić zmian w treści oferty po upływie terminu składania ofert. </w:t>
      </w:r>
    </w:p>
    <w:p w14:paraId="43F69066" w14:textId="77777777" w:rsidR="0091597A" w:rsidRPr="00826B5D" w:rsidRDefault="0091597A" w:rsidP="0091597A">
      <w:pPr>
        <w:spacing w:after="0" w:line="276" w:lineRule="auto"/>
        <w:ind w:left="709" w:right="55" w:firstLine="0"/>
        <w:rPr>
          <w:rFonts w:ascii="Arial" w:hAnsi="Arial" w:cs="Arial"/>
          <w:color w:val="auto"/>
          <w:sz w:val="22"/>
        </w:rPr>
      </w:pPr>
    </w:p>
    <w:p w14:paraId="66BE50B8" w14:textId="77777777" w:rsidR="00771D23" w:rsidRPr="00826B5D" w:rsidRDefault="00461B50" w:rsidP="001F302D">
      <w:pPr>
        <w:pStyle w:val="Nagwek1"/>
        <w:spacing w:line="276" w:lineRule="auto"/>
        <w:ind w:left="72" w:right="35"/>
        <w:rPr>
          <w:rFonts w:ascii="Arial" w:hAnsi="Arial" w:cs="Arial"/>
          <w:color w:val="auto"/>
        </w:rPr>
      </w:pPr>
      <w:r w:rsidRPr="00826B5D">
        <w:rPr>
          <w:rFonts w:ascii="Arial" w:hAnsi="Arial" w:cs="Arial"/>
          <w:color w:val="auto"/>
        </w:rPr>
        <w:t>XII.</w:t>
      </w:r>
      <w:r w:rsidRPr="00826B5D">
        <w:rPr>
          <w:rFonts w:ascii="Arial" w:eastAsia="Arial" w:hAnsi="Arial" w:cs="Arial"/>
          <w:color w:val="auto"/>
        </w:rPr>
        <w:t xml:space="preserve"> </w:t>
      </w:r>
      <w:r w:rsidRPr="00826B5D">
        <w:rPr>
          <w:rFonts w:ascii="Arial" w:hAnsi="Arial" w:cs="Arial"/>
          <w:color w:val="auto"/>
        </w:rPr>
        <w:t xml:space="preserve">Termin otwarcia ofert </w:t>
      </w:r>
    </w:p>
    <w:p w14:paraId="2E2B8D3E" w14:textId="02A987F6" w:rsidR="00771D23" w:rsidRPr="00826B5D" w:rsidRDefault="00461B50" w:rsidP="00B47677">
      <w:pPr>
        <w:numPr>
          <w:ilvl w:val="0"/>
          <w:numId w:val="14"/>
        </w:numPr>
        <w:spacing w:after="4" w:line="276" w:lineRule="auto"/>
        <w:ind w:left="641" w:right="57" w:hanging="284"/>
        <w:rPr>
          <w:rFonts w:ascii="Arial" w:hAnsi="Arial" w:cs="Arial"/>
          <w:color w:val="auto"/>
          <w:sz w:val="22"/>
        </w:rPr>
      </w:pPr>
      <w:r w:rsidRPr="00826B5D">
        <w:rPr>
          <w:rFonts w:ascii="Arial" w:hAnsi="Arial" w:cs="Arial"/>
          <w:b/>
          <w:color w:val="auto"/>
          <w:sz w:val="22"/>
        </w:rPr>
        <w:t xml:space="preserve">Otwarcie ofert nastąpi niezwłocznie po upływie terminu składania ofert, tj. w dniu </w:t>
      </w:r>
      <w:r w:rsidR="00A5673F" w:rsidRPr="00826B5D">
        <w:rPr>
          <w:rFonts w:ascii="Arial" w:hAnsi="Arial" w:cs="Arial"/>
          <w:b/>
          <w:color w:val="auto"/>
          <w:sz w:val="22"/>
        </w:rPr>
        <w:t xml:space="preserve">        </w:t>
      </w:r>
      <w:r w:rsidR="001807A1" w:rsidRPr="00826B5D">
        <w:rPr>
          <w:rFonts w:ascii="Arial" w:hAnsi="Arial" w:cs="Arial"/>
          <w:b/>
          <w:color w:val="auto"/>
          <w:sz w:val="22"/>
        </w:rPr>
        <w:br/>
      </w:r>
      <w:r w:rsidR="00D8175B" w:rsidRPr="00826B5D">
        <w:rPr>
          <w:rFonts w:ascii="Arial" w:hAnsi="Arial" w:cs="Arial"/>
          <w:b/>
          <w:color w:val="auto"/>
          <w:sz w:val="22"/>
        </w:rPr>
        <w:t>1</w:t>
      </w:r>
      <w:r w:rsidR="00FD44B6" w:rsidRPr="00826B5D">
        <w:rPr>
          <w:rFonts w:ascii="Arial" w:hAnsi="Arial" w:cs="Arial"/>
          <w:b/>
          <w:color w:val="auto"/>
          <w:sz w:val="22"/>
        </w:rPr>
        <w:t>6</w:t>
      </w:r>
      <w:r w:rsidR="00D8175B" w:rsidRPr="00826B5D">
        <w:rPr>
          <w:rFonts w:ascii="Arial" w:hAnsi="Arial" w:cs="Arial"/>
          <w:b/>
          <w:color w:val="auto"/>
          <w:sz w:val="22"/>
        </w:rPr>
        <w:t xml:space="preserve"> maja</w:t>
      </w:r>
      <w:r w:rsidR="008147AF" w:rsidRPr="00826B5D">
        <w:rPr>
          <w:rFonts w:ascii="Arial" w:hAnsi="Arial" w:cs="Arial"/>
          <w:b/>
          <w:color w:val="auto"/>
          <w:sz w:val="22"/>
        </w:rPr>
        <w:t xml:space="preserve"> </w:t>
      </w:r>
      <w:r w:rsidR="000D62A3" w:rsidRPr="00826B5D">
        <w:rPr>
          <w:rFonts w:ascii="Arial" w:hAnsi="Arial" w:cs="Arial"/>
          <w:b/>
          <w:color w:val="auto"/>
          <w:sz w:val="22"/>
        </w:rPr>
        <w:t>202</w:t>
      </w:r>
      <w:r w:rsidR="00C879FE" w:rsidRPr="00826B5D">
        <w:rPr>
          <w:rFonts w:ascii="Arial" w:hAnsi="Arial" w:cs="Arial"/>
          <w:b/>
          <w:color w:val="auto"/>
          <w:sz w:val="22"/>
        </w:rPr>
        <w:t>5</w:t>
      </w:r>
      <w:r w:rsidR="000D62A3" w:rsidRPr="00826B5D">
        <w:rPr>
          <w:rFonts w:ascii="Arial" w:hAnsi="Arial" w:cs="Arial"/>
          <w:b/>
          <w:color w:val="auto"/>
          <w:sz w:val="22"/>
        </w:rPr>
        <w:t xml:space="preserve"> r., </w:t>
      </w:r>
      <w:r w:rsidRPr="00826B5D">
        <w:rPr>
          <w:rFonts w:ascii="Arial" w:hAnsi="Arial" w:cs="Arial"/>
          <w:b/>
          <w:color w:val="auto"/>
          <w:sz w:val="22"/>
        </w:rPr>
        <w:t>o godz. 1</w:t>
      </w:r>
      <w:r w:rsidR="009E1497" w:rsidRPr="00826B5D">
        <w:rPr>
          <w:rFonts w:ascii="Arial" w:hAnsi="Arial" w:cs="Arial"/>
          <w:b/>
          <w:color w:val="auto"/>
          <w:sz w:val="22"/>
        </w:rPr>
        <w:t>0:30</w:t>
      </w:r>
      <w:r w:rsidR="006A7CB8" w:rsidRPr="00826B5D">
        <w:rPr>
          <w:rFonts w:ascii="Arial" w:hAnsi="Arial" w:cs="Arial"/>
          <w:b/>
          <w:color w:val="auto"/>
          <w:sz w:val="22"/>
        </w:rPr>
        <w:t xml:space="preserve"> w siedzibie Zamawiającego</w:t>
      </w:r>
      <w:r w:rsidRPr="00826B5D">
        <w:rPr>
          <w:rFonts w:ascii="Arial" w:hAnsi="Arial" w:cs="Arial"/>
          <w:b/>
          <w:color w:val="auto"/>
          <w:sz w:val="22"/>
        </w:rPr>
        <w:t xml:space="preserve">. </w:t>
      </w:r>
      <w:r w:rsidRPr="00826B5D">
        <w:rPr>
          <w:rFonts w:ascii="Arial" w:hAnsi="Arial" w:cs="Arial"/>
          <w:color w:val="auto"/>
          <w:sz w:val="22"/>
        </w:rPr>
        <w:t xml:space="preserve">Otwarcie ofert dokonywane jest przez odszyfrowanie i otwarcie ofert. </w:t>
      </w:r>
    </w:p>
    <w:p w14:paraId="57D65AAA" w14:textId="77777777" w:rsidR="00771D23" w:rsidRPr="00826B5D" w:rsidRDefault="00461B50" w:rsidP="00B47677">
      <w:pPr>
        <w:numPr>
          <w:ilvl w:val="0"/>
          <w:numId w:val="14"/>
        </w:numPr>
        <w:spacing w:line="276" w:lineRule="auto"/>
        <w:ind w:left="641" w:right="57" w:hanging="284"/>
        <w:rPr>
          <w:rFonts w:ascii="Arial" w:hAnsi="Arial" w:cs="Arial"/>
          <w:color w:val="auto"/>
          <w:sz w:val="22"/>
        </w:rPr>
      </w:pPr>
      <w:r w:rsidRPr="00826B5D">
        <w:rPr>
          <w:rFonts w:ascii="Arial" w:hAnsi="Arial" w:cs="Arial"/>
          <w:color w:val="auto"/>
          <w:sz w:val="22"/>
        </w:rPr>
        <w:t xml:space="preserve">Zamawiający, najpóźniej przed otwarciem ofert, udostępni na stronie internetowej prowadzonego postępowania (Platformie) informację o kwocie, jaką zamierza przeznaczyć na sfinansowanie zamówienia.  </w:t>
      </w:r>
    </w:p>
    <w:p w14:paraId="55610F1D" w14:textId="77777777" w:rsidR="00771D23" w:rsidRPr="00826B5D" w:rsidRDefault="00461B50" w:rsidP="00B47677">
      <w:pPr>
        <w:numPr>
          <w:ilvl w:val="0"/>
          <w:numId w:val="14"/>
        </w:numPr>
        <w:spacing w:line="276" w:lineRule="auto"/>
        <w:ind w:left="641" w:right="57" w:hanging="284"/>
        <w:rPr>
          <w:rFonts w:ascii="Arial" w:hAnsi="Arial" w:cs="Arial"/>
          <w:color w:val="auto"/>
          <w:sz w:val="22"/>
        </w:rPr>
      </w:pPr>
      <w:r w:rsidRPr="00826B5D">
        <w:rPr>
          <w:rFonts w:ascii="Arial" w:hAnsi="Arial" w:cs="Arial"/>
          <w:color w:val="auto"/>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078D9FD5" w14:textId="77777777" w:rsidR="00771D23" w:rsidRPr="00826B5D" w:rsidRDefault="00461B50" w:rsidP="00B47677">
      <w:pPr>
        <w:numPr>
          <w:ilvl w:val="0"/>
          <w:numId w:val="14"/>
        </w:numPr>
        <w:spacing w:after="0" w:line="276" w:lineRule="auto"/>
        <w:ind w:left="641" w:right="57" w:hanging="284"/>
        <w:rPr>
          <w:rFonts w:ascii="Arial" w:hAnsi="Arial" w:cs="Arial"/>
          <w:color w:val="auto"/>
          <w:sz w:val="22"/>
        </w:rPr>
      </w:pPr>
      <w:r w:rsidRPr="00826B5D">
        <w:rPr>
          <w:rFonts w:ascii="Arial" w:hAnsi="Arial" w:cs="Arial"/>
          <w:color w:val="auto"/>
          <w:sz w:val="22"/>
        </w:rPr>
        <w:t xml:space="preserve">Niezwłocznie po otwarciu ofert Zamawiający udostępni na stronie internetowej prowadzonego postępowania (Platformie) informacje o:  </w:t>
      </w:r>
    </w:p>
    <w:p w14:paraId="5F396F1E" w14:textId="5D4EBD61" w:rsidR="00771D23" w:rsidRPr="00826B5D" w:rsidRDefault="00461B50" w:rsidP="001F302D">
      <w:pPr>
        <w:numPr>
          <w:ilvl w:val="1"/>
          <w:numId w:val="14"/>
        </w:numPr>
        <w:spacing w:after="0" w:line="276" w:lineRule="auto"/>
        <w:ind w:left="1023" w:right="55" w:hanging="238"/>
        <w:rPr>
          <w:rFonts w:ascii="Arial" w:hAnsi="Arial" w:cs="Arial"/>
          <w:color w:val="auto"/>
          <w:sz w:val="22"/>
        </w:rPr>
      </w:pPr>
      <w:r w:rsidRPr="00826B5D">
        <w:rPr>
          <w:rFonts w:ascii="Arial" w:hAnsi="Arial" w:cs="Arial"/>
          <w:color w:val="auto"/>
          <w:sz w:val="22"/>
        </w:rPr>
        <w:t>nazwach albo imionach i nazwiskach oraz siedzibach lub miejscach prowadzonej działalności gospodarcz</w:t>
      </w:r>
      <w:r w:rsidR="0078353A" w:rsidRPr="00826B5D">
        <w:rPr>
          <w:rFonts w:ascii="Arial" w:hAnsi="Arial" w:cs="Arial"/>
          <w:color w:val="auto"/>
          <w:sz w:val="22"/>
        </w:rPr>
        <w:t>ej albo miejscach zamieszkania W</w:t>
      </w:r>
      <w:r w:rsidRPr="00826B5D">
        <w:rPr>
          <w:rFonts w:ascii="Arial" w:hAnsi="Arial" w:cs="Arial"/>
          <w:color w:val="auto"/>
          <w:sz w:val="22"/>
        </w:rPr>
        <w:t xml:space="preserve">ykonawców, których oferty zostały otwarte;  </w:t>
      </w:r>
    </w:p>
    <w:p w14:paraId="3968A957" w14:textId="77777777" w:rsidR="00771D23" w:rsidRPr="00826B5D" w:rsidRDefault="00461B50" w:rsidP="001F302D">
      <w:pPr>
        <w:numPr>
          <w:ilvl w:val="1"/>
          <w:numId w:val="14"/>
        </w:numPr>
        <w:spacing w:line="276" w:lineRule="auto"/>
        <w:ind w:left="1023" w:right="55" w:hanging="238"/>
        <w:rPr>
          <w:rFonts w:ascii="Arial" w:hAnsi="Arial" w:cs="Arial"/>
          <w:color w:val="auto"/>
          <w:sz w:val="22"/>
        </w:rPr>
      </w:pPr>
      <w:r w:rsidRPr="00826B5D">
        <w:rPr>
          <w:rFonts w:ascii="Arial" w:hAnsi="Arial" w:cs="Arial"/>
          <w:color w:val="auto"/>
          <w:sz w:val="22"/>
        </w:rPr>
        <w:t xml:space="preserve">cenach lub kosztach zawartych w ofertach. </w:t>
      </w:r>
    </w:p>
    <w:p w14:paraId="7F354778" w14:textId="77777777" w:rsidR="00771D23" w:rsidRPr="00826B5D" w:rsidRDefault="00461B50" w:rsidP="001F302D">
      <w:pPr>
        <w:spacing w:after="0" w:line="276" w:lineRule="auto"/>
        <w:ind w:left="77" w:right="0" w:firstLine="0"/>
        <w:rPr>
          <w:rFonts w:ascii="Arial" w:hAnsi="Arial" w:cs="Arial"/>
          <w:color w:val="auto"/>
          <w:sz w:val="22"/>
        </w:rPr>
      </w:pPr>
      <w:r w:rsidRPr="00826B5D">
        <w:rPr>
          <w:rFonts w:ascii="Arial" w:hAnsi="Arial" w:cs="Arial"/>
          <w:color w:val="auto"/>
          <w:sz w:val="22"/>
        </w:rPr>
        <w:t xml:space="preserve"> </w:t>
      </w:r>
    </w:p>
    <w:p w14:paraId="3A03B0C5" w14:textId="77777777" w:rsidR="00771D23" w:rsidRPr="00826B5D" w:rsidRDefault="00461B50" w:rsidP="00B574D2">
      <w:pPr>
        <w:pStyle w:val="Nagwek1"/>
        <w:spacing w:after="134" w:line="276" w:lineRule="auto"/>
        <w:ind w:left="0" w:right="35" w:firstLine="0"/>
        <w:rPr>
          <w:rFonts w:ascii="Arial" w:hAnsi="Arial" w:cs="Arial"/>
          <w:color w:val="auto"/>
        </w:rPr>
      </w:pPr>
      <w:r w:rsidRPr="00826B5D">
        <w:rPr>
          <w:rFonts w:ascii="Arial" w:hAnsi="Arial" w:cs="Arial"/>
          <w:color w:val="auto"/>
        </w:rPr>
        <w:t>XIII.</w:t>
      </w:r>
      <w:r w:rsidRPr="00826B5D">
        <w:rPr>
          <w:rFonts w:ascii="Arial" w:eastAsia="Arial" w:hAnsi="Arial" w:cs="Arial"/>
          <w:color w:val="auto"/>
        </w:rPr>
        <w:t xml:space="preserve"> </w:t>
      </w:r>
      <w:r w:rsidRPr="00826B5D">
        <w:rPr>
          <w:rFonts w:ascii="Arial" w:hAnsi="Arial" w:cs="Arial"/>
          <w:color w:val="auto"/>
        </w:rPr>
        <w:t>Sposób obliczenia ceny</w:t>
      </w:r>
      <w:r w:rsidRPr="00826B5D">
        <w:rPr>
          <w:rFonts w:ascii="Arial" w:hAnsi="Arial" w:cs="Arial"/>
          <w:b w:val="0"/>
          <w:color w:val="auto"/>
        </w:rPr>
        <w:t xml:space="preserve"> </w:t>
      </w:r>
    </w:p>
    <w:p w14:paraId="3AA137E1" w14:textId="77777777" w:rsidR="009C3F40" w:rsidRPr="00826B5D" w:rsidRDefault="009C3F40" w:rsidP="00C24050">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826B5D">
        <w:rPr>
          <w:rFonts w:ascii="Arial" w:hAnsi="Arial" w:cs="Arial"/>
          <w:sz w:val="22"/>
          <w:szCs w:val="22"/>
        </w:rPr>
        <w:t>Cena oferty stanowi wartość umowy za wykonanie przedmiotu zamówienia w całym zakresie.</w:t>
      </w:r>
    </w:p>
    <w:p w14:paraId="55E9830F" w14:textId="5E0A212D" w:rsidR="009C3F40" w:rsidRPr="00826B5D" w:rsidRDefault="009C3F40" w:rsidP="00C24050">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826B5D">
        <w:rPr>
          <w:rFonts w:ascii="Arial" w:hAnsi="Arial" w:cs="Arial"/>
          <w:sz w:val="22"/>
          <w:szCs w:val="22"/>
        </w:rPr>
        <w:t>Cenę oferty brutto</w:t>
      </w:r>
      <w:r w:rsidR="00F84B52" w:rsidRPr="00826B5D">
        <w:rPr>
          <w:rFonts w:ascii="Arial" w:hAnsi="Arial" w:cs="Arial"/>
          <w:sz w:val="22"/>
          <w:szCs w:val="22"/>
        </w:rPr>
        <w:t xml:space="preserve"> należy podać na Formularzu Oferty stanowiącym </w:t>
      </w:r>
      <w:r w:rsidR="00F84B52" w:rsidRPr="00826B5D">
        <w:rPr>
          <w:rFonts w:ascii="Arial" w:hAnsi="Arial" w:cs="Arial"/>
          <w:b/>
          <w:sz w:val="22"/>
          <w:szCs w:val="22"/>
        </w:rPr>
        <w:t>załącznik nr 5 do SWZ</w:t>
      </w:r>
      <w:r w:rsidR="00367765" w:rsidRPr="00826B5D">
        <w:rPr>
          <w:rFonts w:ascii="Arial" w:hAnsi="Arial" w:cs="Arial"/>
          <w:b/>
          <w:sz w:val="22"/>
        </w:rPr>
        <w:t xml:space="preserve"> / </w:t>
      </w:r>
      <w:r w:rsidR="00367765" w:rsidRPr="00CC19DB">
        <w:rPr>
          <w:rFonts w:ascii="Arial" w:hAnsi="Arial" w:cs="Arial"/>
          <w:b/>
          <w:sz w:val="22"/>
        </w:rPr>
        <w:t>załącznik nr 3</w:t>
      </w:r>
      <w:r w:rsidR="00367765" w:rsidRPr="00CC19DB">
        <w:rPr>
          <w:rFonts w:ascii="Arial" w:hAnsi="Arial" w:cs="Arial"/>
          <w:sz w:val="22"/>
        </w:rPr>
        <w:t xml:space="preserve"> </w:t>
      </w:r>
      <w:r w:rsidR="00367765" w:rsidRPr="00826B5D">
        <w:rPr>
          <w:rFonts w:ascii="Arial" w:hAnsi="Arial" w:cs="Arial"/>
          <w:sz w:val="22"/>
        </w:rPr>
        <w:t>do umowy</w:t>
      </w:r>
      <w:r w:rsidRPr="00826B5D">
        <w:rPr>
          <w:rFonts w:ascii="Arial" w:hAnsi="Arial" w:cs="Arial"/>
          <w:sz w:val="22"/>
          <w:szCs w:val="22"/>
        </w:rPr>
        <w:t>.</w:t>
      </w:r>
    </w:p>
    <w:p w14:paraId="7A55CBDC" w14:textId="77777777" w:rsidR="009C3F40" w:rsidRPr="00826B5D" w:rsidRDefault="009C3F40" w:rsidP="00C24050">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826B5D">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87AA8F6" w14:textId="77777777" w:rsidR="009C3F40" w:rsidRPr="00826B5D" w:rsidRDefault="009C3F40" w:rsidP="00C24050">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826B5D">
        <w:rPr>
          <w:rFonts w:ascii="Arial" w:hAnsi="Arial" w:cs="Arial"/>
          <w:sz w:val="22"/>
          <w:szCs w:val="22"/>
        </w:rPr>
        <w:t>Ceny  wskazane  przez  Wykonawcę  muszą  być podane w PLN cyfrowo w zaokrągleniu do</w:t>
      </w:r>
    </w:p>
    <w:p w14:paraId="24B0D0E4" w14:textId="77777777" w:rsidR="009C3F40" w:rsidRPr="00826B5D" w:rsidRDefault="009C3F40" w:rsidP="001F302D">
      <w:pPr>
        <w:pStyle w:val="Teksttreci0"/>
        <w:shd w:val="clear" w:color="auto" w:fill="auto"/>
        <w:spacing w:line="276" w:lineRule="auto"/>
        <w:ind w:left="720"/>
        <w:rPr>
          <w:rFonts w:ascii="Arial" w:hAnsi="Arial" w:cs="Arial"/>
          <w:sz w:val="22"/>
          <w:szCs w:val="22"/>
        </w:rPr>
      </w:pPr>
      <w:r w:rsidRPr="00826B5D">
        <w:rPr>
          <w:rFonts w:ascii="Arial" w:hAnsi="Arial" w:cs="Arial"/>
          <w:sz w:val="22"/>
          <w:szCs w:val="22"/>
        </w:rPr>
        <w:t>dwóch miejsc po przecinku (groszy). Zasada zaokrąglenia - poniżej 5 należy końcówkę pominąć, powyżej i równe 5 należy zaokrąglić w górę.</w:t>
      </w:r>
    </w:p>
    <w:p w14:paraId="2E4A8768" w14:textId="77777777" w:rsidR="009C3F40" w:rsidRPr="00826B5D" w:rsidRDefault="009C3F40" w:rsidP="00C24050">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826B5D">
        <w:rPr>
          <w:rFonts w:ascii="Arial" w:hAnsi="Arial" w:cs="Arial"/>
          <w:sz w:val="22"/>
          <w:szCs w:val="22"/>
        </w:rPr>
        <w:t>Rozliczenia pomiędzy Wykonawcą, a Zamawiającym będą dokonywane w złotych          polskich (PLN).</w:t>
      </w:r>
    </w:p>
    <w:p w14:paraId="7C396CAE" w14:textId="6039731E" w:rsidR="009C3F40" w:rsidRPr="00826B5D" w:rsidRDefault="009C3F40" w:rsidP="00C24050">
      <w:pPr>
        <w:pStyle w:val="Teksttreci0"/>
        <w:numPr>
          <w:ilvl w:val="0"/>
          <w:numId w:val="20"/>
        </w:numPr>
        <w:shd w:val="clear" w:color="auto" w:fill="auto"/>
        <w:spacing w:line="276" w:lineRule="auto"/>
        <w:ind w:left="426"/>
        <w:rPr>
          <w:rFonts w:ascii="Arial" w:hAnsi="Arial" w:cs="Arial"/>
          <w:b/>
          <w:i/>
          <w:sz w:val="22"/>
          <w:szCs w:val="22"/>
          <w:u w:val="single"/>
        </w:rPr>
      </w:pPr>
      <w:r w:rsidRPr="00826B5D">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1C4707" w:rsidRPr="00826B5D">
        <w:rPr>
          <w:rFonts w:ascii="Arial" w:hAnsi="Arial" w:cs="Arial"/>
          <w:sz w:val="22"/>
          <w:szCs w:val="22"/>
        </w:rPr>
        <w:t>(</w:t>
      </w:r>
      <w:proofErr w:type="spellStart"/>
      <w:r w:rsidR="001C4707" w:rsidRPr="00826B5D">
        <w:rPr>
          <w:rFonts w:ascii="Arial" w:hAnsi="Arial" w:cs="Arial"/>
          <w:sz w:val="22"/>
          <w:szCs w:val="22"/>
        </w:rPr>
        <w:t>t.j</w:t>
      </w:r>
      <w:proofErr w:type="spellEnd"/>
      <w:r w:rsidR="001C4707" w:rsidRPr="00826B5D">
        <w:rPr>
          <w:rFonts w:ascii="Arial" w:hAnsi="Arial" w:cs="Arial"/>
          <w:sz w:val="22"/>
          <w:szCs w:val="22"/>
        </w:rPr>
        <w:t>. Dz. U. z 2024 r. poz. 361)</w:t>
      </w:r>
      <w:r w:rsidRPr="00826B5D">
        <w:rPr>
          <w:rFonts w:ascii="Arial" w:hAnsi="Arial" w:cs="Arial"/>
          <w:sz w:val="22"/>
          <w:szCs w:val="22"/>
        </w:rPr>
        <w:t xml:space="preserve">, dla celów zastosowania kryterium ceny lub kosztu Zamawiający dolicza do przedstawionej w tej ofercie ceny kwotę podatku od towarów i usług, którą miałby obowiązek rozliczyć zgodnie z art. 225 </w:t>
      </w:r>
      <w:r w:rsidR="00136DCD" w:rsidRPr="00826B5D">
        <w:rPr>
          <w:rFonts w:ascii="Arial" w:hAnsi="Arial" w:cs="Arial"/>
          <w:sz w:val="22"/>
          <w:szCs w:val="22"/>
        </w:rPr>
        <w:t>u</w:t>
      </w:r>
      <w:r w:rsidRPr="00826B5D">
        <w:rPr>
          <w:rFonts w:ascii="Arial" w:hAnsi="Arial" w:cs="Arial"/>
          <w:sz w:val="22"/>
          <w:szCs w:val="22"/>
        </w:rPr>
        <w:t>stawy.</w:t>
      </w:r>
      <w:r w:rsidR="008926DB" w:rsidRPr="00826B5D">
        <w:rPr>
          <w:rFonts w:ascii="Arial" w:hAnsi="Arial" w:cs="Arial"/>
          <w:sz w:val="22"/>
          <w:szCs w:val="22"/>
        </w:rPr>
        <w:t xml:space="preserve"> </w:t>
      </w:r>
      <w:r w:rsidR="0078353A" w:rsidRPr="00826B5D">
        <w:rPr>
          <w:rFonts w:ascii="Arial" w:hAnsi="Arial" w:cs="Arial"/>
          <w:sz w:val="22"/>
          <w:szCs w:val="22"/>
        </w:rPr>
        <w:t>W ofercie W</w:t>
      </w:r>
      <w:r w:rsidRPr="00826B5D">
        <w:rPr>
          <w:rFonts w:ascii="Arial" w:hAnsi="Arial" w:cs="Arial"/>
          <w:sz w:val="22"/>
          <w:szCs w:val="22"/>
        </w:rPr>
        <w:t>ykonawca ma obowiązek:</w:t>
      </w:r>
    </w:p>
    <w:p w14:paraId="420B4F7D" w14:textId="2FD89981" w:rsidR="009C3F40" w:rsidRPr="00826B5D" w:rsidRDefault="009C3F40" w:rsidP="00C24050">
      <w:pPr>
        <w:pStyle w:val="Teksttreci0"/>
        <w:numPr>
          <w:ilvl w:val="0"/>
          <w:numId w:val="21"/>
        </w:numPr>
        <w:shd w:val="clear" w:color="auto" w:fill="auto"/>
        <w:tabs>
          <w:tab w:val="left" w:pos="993"/>
        </w:tabs>
        <w:spacing w:line="276" w:lineRule="auto"/>
        <w:ind w:left="709" w:firstLine="11"/>
        <w:rPr>
          <w:rFonts w:ascii="Arial" w:hAnsi="Arial" w:cs="Arial"/>
          <w:b/>
          <w:i/>
          <w:sz w:val="22"/>
          <w:szCs w:val="22"/>
          <w:u w:val="single"/>
        </w:rPr>
      </w:pPr>
      <w:r w:rsidRPr="00826B5D">
        <w:rPr>
          <w:rFonts w:ascii="Arial" w:hAnsi="Arial" w:cs="Arial"/>
          <w:sz w:val="22"/>
          <w:szCs w:val="22"/>
        </w:rPr>
        <w:t>poinformowania Zamawiającego, że wybór jego oferty będzie prow</w:t>
      </w:r>
      <w:r w:rsidR="00A545B7" w:rsidRPr="00826B5D">
        <w:rPr>
          <w:rFonts w:ascii="Arial" w:hAnsi="Arial" w:cs="Arial"/>
          <w:sz w:val="22"/>
          <w:szCs w:val="22"/>
        </w:rPr>
        <w:t xml:space="preserve">adził do powstania          </w:t>
      </w:r>
      <w:r w:rsidR="002E271B" w:rsidRPr="00826B5D">
        <w:rPr>
          <w:rFonts w:ascii="Arial" w:hAnsi="Arial" w:cs="Arial"/>
          <w:sz w:val="22"/>
          <w:szCs w:val="22"/>
        </w:rPr>
        <w:t xml:space="preserve"> </w:t>
      </w:r>
      <w:r w:rsidR="00A545B7" w:rsidRPr="00826B5D">
        <w:rPr>
          <w:rFonts w:ascii="Arial" w:hAnsi="Arial" w:cs="Arial"/>
          <w:sz w:val="22"/>
          <w:szCs w:val="22"/>
        </w:rPr>
        <w:t>u Z</w:t>
      </w:r>
      <w:r w:rsidRPr="00826B5D">
        <w:rPr>
          <w:rFonts w:ascii="Arial" w:hAnsi="Arial" w:cs="Arial"/>
          <w:sz w:val="22"/>
          <w:szCs w:val="22"/>
        </w:rPr>
        <w:t>amawiającego obowiązku podatkowego;</w:t>
      </w:r>
    </w:p>
    <w:p w14:paraId="46F5470D" w14:textId="5E7DB8E1" w:rsidR="009C3F40" w:rsidRPr="00826B5D" w:rsidRDefault="009C3F40" w:rsidP="00C24050">
      <w:pPr>
        <w:pStyle w:val="Teksttreci0"/>
        <w:numPr>
          <w:ilvl w:val="0"/>
          <w:numId w:val="21"/>
        </w:numPr>
        <w:shd w:val="clear" w:color="auto" w:fill="auto"/>
        <w:tabs>
          <w:tab w:val="left" w:pos="851"/>
          <w:tab w:val="left" w:pos="993"/>
        </w:tabs>
        <w:spacing w:after="240" w:line="276" w:lineRule="auto"/>
        <w:ind w:left="720" w:firstLine="11"/>
        <w:jc w:val="left"/>
        <w:rPr>
          <w:rFonts w:ascii="Arial" w:hAnsi="Arial" w:cs="Arial"/>
          <w:b/>
          <w:i/>
          <w:sz w:val="22"/>
          <w:szCs w:val="22"/>
          <w:u w:val="single"/>
        </w:rPr>
      </w:pPr>
      <w:r w:rsidRPr="00826B5D">
        <w:rPr>
          <w:rFonts w:ascii="Arial" w:hAnsi="Arial" w:cs="Arial"/>
          <w:sz w:val="22"/>
          <w:szCs w:val="22"/>
        </w:rPr>
        <w:lastRenderedPageBreak/>
        <w:t>wskazania nazwy (rodzaju) towaru lub usługi, których dostawa lub świadczenie będą</w:t>
      </w:r>
      <w:r w:rsidR="002E271B" w:rsidRPr="00826B5D">
        <w:rPr>
          <w:rFonts w:ascii="Arial" w:hAnsi="Arial" w:cs="Arial"/>
          <w:sz w:val="22"/>
          <w:szCs w:val="22"/>
        </w:rPr>
        <w:t xml:space="preserve"> </w:t>
      </w:r>
      <w:r w:rsidRPr="00826B5D">
        <w:rPr>
          <w:rFonts w:ascii="Arial" w:hAnsi="Arial" w:cs="Arial"/>
          <w:sz w:val="22"/>
          <w:szCs w:val="22"/>
        </w:rPr>
        <w:t xml:space="preserve">prowadziły do powstania obowiązku podatkowego;                                                                             </w:t>
      </w:r>
      <w:r w:rsidR="005C0D56" w:rsidRPr="00826B5D">
        <w:rPr>
          <w:rFonts w:ascii="Arial" w:hAnsi="Arial" w:cs="Arial"/>
          <w:sz w:val="22"/>
          <w:szCs w:val="22"/>
        </w:rPr>
        <w:br/>
      </w:r>
      <w:r w:rsidRPr="00826B5D">
        <w:rPr>
          <w:rFonts w:ascii="Arial" w:hAnsi="Arial" w:cs="Arial"/>
          <w:sz w:val="22"/>
          <w:szCs w:val="22"/>
        </w:rPr>
        <w:t xml:space="preserve">3)  wskazania    wartości   towaru   lub  usługi   objętego   obowiązkiem podatkowym Zamawiającego, bez kwoty podatku;                                                                             </w:t>
      </w:r>
      <w:r w:rsidR="005C0D56" w:rsidRPr="00826B5D">
        <w:rPr>
          <w:rFonts w:ascii="Arial" w:hAnsi="Arial" w:cs="Arial"/>
          <w:sz w:val="22"/>
          <w:szCs w:val="22"/>
        </w:rPr>
        <w:br/>
      </w:r>
      <w:r w:rsidRPr="00826B5D">
        <w:rPr>
          <w:rFonts w:ascii="Arial" w:hAnsi="Arial" w:cs="Arial"/>
          <w:sz w:val="22"/>
          <w:szCs w:val="22"/>
        </w:rPr>
        <w:t>4)  wskazania stawki podatku od towarów i</w:t>
      </w:r>
      <w:r w:rsidR="0078353A" w:rsidRPr="00826B5D">
        <w:rPr>
          <w:rFonts w:ascii="Arial" w:hAnsi="Arial" w:cs="Arial"/>
          <w:sz w:val="22"/>
          <w:szCs w:val="22"/>
        </w:rPr>
        <w:t xml:space="preserve"> usług, która zgodnie z wiedzą W</w:t>
      </w:r>
      <w:r w:rsidRPr="00826B5D">
        <w:rPr>
          <w:rFonts w:ascii="Arial" w:hAnsi="Arial" w:cs="Arial"/>
          <w:sz w:val="22"/>
          <w:szCs w:val="22"/>
        </w:rPr>
        <w:t xml:space="preserve">ykonawcy, będzie miała zastosowanie.                                                                                        </w:t>
      </w:r>
    </w:p>
    <w:p w14:paraId="661AE8DF" w14:textId="265554D6" w:rsidR="00771D23" w:rsidRPr="00826B5D" w:rsidRDefault="00461B50" w:rsidP="001F302D">
      <w:pPr>
        <w:pStyle w:val="Nagwek1"/>
        <w:spacing w:line="276" w:lineRule="auto"/>
        <w:ind w:left="72" w:right="35"/>
        <w:rPr>
          <w:rFonts w:ascii="Arial" w:hAnsi="Arial" w:cs="Arial"/>
          <w:color w:val="auto"/>
        </w:rPr>
      </w:pPr>
      <w:r w:rsidRPr="00826B5D">
        <w:rPr>
          <w:rFonts w:ascii="Arial" w:hAnsi="Arial" w:cs="Arial"/>
          <w:color w:val="auto"/>
        </w:rPr>
        <w:t>XIV.</w:t>
      </w:r>
      <w:r w:rsidRPr="00826B5D">
        <w:rPr>
          <w:rFonts w:ascii="Arial" w:eastAsia="Arial" w:hAnsi="Arial" w:cs="Arial"/>
          <w:color w:val="auto"/>
        </w:rPr>
        <w:t xml:space="preserve"> </w:t>
      </w:r>
      <w:r w:rsidRPr="00826B5D">
        <w:rPr>
          <w:rFonts w:ascii="Arial" w:hAnsi="Arial" w:cs="Arial"/>
          <w:color w:val="auto"/>
        </w:rPr>
        <w:t xml:space="preserve">Opis kryteriów oceny ofert wraz z podaniem wag tych kryteriów i sposobu oceny ofert </w:t>
      </w:r>
    </w:p>
    <w:p w14:paraId="32A45402" w14:textId="77777777" w:rsidR="00472754" w:rsidRPr="00826B5D" w:rsidRDefault="00472754" w:rsidP="00AE0207">
      <w:pPr>
        <w:ind w:left="0" w:firstLine="0"/>
        <w:rPr>
          <w:rFonts w:ascii="Arial" w:hAnsi="Arial" w:cs="Arial"/>
          <w:color w:val="auto"/>
        </w:rPr>
      </w:pPr>
    </w:p>
    <w:p w14:paraId="0289F466" w14:textId="1ABB6A72" w:rsidR="00B72BA0" w:rsidRPr="00826B5D" w:rsidRDefault="00E5328A" w:rsidP="00C24050">
      <w:pPr>
        <w:pStyle w:val="Teksttreci0"/>
        <w:numPr>
          <w:ilvl w:val="0"/>
          <w:numId w:val="22"/>
        </w:numPr>
        <w:shd w:val="clear" w:color="auto" w:fill="auto"/>
        <w:tabs>
          <w:tab w:val="left" w:pos="808"/>
        </w:tabs>
        <w:spacing w:line="276" w:lineRule="auto"/>
        <w:ind w:left="720" w:hanging="280"/>
        <w:rPr>
          <w:rFonts w:ascii="Arial" w:hAnsi="Arial" w:cs="Arial"/>
          <w:color w:val="000000" w:themeColor="text1"/>
          <w:sz w:val="22"/>
          <w:szCs w:val="22"/>
        </w:rPr>
      </w:pPr>
      <w:r w:rsidRPr="00826B5D">
        <w:rPr>
          <w:rFonts w:ascii="Arial" w:hAnsi="Arial" w:cs="Arial"/>
          <w:color w:val="000000" w:themeColor="text1"/>
          <w:sz w:val="22"/>
          <w:szCs w:val="22"/>
        </w:rPr>
        <w:t>Dostawa</w:t>
      </w:r>
      <w:r w:rsidR="005744CD" w:rsidRPr="00826B5D">
        <w:rPr>
          <w:rFonts w:ascii="Arial" w:hAnsi="Arial" w:cs="Arial"/>
          <w:color w:val="000000" w:themeColor="text1"/>
          <w:sz w:val="22"/>
          <w:szCs w:val="22"/>
        </w:rPr>
        <w:t xml:space="preserve"> </w:t>
      </w:r>
      <w:r w:rsidR="00D558FE" w:rsidRPr="00826B5D">
        <w:rPr>
          <w:rFonts w:ascii="Arial" w:hAnsi="Arial" w:cs="Arial"/>
          <w:color w:val="000000" w:themeColor="text1"/>
          <w:sz w:val="22"/>
          <w:szCs w:val="22"/>
        </w:rPr>
        <w:t xml:space="preserve">8 szt. </w:t>
      </w:r>
      <w:r w:rsidR="006D47E5" w:rsidRPr="00826B5D">
        <w:rPr>
          <w:rFonts w:ascii="Arial" w:hAnsi="Arial" w:cs="Arial"/>
          <w:color w:val="000000" w:themeColor="text1"/>
          <w:sz w:val="22"/>
          <w:szCs w:val="22"/>
        </w:rPr>
        <w:t xml:space="preserve">hydraulicznych systemów do pozoracji uszkodzeń samochodów osobowych </w:t>
      </w:r>
      <w:r w:rsidR="002E271B" w:rsidRPr="00826B5D">
        <w:rPr>
          <w:rFonts w:ascii="Arial" w:hAnsi="Arial" w:cs="Arial"/>
          <w:color w:val="000000" w:themeColor="text1"/>
          <w:sz w:val="22"/>
          <w:szCs w:val="22"/>
        </w:rPr>
        <w:br/>
      </w:r>
      <w:r w:rsidR="006D47E5" w:rsidRPr="00826B5D">
        <w:rPr>
          <w:rFonts w:ascii="Arial" w:hAnsi="Arial" w:cs="Arial"/>
          <w:color w:val="000000" w:themeColor="text1"/>
          <w:sz w:val="22"/>
          <w:szCs w:val="22"/>
        </w:rPr>
        <w:t>w wypadkach komunikacyjnych</w:t>
      </w:r>
      <w:r w:rsidR="00B90927" w:rsidRPr="00826B5D">
        <w:rPr>
          <w:rFonts w:ascii="Arial" w:hAnsi="Arial" w:cs="Arial"/>
          <w:color w:val="000000" w:themeColor="text1"/>
          <w:sz w:val="22"/>
          <w:szCs w:val="22"/>
        </w:rPr>
        <w:t>, część 1, część 2, część 3.</w:t>
      </w:r>
    </w:p>
    <w:p w14:paraId="049AA9C1" w14:textId="3ADD0A3C" w:rsidR="00A7784D" w:rsidRPr="00826B5D" w:rsidRDefault="00AE0207" w:rsidP="00C24050">
      <w:pPr>
        <w:pStyle w:val="Teksttreci0"/>
        <w:numPr>
          <w:ilvl w:val="0"/>
          <w:numId w:val="22"/>
        </w:numPr>
        <w:shd w:val="clear" w:color="auto" w:fill="auto"/>
        <w:tabs>
          <w:tab w:val="left" w:pos="808"/>
        </w:tabs>
        <w:spacing w:line="276" w:lineRule="auto"/>
        <w:ind w:left="720" w:hanging="280"/>
        <w:rPr>
          <w:rFonts w:ascii="Arial" w:hAnsi="Arial" w:cs="Arial"/>
          <w:color w:val="000000" w:themeColor="text1"/>
          <w:sz w:val="22"/>
          <w:szCs w:val="22"/>
        </w:rPr>
      </w:pPr>
      <w:r w:rsidRPr="00826B5D">
        <w:rPr>
          <w:rFonts w:ascii="Arial" w:hAnsi="Arial" w:cs="Arial"/>
          <w:color w:val="000000" w:themeColor="text1"/>
          <w:sz w:val="22"/>
          <w:szCs w:val="22"/>
        </w:rPr>
        <w:t xml:space="preserve"> </w:t>
      </w:r>
      <w:r w:rsidR="00A7784D" w:rsidRPr="00826B5D">
        <w:rPr>
          <w:rFonts w:ascii="Arial" w:hAnsi="Arial" w:cs="Arial"/>
          <w:color w:val="000000" w:themeColor="text1"/>
          <w:sz w:val="22"/>
          <w:szCs w:val="22"/>
        </w:rPr>
        <w:t>Przy wyborze oferty najkorzystniejszej Zamawiający będzie kierował się następującymi</w:t>
      </w:r>
      <w:r w:rsidRPr="00826B5D">
        <w:rPr>
          <w:rFonts w:ascii="Arial" w:hAnsi="Arial" w:cs="Arial"/>
          <w:color w:val="000000" w:themeColor="text1"/>
          <w:sz w:val="22"/>
          <w:szCs w:val="22"/>
        </w:rPr>
        <w:t xml:space="preserve"> </w:t>
      </w:r>
      <w:r w:rsidR="00A7784D" w:rsidRPr="00826B5D">
        <w:rPr>
          <w:rFonts w:ascii="Arial" w:hAnsi="Arial" w:cs="Arial"/>
          <w:color w:val="000000" w:themeColor="text1"/>
          <w:sz w:val="22"/>
          <w:szCs w:val="22"/>
        </w:rPr>
        <w:t>kryteriami, z przypisaniem im odpowiednio wag</w:t>
      </w:r>
      <w:r w:rsidR="00472754" w:rsidRPr="00826B5D">
        <w:rPr>
          <w:rFonts w:ascii="Arial" w:hAnsi="Arial" w:cs="Arial"/>
          <w:color w:val="000000" w:themeColor="text1"/>
          <w:sz w:val="22"/>
          <w:szCs w:val="22"/>
        </w:rPr>
        <w:t xml:space="preserve"> (</w:t>
      </w:r>
      <w:proofErr w:type="spellStart"/>
      <w:r w:rsidR="00472754" w:rsidRPr="00826B5D">
        <w:rPr>
          <w:rFonts w:ascii="Arial" w:hAnsi="Arial" w:cs="Arial"/>
          <w:color w:val="000000" w:themeColor="text1"/>
          <w:sz w:val="22"/>
          <w:szCs w:val="22"/>
        </w:rPr>
        <w:t>P</w:t>
      </w:r>
      <w:r w:rsidR="0096087D" w:rsidRPr="00826B5D">
        <w:rPr>
          <w:rFonts w:ascii="Arial" w:hAnsi="Arial" w:cs="Arial"/>
          <w:color w:val="000000" w:themeColor="text1"/>
          <w:sz w:val="22"/>
          <w:szCs w:val="22"/>
        </w:rPr>
        <w:t>k</w:t>
      </w:r>
      <w:proofErr w:type="spellEnd"/>
      <w:r w:rsidR="00472754" w:rsidRPr="00826B5D">
        <w:rPr>
          <w:rFonts w:ascii="Arial" w:hAnsi="Arial" w:cs="Arial"/>
          <w:color w:val="000000" w:themeColor="text1"/>
          <w:sz w:val="22"/>
          <w:szCs w:val="22"/>
        </w:rPr>
        <w:t xml:space="preserve"> – waga kryterium).</w:t>
      </w:r>
    </w:p>
    <w:p w14:paraId="11F6B7E9" w14:textId="77777777" w:rsidR="003D0045" w:rsidRPr="00826B5D" w:rsidRDefault="003D0045" w:rsidP="001F302D">
      <w:pPr>
        <w:pStyle w:val="Teksttreci0"/>
        <w:shd w:val="clear" w:color="auto" w:fill="auto"/>
        <w:spacing w:line="276" w:lineRule="auto"/>
        <w:ind w:left="720"/>
        <w:rPr>
          <w:rFonts w:ascii="Arial" w:hAnsi="Arial" w:cs="Arial"/>
          <w:color w:val="000000" w:themeColor="text1"/>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9D6324" w:rsidRPr="00826B5D" w14:paraId="203A7557" w14:textId="77777777" w:rsidTr="00472754">
        <w:trPr>
          <w:trHeight w:val="415"/>
        </w:trPr>
        <w:tc>
          <w:tcPr>
            <w:tcW w:w="583" w:type="dxa"/>
          </w:tcPr>
          <w:p w14:paraId="0C65CBA2" w14:textId="09A48705" w:rsidR="007F2311" w:rsidRPr="00826B5D" w:rsidRDefault="007F2311"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Lp.</w:t>
            </w:r>
          </w:p>
        </w:tc>
        <w:tc>
          <w:tcPr>
            <w:tcW w:w="5454" w:type="dxa"/>
          </w:tcPr>
          <w:p w14:paraId="3841ABB1" w14:textId="0AA3CC78" w:rsidR="007F2311" w:rsidRPr="00826B5D" w:rsidRDefault="00804568" w:rsidP="00804568">
            <w:pPr>
              <w:pStyle w:val="Teksttreci0"/>
              <w:shd w:val="clear" w:color="auto" w:fill="auto"/>
              <w:tabs>
                <w:tab w:val="left" w:pos="1695"/>
              </w:tabs>
              <w:spacing w:line="276" w:lineRule="auto"/>
              <w:jc w:val="center"/>
              <w:rPr>
                <w:rFonts w:ascii="Arial" w:hAnsi="Arial" w:cs="Arial"/>
                <w:color w:val="000000" w:themeColor="text1"/>
                <w:sz w:val="22"/>
                <w:szCs w:val="22"/>
              </w:rPr>
            </w:pPr>
            <w:r w:rsidRPr="00826B5D">
              <w:rPr>
                <w:rFonts w:ascii="Arial" w:hAnsi="Arial" w:cs="Arial"/>
                <w:b/>
                <w:color w:val="000000" w:themeColor="text1"/>
                <w:sz w:val="22"/>
                <w:szCs w:val="22"/>
              </w:rPr>
              <w:t>OPIS KRYTERIÓW OCENY</w:t>
            </w:r>
          </w:p>
        </w:tc>
        <w:tc>
          <w:tcPr>
            <w:tcW w:w="3006" w:type="dxa"/>
          </w:tcPr>
          <w:p w14:paraId="0ADECBBB" w14:textId="61D81BA1" w:rsidR="00422F06" w:rsidRPr="00826B5D" w:rsidRDefault="00804568" w:rsidP="009800E0">
            <w:pPr>
              <w:pStyle w:val="Teksttreci0"/>
              <w:shd w:val="clear" w:color="auto" w:fill="auto"/>
              <w:spacing w:line="276" w:lineRule="auto"/>
              <w:jc w:val="center"/>
              <w:rPr>
                <w:rFonts w:ascii="Arial" w:hAnsi="Arial" w:cs="Arial"/>
                <w:color w:val="000000" w:themeColor="text1"/>
                <w:sz w:val="22"/>
                <w:szCs w:val="22"/>
              </w:rPr>
            </w:pPr>
            <w:proofErr w:type="spellStart"/>
            <w:r w:rsidRPr="00826B5D">
              <w:rPr>
                <w:rFonts w:ascii="Arial" w:hAnsi="Arial" w:cs="Arial"/>
                <w:b/>
                <w:color w:val="000000" w:themeColor="text1"/>
                <w:sz w:val="22"/>
                <w:szCs w:val="22"/>
              </w:rPr>
              <w:t>Pk</w:t>
            </w:r>
            <w:proofErr w:type="spellEnd"/>
          </w:p>
        </w:tc>
      </w:tr>
      <w:tr w:rsidR="009D6324" w:rsidRPr="00826B5D" w14:paraId="00605D4C" w14:textId="77777777" w:rsidTr="00472754">
        <w:trPr>
          <w:trHeight w:val="420"/>
        </w:trPr>
        <w:tc>
          <w:tcPr>
            <w:tcW w:w="583" w:type="dxa"/>
          </w:tcPr>
          <w:p w14:paraId="7DB44B1E" w14:textId="77777777" w:rsidR="007F2311" w:rsidRPr="00826B5D" w:rsidRDefault="00422F06"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1.</w:t>
            </w:r>
          </w:p>
        </w:tc>
        <w:tc>
          <w:tcPr>
            <w:tcW w:w="5454" w:type="dxa"/>
          </w:tcPr>
          <w:p w14:paraId="08B2A6CD" w14:textId="77777777" w:rsidR="007F2311" w:rsidRPr="00826B5D" w:rsidRDefault="00422F06"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 xml:space="preserve">Cena oferty brutto (C) </w:t>
            </w:r>
          </w:p>
        </w:tc>
        <w:tc>
          <w:tcPr>
            <w:tcW w:w="3006" w:type="dxa"/>
          </w:tcPr>
          <w:p w14:paraId="48B5C556" w14:textId="7B20D990" w:rsidR="007F2311" w:rsidRPr="00826B5D" w:rsidRDefault="00422F06" w:rsidP="009800E0">
            <w:pPr>
              <w:pStyle w:val="Teksttreci0"/>
              <w:shd w:val="clear" w:color="auto" w:fill="auto"/>
              <w:spacing w:line="276" w:lineRule="auto"/>
              <w:jc w:val="center"/>
              <w:rPr>
                <w:rFonts w:ascii="Arial" w:hAnsi="Arial" w:cs="Arial"/>
                <w:color w:val="000000" w:themeColor="text1"/>
                <w:sz w:val="22"/>
                <w:szCs w:val="22"/>
              </w:rPr>
            </w:pPr>
            <w:r w:rsidRPr="00826B5D">
              <w:rPr>
                <w:rFonts w:ascii="Arial" w:hAnsi="Arial" w:cs="Arial"/>
                <w:color w:val="000000" w:themeColor="text1"/>
                <w:sz w:val="22"/>
                <w:szCs w:val="22"/>
              </w:rPr>
              <w:t>60</w:t>
            </w:r>
            <w:r w:rsidR="0096087D" w:rsidRPr="00826B5D">
              <w:rPr>
                <w:rFonts w:ascii="Arial" w:hAnsi="Arial" w:cs="Arial"/>
                <w:color w:val="000000" w:themeColor="text1"/>
                <w:sz w:val="22"/>
                <w:szCs w:val="22"/>
              </w:rPr>
              <w:t>,00</w:t>
            </w:r>
          </w:p>
        </w:tc>
      </w:tr>
      <w:tr w:rsidR="00BF628B" w:rsidRPr="00826B5D" w14:paraId="5AAC8B2D" w14:textId="77777777" w:rsidTr="00472754">
        <w:trPr>
          <w:trHeight w:val="420"/>
        </w:trPr>
        <w:tc>
          <w:tcPr>
            <w:tcW w:w="583" w:type="dxa"/>
          </w:tcPr>
          <w:p w14:paraId="2C2EEEEA" w14:textId="24220F5E" w:rsidR="00BF628B" w:rsidRPr="00826B5D" w:rsidRDefault="00BF628B"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2.</w:t>
            </w:r>
          </w:p>
        </w:tc>
        <w:tc>
          <w:tcPr>
            <w:tcW w:w="5454" w:type="dxa"/>
          </w:tcPr>
          <w:p w14:paraId="1F90462D" w14:textId="1810E501" w:rsidR="00BF628B" w:rsidRPr="00826B5D" w:rsidRDefault="00BF628B"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Parametr</w:t>
            </w:r>
            <w:r w:rsidR="00957A98" w:rsidRPr="00826B5D">
              <w:rPr>
                <w:rFonts w:ascii="Arial" w:hAnsi="Arial" w:cs="Arial"/>
                <w:color w:val="000000" w:themeColor="text1"/>
                <w:sz w:val="22"/>
                <w:szCs w:val="22"/>
              </w:rPr>
              <w:t>y</w:t>
            </w:r>
            <w:r w:rsidRPr="00826B5D">
              <w:rPr>
                <w:rFonts w:ascii="Arial" w:hAnsi="Arial" w:cs="Arial"/>
                <w:color w:val="000000" w:themeColor="text1"/>
                <w:sz w:val="22"/>
                <w:szCs w:val="22"/>
              </w:rPr>
              <w:t xml:space="preserve"> techniczn</w:t>
            </w:r>
            <w:r w:rsidR="00957A98" w:rsidRPr="00826B5D">
              <w:rPr>
                <w:rFonts w:ascii="Arial" w:hAnsi="Arial" w:cs="Arial"/>
                <w:color w:val="000000" w:themeColor="text1"/>
                <w:sz w:val="22"/>
                <w:szCs w:val="22"/>
              </w:rPr>
              <w:t>e</w:t>
            </w:r>
            <w:r w:rsidRPr="00826B5D">
              <w:rPr>
                <w:rFonts w:ascii="Arial" w:hAnsi="Arial" w:cs="Arial"/>
                <w:color w:val="000000" w:themeColor="text1"/>
                <w:sz w:val="22"/>
                <w:szCs w:val="22"/>
              </w:rPr>
              <w:t xml:space="preserve"> </w:t>
            </w:r>
          </w:p>
        </w:tc>
        <w:tc>
          <w:tcPr>
            <w:tcW w:w="3006" w:type="dxa"/>
          </w:tcPr>
          <w:p w14:paraId="7CE0E48A" w14:textId="606DC54F" w:rsidR="00BF628B" w:rsidRPr="00826B5D" w:rsidRDefault="00BF628B" w:rsidP="009800E0">
            <w:pPr>
              <w:pStyle w:val="Teksttreci0"/>
              <w:shd w:val="clear" w:color="auto" w:fill="auto"/>
              <w:spacing w:line="276" w:lineRule="auto"/>
              <w:jc w:val="center"/>
              <w:rPr>
                <w:rFonts w:ascii="Arial" w:hAnsi="Arial" w:cs="Arial"/>
                <w:color w:val="000000" w:themeColor="text1"/>
                <w:sz w:val="22"/>
                <w:szCs w:val="22"/>
              </w:rPr>
            </w:pPr>
            <w:r w:rsidRPr="00826B5D">
              <w:rPr>
                <w:rFonts w:ascii="Arial" w:hAnsi="Arial" w:cs="Arial"/>
                <w:color w:val="000000" w:themeColor="text1"/>
                <w:sz w:val="22"/>
                <w:szCs w:val="22"/>
              </w:rPr>
              <w:t>20,00</w:t>
            </w:r>
          </w:p>
        </w:tc>
      </w:tr>
      <w:tr w:rsidR="009D6324" w:rsidRPr="00826B5D" w14:paraId="3730D3E8" w14:textId="77777777" w:rsidTr="00B72BA0">
        <w:trPr>
          <w:trHeight w:val="444"/>
        </w:trPr>
        <w:tc>
          <w:tcPr>
            <w:tcW w:w="583" w:type="dxa"/>
          </w:tcPr>
          <w:p w14:paraId="0BE7D30D" w14:textId="723FF69D" w:rsidR="007F2311" w:rsidRPr="00826B5D" w:rsidRDefault="0042126E"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2</w:t>
            </w:r>
            <w:r w:rsidR="00E460D7" w:rsidRPr="00826B5D">
              <w:rPr>
                <w:rFonts w:ascii="Arial" w:hAnsi="Arial" w:cs="Arial"/>
                <w:color w:val="000000" w:themeColor="text1"/>
                <w:sz w:val="22"/>
                <w:szCs w:val="22"/>
              </w:rPr>
              <w:t>.</w:t>
            </w:r>
            <w:r w:rsidR="00422F06" w:rsidRPr="00826B5D">
              <w:rPr>
                <w:rFonts w:ascii="Arial" w:hAnsi="Arial" w:cs="Arial"/>
                <w:color w:val="000000" w:themeColor="text1"/>
                <w:sz w:val="22"/>
                <w:szCs w:val="22"/>
              </w:rPr>
              <w:t xml:space="preserve"> </w:t>
            </w:r>
          </w:p>
        </w:tc>
        <w:tc>
          <w:tcPr>
            <w:tcW w:w="5454" w:type="dxa"/>
          </w:tcPr>
          <w:p w14:paraId="5798542B" w14:textId="29790C9F" w:rsidR="007F2311" w:rsidRPr="00826B5D" w:rsidRDefault="00422F06"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Okres gwarancji</w:t>
            </w:r>
            <w:r w:rsidR="00B8248E" w:rsidRPr="00826B5D">
              <w:rPr>
                <w:rFonts w:ascii="Arial" w:hAnsi="Arial" w:cs="Arial"/>
                <w:color w:val="000000" w:themeColor="text1"/>
                <w:sz w:val="22"/>
                <w:szCs w:val="22"/>
              </w:rPr>
              <w:t xml:space="preserve"> i rękojmi</w:t>
            </w:r>
            <w:r w:rsidRPr="00826B5D">
              <w:rPr>
                <w:rFonts w:ascii="Arial" w:hAnsi="Arial" w:cs="Arial"/>
                <w:color w:val="000000" w:themeColor="text1"/>
                <w:sz w:val="22"/>
                <w:szCs w:val="22"/>
              </w:rPr>
              <w:t xml:space="preserve"> (</w:t>
            </w:r>
            <w:proofErr w:type="spellStart"/>
            <w:r w:rsidR="00472754" w:rsidRPr="00826B5D">
              <w:rPr>
                <w:rFonts w:ascii="Arial" w:hAnsi="Arial" w:cs="Arial"/>
                <w:color w:val="000000" w:themeColor="text1"/>
                <w:sz w:val="22"/>
                <w:szCs w:val="22"/>
              </w:rPr>
              <w:t>Lg</w:t>
            </w:r>
            <w:proofErr w:type="spellEnd"/>
            <w:r w:rsidRPr="00826B5D">
              <w:rPr>
                <w:rFonts w:ascii="Arial" w:hAnsi="Arial" w:cs="Arial"/>
                <w:color w:val="000000" w:themeColor="text1"/>
                <w:sz w:val="22"/>
                <w:szCs w:val="22"/>
              </w:rPr>
              <w:t>)</w:t>
            </w:r>
          </w:p>
        </w:tc>
        <w:tc>
          <w:tcPr>
            <w:tcW w:w="3006" w:type="dxa"/>
          </w:tcPr>
          <w:p w14:paraId="09E1D18D" w14:textId="5A866989" w:rsidR="007F2311" w:rsidRPr="00826B5D" w:rsidRDefault="00BF628B" w:rsidP="009800E0">
            <w:pPr>
              <w:pStyle w:val="Teksttreci0"/>
              <w:shd w:val="clear" w:color="auto" w:fill="auto"/>
              <w:spacing w:line="276" w:lineRule="auto"/>
              <w:jc w:val="center"/>
              <w:rPr>
                <w:rFonts w:ascii="Arial" w:hAnsi="Arial" w:cs="Arial"/>
                <w:color w:val="000000" w:themeColor="text1"/>
                <w:sz w:val="22"/>
                <w:szCs w:val="22"/>
              </w:rPr>
            </w:pPr>
            <w:r w:rsidRPr="00826B5D">
              <w:rPr>
                <w:rFonts w:ascii="Arial" w:hAnsi="Arial" w:cs="Arial"/>
                <w:color w:val="000000" w:themeColor="text1"/>
                <w:sz w:val="22"/>
                <w:szCs w:val="22"/>
              </w:rPr>
              <w:t>2</w:t>
            </w:r>
            <w:r w:rsidR="00E006D1" w:rsidRPr="00826B5D">
              <w:rPr>
                <w:rFonts w:ascii="Arial" w:hAnsi="Arial" w:cs="Arial"/>
                <w:color w:val="000000" w:themeColor="text1"/>
                <w:sz w:val="22"/>
                <w:szCs w:val="22"/>
              </w:rPr>
              <w:t>0</w:t>
            </w:r>
            <w:r w:rsidR="0096087D" w:rsidRPr="00826B5D">
              <w:rPr>
                <w:rFonts w:ascii="Arial" w:hAnsi="Arial" w:cs="Arial"/>
                <w:color w:val="000000" w:themeColor="text1"/>
                <w:sz w:val="22"/>
                <w:szCs w:val="22"/>
              </w:rPr>
              <w:t>,00</w:t>
            </w:r>
          </w:p>
        </w:tc>
      </w:tr>
      <w:tr w:rsidR="009D6324" w:rsidRPr="00826B5D" w14:paraId="2D6DFD5F" w14:textId="77777777" w:rsidTr="00472754">
        <w:trPr>
          <w:trHeight w:val="411"/>
        </w:trPr>
        <w:tc>
          <w:tcPr>
            <w:tcW w:w="6037" w:type="dxa"/>
            <w:gridSpan w:val="2"/>
          </w:tcPr>
          <w:p w14:paraId="673E4245" w14:textId="4112C6FB" w:rsidR="00422F06" w:rsidRPr="00826B5D" w:rsidRDefault="00422F06" w:rsidP="001F302D">
            <w:pPr>
              <w:pStyle w:val="Teksttreci0"/>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 xml:space="preserve">       </w:t>
            </w:r>
            <w:r w:rsidR="000116AD" w:rsidRPr="00826B5D">
              <w:rPr>
                <w:rFonts w:ascii="Arial" w:hAnsi="Arial" w:cs="Arial"/>
                <w:color w:val="000000" w:themeColor="text1"/>
                <w:sz w:val="22"/>
                <w:szCs w:val="22"/>
              </w:rPr>
              <w:t xml:space="preserve"> </w:t>
            </w:r>
            <w:r w:rsidR="00804568" w:rsidRPr="00826B5D">
              <w:rPr>
                <w:rFonts w:ascii="Arial" w:hAnsi="Arial" w:cs="Arial"/>
                <w:color w:val="000000" w:themeColor="text1"/>
                <w:sz w:val="22"/>
                <w:szCs w:val="22"/>
              </w:rPr>
              <w:t xml:space="preserve"> RAZEM:</w:t>
            </w:r>
          </w:p>
        </w:tc>
        <w:tc>
          <w:tcPr>
            <w:tcW w:w="3006" w:type="dxa"/>
          </w:tcPr>
          <w:p w14:paraId="5A814CD9" w14:textId="3837BF85" w:rsidR="00422F06" w:rsidRPr="00826B5D" w:rsidRDefault="00422F06" w:rsidP="009800E0">
            <w:pPr>
              <w:pStyle w:val="Teksttreci0"/>
              <w:shd w:val="clear" w:color="auto" w:fill="auto"/>
              <w:spacing w:line="276" w:lineRule="auto"/>
              <w:jc w:val="center"/>
              <w:rPr>
                <w:rFonts w:ascii="Arial" w:hAnsi="Arial" w:cs="Arial"/>
                <w:color w:val="000000" w:themeColor="text1"/>
                <w:sz w:val="22"/>
                <w:szCs w:val="22"/>
              </w:rPr>
            </w:pPr>
            <w:r w:rsidRPr="00826B5D">
              <w:rPr>
                <w:rFonts w:ascii="Arial" w:hAnsi="Arial" w:cs="Arial"/>
                <w:color w:val="000000" w:themeColor="text1"/>
                <w:sz w:val="22"/>
                <w:szCs w:val="22"/>
              </w:rPr>
              <w:t>100</w:t>
            </w:r>
            <w:r w:rsidR="0096087D" w:rsidRPr="00826B5D">
              <w:rPr>
                <w:rFonts w:ascii="Arial" w:hAnsi="Arial" w:cs="Arial"/>
                <w:color w:val="000000" w:themeColor="text1"/>
                <w:sz w:val="22"/>
                <w:szCs w:val="22"/>
              </w:rPr>
              <w:t>,00</w:t>
            </w:r>
          </w:p>
        </w:tc>
      </w:tr>
    </w:tbl>
    <w:p w14:paraId="36046008" w14:textId="085DC14E" w:rsidR="008A5DFC" w:rsidRPr="00826B5D" w:rsidRDefault="00422F06" w:rsidP="00AE0207">
      <w:pPr>
        <w:pStyle w:val="Teksttreci0"/>
        <w:shd w:val="clear" w:color="auto" w:fill="auto"/>
        <w:spacing w:line="276" w:lineRule="auto"/>
        <w:ind w:left="720"/>
        <w:rPr>
          <w:rFonts w:ascii="Arial" w:hAnsi="Arial" w:cs="Arial"/>
          <w:color w:val="000000" w:themeColor="text1"/>
          <w:sz w:val="22"/>
          <w:szCs w:val="22"/>
        </w:rPr>
      </w:pPr>
      <w:r w:rsidRPr="00826B5D">
        <w:rPr>
          <w:rFonts w:ascii="Arial" w:hAnsi="Arial" w:cs="Arial"/>
          <w:color w:val="000000" w:themeColor="text1"/>
          <w:sz w:val="22"/>
          <w:szCs w:val="22"/>
        </w:rPr>
        <w:t xml:space="preserve"> </w:t>
      </w:r>
    </w:p>
    <w:p w14:paraId="050E5885" w14:textId="50026E99" w:rsidR="002F45A0" w:rsidRPr="00826B5D" w:rsidRDefault="00A7784D" w:rsidP="00C24050">
      <w:pPr>
        <w:pStyle w:val="Teksttreci0"/>
        <w:numPr>
          <w:ilvl w:val="0"/>
          <w:numId w:val="22"/>
        </w:numPr>
        <w:shd w:val="clear" w:color="auto" w:fill="auto"/>
        <w:tabs>
          <w:tab w:val="left" w:pos="808"/>
        </w:tabs>
        <w:spacing w:line="276" w:lineRule="auto"/>
        <w:ind w:left="720" w:hanging="280"/>
        <w:rPr>
          <w:rFonts w:ascii="Arial" w:hAnsi="Arial" w:cs="Arial"/>
          <w:color w:val="000000" w:themeColor="text1"/>
          <w:sz w:val="22"/>
          <w:szCs w:val="22"/>
        </w:rPr>
      </w:pPr>
      <w:r w:rsidRPr="00826B5D">
        <w:rPr>
          <w:rFonts w:ascii="Arial" w:hAnsi="Arial" w:cs="Arial"/>
          <w:color w:val="000000" w:themeColor="text1"/>
          <w:sz w:val="22"/>
          <w:szCs w:val="22"/>
        </w:rPr>
        <w:t>Sposób obliczania punktów dla poszczególnych kryteriów:</w:t>
      </w:r>
    </w:p>
    <w:p w14:paraId="14CF98CF" w14:textId="08315794" w:rsidR="00A7784D" w:rsidRPr="00826B5D" w:rsidRDefault="00472754" w:rsidP="00C24050">
      <w:pPr>
        <w:pStyle w:val="Teksttreci0"/>
        <w:numPr>
          <w:ilvl w:val="0"/>
          <w:numId w:val="30"/>
        </w:numPr>
        <w:shd w:val="clear" w:color="auto" w:fill="auto"/>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Cena oferty brutto -</w:t>
      </w:r>
      <w:r w:rsidR="0057767F" w:rsidRPr="00826B5D">
        <w:rPr>
          <w:rFonts w:ascii="Arial" w:hAnsi="Arial" w:cs="Arial"/>
          <w:color w:val="000000" w:themeColor="text1"/>
          <w:sz w:val="22"/>
          <w:szCs w:val="22"/>
        </w:rPr>
        <w:t xml:space="preserve"> </w:t>
      </w:r>
      <w:r w:rsidR="00A7784D" w:rsidRPr="00826B5D">
        <w:rPr>
          <w:rFonts w:ascii="Arial" w:hAnsi="Arial" w:cs="Arial"/>
          <w:color w:val="000000" w:themeColor="text1"/>
          <w:sz w:val="22"/>
          <w:szCs w:val="22"/>
        </w:rPr>
        <w:t xml:space="preserve">Punkty w kryterium cena brutto oferty w PLN wyliczone będą </w:t>
      </w:r>
      <w:r w:rsidRPr="00826B5D">
        <w:rPr>
          <w:rFonts w:ascii="Arial" w:hAnsi="Arial" w:cs="Arial"/>
          <w:color w:val="000000" w:themeColor="text1"/>
          <w:sz w:val="22"/>
          <w:szCs w:val="22"/>
        </w:rPr>
        <w:br/>
      </w:r>
      <w:r w:rsidR="00A7784D" w:rsidRPr="00826B5D">
        <w:rPr>
          <w:rFonts w:ascii="Arial" w:hAnsi="Arial" w:cs="Arial"/>
          <w:color w:val="000000" w:themeColor="text1"/>
          <w:sz w:val="22"/>
          <w:szCs w:val="22"/>
        </w:rPr>
        <w:t>z dokładnością do dwóch</w:t>
      </w:r>
      <w:r w:rsidR="00EA13CA" w:rsidRPr="00826B5D">
        <w:rPr>
          <w:rFonts w:ascii="Arial" w:hAnsi="Arial" w:cs="Arial"/>
          <w:color w:val="000000" w:themeColor="text1"/>
          <w:sz w:val="22"/>
          <w:szCs w:val="22"/>
        </w:rPr>
        <w:t xml:space="preserve"> </w:t>
      </w:r>
      <w:r w:rsidR="00A7784D" w:rsidRPr="00826B5D">
        <w:rPr>
          <w:rFonts w:ascii="Arial" w:hAnsi="Arial" w:cs="Arial"/>
          <w:color w:val="000000" w:themeColor="text1"/>
          <w:sz w:val="22"/>
          <w:szCs w:val="22"/>
        </w:rPr>
        <w:t>miejsc po przecinku.</w:t>
      </w:r>
    </w:p>
    <w:p w14:paraId="7B25FA1D" w14:textId="46924D22" w:rsidR="00A7784D" w:rsidRPr="00826B5D" w:rsidRDefault="00A7784D" w:rsidP="001F302D">
      <w:pPr>
        <w:pStyle w:val="Nagwek21"/>
        <w:keepNext/>
        <w:keepLines/>
        <w:shd w:val="clear" w:color="auto" w:fill="auto"/>
        <w:spacing w:after="240" w:line="276" w:lineRule="auto"/>
        <w:ind w:left="3960"/>
        <w:rPr>
          <w:rFonts w:ascii="Arial" w:hAnsi="Arial" w:cs="Arial"/>
          <w:b w:val="0"/>
          <w:bCs w:val="0"/>
          <w:color w:val="000000" w:themeColor="text1"/>
          <w:sz w:val="22"/>
          <w:szCs w:val="22"/>
        </w:rPr>
      </w:pPr>
      <w:bookmarkStart w:id="28" w:name="bookmark27"/>
      <w:r w:rsidRPr="00826B5D">
        <w:rPr>
          <w:rFonts w:ascii="Arial" w:hAnsi="Arial" w:cs="Arial"/>
          <w:b w:val="0"/>
          <w:bCs w:val="0"/>
          <w:color w:val="000000" w:themeColor="text1"/>
          <w:sz w:val="22"/>
          <w:szCs w:val="22"/>
        </w:rPr>
        <w:t>C = (</w:t>
      </w:r>
      <w:proofErr w:type="spellStart"/>
      <w:r w:rsidRPr="00826B5D">
        <w:rPr>
          <w:rFonts w:ascii="Arial" w:hAnsi="Arial" w:cs="Arial"/>
          <w:b w:val="0"/>
          <w:bCs w:val="0"/>
          <w:color w:val="000000" w:themeColor="text1"/>
          <w:sz w:val="22"/>
          <w:szCs w:val="22"/>
        </w:rPr>
        <w:t>Cmin</w:t>
      </w:r>
      <w:proofErr w:type="spellEnd"/>
      <w:r w:rsidRPr="00826B5D">
        <w:rPr>
          <w:rFonts w:ascii="Arial" w:hAnsi="Arial" w:cs="Arial"/>
          <w:b w:val="0"/>
          <w:bCs w:val="0"/>
          <w:color w:val="000000" w:themeColor="text1"/>
          <w:sz w:val="22"/>
          <w:szCs w:val="22"/>
        </w:rPr>
        <w:t xml:space="preserve"> :</w:t>
      </w:r>
      <w:proofErr w:type="spellStart"/>
      <w:r w:rsidRPr="00826B5D">
        <w:rPr>
          <w:rFonts w:ascii="Arial" w:hAnsi="Arial" w:cs="Arial"/>
          <w:b w:val="0"/>
          <w:bCs w:val="0"/>
          <w:color w:val="000000" w:themeColor="text1"/>
          <w:sz w:val="22"/>
          <w:szCs w:val="22"/>
        </w:rPr>
        <w:t>C</w:t>
      </w:r>
      <w:r w:rsidR="008A5DFC" w:rsidRPr="00826B5D">
        <w:rPr>
          <w:rFonts w:ascii="Arial" w:hAnsi="Arial" w:cs="Arial"/>
          <w:b w:val="0"/>
          <w:bCs w:val="0"/>
          <w:color w:val="000000" w:themeColor="text1"/>
          <w:sz w:val="22"/>
          <w:szCs w:val="22"/>
        </w:rPr>
        <w:t>b</w:t>
      </w:r>
      <w:proofErr w:type="spellEnd"/>
      <w:r w:rsidRPr="00826B5D">
        <w:rPr>
          <w:rFonts w:ascii="Arial" w:hAnsi="Arial" w:cs="Arial"/>
          <w:b w:val="0"/>
          <w:bCs w:val="0"/>
          <w:color w:val="000000" w:themeColor="text1"/>
          <w:sz w:val="22"/>
          <w:szCs w:val="22"/>
        </w:rPr>
        <w:t>) x</w:t>
      </w:r>
      <w:r w:rsidR="00E7416D" w:rsidRPr="00826B5D">
        <w:rPr>
          <w:rFonts w:ascii="Arial" w:hAnsi="Arial" w:cs="Arial"/>
          <w:b w:val="0"/>
          <w:bCs w:val="0"/>
          <w:color w:val="000000" w:themeColor="text1"/>
          <w:sz w:val="22"/>
          <w:szCs w:val="22"/>
        </w:rPr>
        <w:t>100pkt x</w:t>
      </w:r>
      <w:r w:rsidRPr="00826B5D">
        <w:rPr>
          <w:rFonts w:ascii="Arial" w:hAnsi="Arial" w:cs="Arial"/>
          <w:b w:val="0"/>
          <w:bCs w:val="0"/>
          <w:color w:val="000000" w:themeColor="text1"/>
          <w:sz w:val="22"/>
          <w:szCs w:val="22"/>
        </w:rPr>
        <w:t xml:space="preserve"> 60</w:t>
      </w:r>
      <w:bookmarkEnd w:id="28"/>
      <w:r w:rsidRPr="00826B5D">
        <w:rPr>
          <w:rFonts w:ascii="Arial" w:hAnsi="Arial" w:cs="Arial"/>
          <w:b w:val="0"/>
          <w:bCs w:val="0"/>
          <w:color w:val="000000" w:themeColor="text1"/>
          <w:sz w:val="22"/>
          <w:szCs w:val="22"/>
        </w:rPr>
        <w:t xml:space="preserve"> </w:t>
      </w:r>
      <w:r w:rsidR="00E7416D" w:rsidRPr="00826B5D">
        <w:rPr>
          <w:rFonts w:ascii="Arial" w:hAnsi="Arial" w:cs="Arial"/>
          <w:b w:val="0"/>
          <w:bCs w:val="0"/>
          <w:color w:val="000000" w:themeColor="text1"/>
          <w:sz w:val="22"/>
          <w:szCs w:val="22"/>
        </w:rPr>
        <w:t>%</w:t>
      </w:r>
    </w:p>
    <w:p w14:paraId="7AF91E39" w14:textId="77777777" w:rsidR="00A7784D" w:rsidRPr="00826B5D" w:rsidRDefault="00A7784D" w:rsidP="001F302D">
      <w:pPr>
        <w:pStyle w:val="Nagwek21"/>
        <w:keepNext/>
        <w:keepLines/>
        <w:shd w:val="clear" w:color="auto" w:fill="auto"/>
        <w:spacing w:line="276" w:lineRule="auto"/>
        <w:ind w:left="720"/>
        <w:rPr>
          <w:rFonts w:ascii="Arial" w:hAnsi="Arial" w:cs="Arial"/>
          <w:b w:val="0"/>
          <w:bCs w:val="0"/>
          <w:color w:val="000000" w:themeColor="text1"/>
          <w:sz w:val="22"/>
          <w:szCs w:val="22"/>
        </w:rPr>
      </w:pPr>
      <w:bookmarkStart w:id="29" w:name="bookmark28"/>
      <w:r w:rsidRPr="00826B5D">
        <w:rPr>
          <w:rFonts w:ascii="Arial" w:hAnsi="Arial" w:cs="Arial"/>
          <w:b w:val="0"/>
          <w:bCs w:val="0"/>
          <w:color w:val="000000" w:themeColor="text1"/>
          <w:sz w:val="22"/>
          <w:szCs w:val="22"/>
        </w:rPr>
        <w:t>gdzie:</w:t>
      </w:r>
      <w:bookmarkEnd w:id="29"/>
    </w:p>
    <w:p w14:paraId="42095BEE" w14:textId="77777777" w:rsidR="00A7784D" w:rsidRPr="00826B5D" w:rsidRDefault="00A7784D" w:rsidP="001F302D">
      <w:pPr>
        <w:pStyle w:val="Teksttreci0"/>
        <w:shd w:val="clear" w:color="auto" w:fill="auto"/>
        <w:spacing w:line="276" w:lineRule="auto"/>
        <w:ind w:left="720"/>
        <w:rPr>
          <w:rFonts w:ascii="Arial" w:hAnsi="Arial" w:cs="Arial"/>
          <w:color w:val="000000" w:themeColor="text1"/>
          <w:sz w:val="22"/>
          <w:szCs w:val="22"/>
        </w:rPr>
      </w:pPr>
      <w:r w:rsidRPr="00826B5D">
        <w:rPr>
          <w:rFonts w:ascii="Arial" w:hAnsi="Arial" w:cs="Arial"/>
          <w:color w:val="000000" w:themeColor="text1"/>
          <w:sz w:val="22"/>
          <w:szCs w:val="22"/>
        </w:rPr>
        <w:t>C - wskaźnik kryterium ceny oferty brutto w punktach;</w:t>
      </w:r>
    </w:p>
    <w:p w14:paraId="7C189099" w14:textId="77777777" w:rsidR="00A7784D" w:rsidRPr="00826B5D" w:rsidRDefault="00A7784D" w:rsidP="001F302D">
      <w:pPr>
        <w:pStyle w:val="Teksttreci0"/>
        <w:shd w:val="clear" w:color="auto" w:fill="auto"/>
        <w:spacing w:line="276" w:lineRule="auto"/>
        <w:ind w:left="720"/>
        <w:rPr>
          <w:rFonts w:ascii="Arial" w:hAnsi="Arial" w:cs="Arial"/>
          <w:color w:val="000000" w:themeColor="text1"/>
          <w:sz w:val="22"/>
          <w:szCs w:val="22"/>
        </w:rPr>
      </w:pPr>
      <w:proofErr w:type="spellStart"/>
      <w:r w:rsidRPr="00826B5D">
        <w:rPr>
          <w:rFonts w:ascii="Arial" w:hAnsi="Arial" w:cs="Arial"/>
          <w:color w:val="000000" w:themeColor="text1"/>
          <w:sz w:val="22"/>
          <w:szCs w:val="22"/>
        </w:rPr>
        <w:t>Cmin</w:t>
      </w:r>
      <w:proofErr w:type="spellEnd"/>
      <w:r w:rsidRPr="00826B5D">
        <w:rPr>
          <w:rFonts w:ascii="Arial" w:hAnsi="Arial" w:cs="Arial"/>
          <w:color w:val="000000" w:themeColor="text1"/>
          <w:sz w:val="22"/>
          <w:szCs w:val="22"/>
        </w:rPr>
        <w:t>. - najniższa cena oferty brutto w PLN spośród ofert podlegających ocenie;</w:t>
      </w:r>
    </w:p>
    <w:p w14:paraId="6D93F456" w14:textId="051F47C9" w:rsidR="002F45A0" w:rsidRPr="00826B5D" w:rsidRDefault="00A7784D" w:rsidP="003F0E3D">
      <w:pPr>
        <w:pStyle w:val="Teksttreci0"/>
        <w:shd w:val="clear" w:color="auto" w:fill="auto"/>
        <w:spacing w:after="240" w:line="276" w:lineRule="auto"/>
        <w:rPr>
          <w:rFonts w:ascii="Arial" w:hAnsi="Arial" w:cs="Arial"/>
          <w:color w:val="000000" w:themeColor="text1"/>
          <w:sz w:val="22"/>
          <w:szCs w:val="22"/>
        </w:rPr>
      </w:pPr>
      <w:r w:rsidRPr="00826B5D">
        <w:rPr>
          <w:rFonts w:ascii="Arial" w:hAnsi="Arial" w:cs="Arial"/>
          <w:color w:val="000000" w:themeColor="text1"/>
          <w:sz w:val="22"/>
          <w:szCs w:val="22"/>
        </w:rPr>
        <w:t xml:space="preserve">             </w:t>
      </w:r>
      <w:proofErr w:type="spellStart"/>
      <w:r w:rsidRPr="00826B5D">
        <w:rPr>
          <w:rFonts w:ascii="Arial" w:hAnsi="Arial" w:cs="Arial"/>
          <w:color w:val="000000" w:themeColor="text1"/>
          <w:sz w:val="22"/>
          <w:szCs w:val="22"/>
        </w:rPr>
        <w:t>C</w:t>
      </w:r>
      <w:r w:rsidR="008A5DFC" w:rsidRPr="00826B5D">
        <w:rPr>
          <w:rFonts w:ascii="Arial" w:hAnsi="Arial" w:cs="Arial"/>
          <w:color w:val="000000" w:themeColor="text1"/>
          <w:sz w:val="22"/>
          <w:szCs w:val="22"/>
        </w:rPr>
        <w:t>b</w:t>
      </w:r>
      <w:proofErr w:type="spellEnd"/>
      <w:r w:rsidRPr="00826B5D">
        <w:rPr>
          <w:rFonts w:ascii="Arial" w:hAnsi="Arial" w:cs="Arial"/>
          <w:color w:val="000000" w:themeColor="text1"/>
          <w:sz w:val="22"/>
          <w:szCs w:val="22"/>
        </w:rPr>
        <w:t xml:space="preserve"> - cena brutto w PLN badanej oferty.</w:t>
      </w:r>
      <w:bookmarkStart w:id="30" w:name="bookmark29"/>
    </w:p>
    <w:p w14:paraId="037DBC8D" w14:textId="2A028930" w:rsidR="00A7784D" w:rsidRPr="00826B5D" w:rsidRDefault="008A5DFC" w:rsidP="00C24050">
      <w:pPr>
        <w:pStyle w:val="Nagwek21"/>
        <w:keepNext/>
        <w:keepLines/>
        <w:numPr>
          <w:ilvl w:val="0"/>
          <w:numId w:val="30"/>
        </w:numPr>
        <w:shd w:val="clear" w:color="auto" w:fill="auto"/>
        <w:spacing w:line="276" w:lineRule="auto"/>
        <w:rPr>
          <w:rFonts w:ascii="Arial" w:hAnsi="Arial" w:cs="Arial"/>
          <w:b w:val="0"/>
          <w:bCs w:val="0"/>
          <w:color w:val="000000" w:themeColor="text1"/>
          <w:sz w:val="22"/>
          <w:szCs w:val="22"/>
        </w:rPr>
      </w:pPr>
      <w:r w:rsidRPr="00826B5D">
        <w:rPr>
          <w:rFonts w:ascii="Arial" w:hAnsi="Arial" w:cs="Arial"/>
          <w:b w:val="0"/>
          <w:bCs w:val="0"/>
          <w:color w:val="000000" w:themeColor="text1"/>
          <w:sz w:val="22"/>
          <w:szCs w:val="22"/>
        </w:rPr>
        <w:t>O</w:t>
      </w:r>
      <w:r w:rsidR="00A7784D" w:rsidRPr="00826B5D">
        <w:rPr>
          <w:rFonts w:ascii="Arial" w:hAnsi="Arial" w:cs="Arial"/>
          <w:b w:val="0"/>
          <w:bCs w:val="0"/>
          <w:color w:val="000000" w:themeColor="text1"/>
          <w:sz w:val="22"/>
          <w:szCs w:val="22"/>
        </w:rPr>
        <w:t>kres gwarancji</w:t>
      </w:r>
      <w:r w:rsidRPr="00826B5D">
        <w:rPr>
          <w:rFonts w:ascii="Arial" w:hAnsi="Arial" w:cs="Arial"/>
          <w:b w:val="0"/>
          <w:bCs w:val="0"/>
          <w:color w:val="000000" w:themeColor="text1"/>
          <w:sz w:val="22"/>
          <w:szCs w:val="22"/>
        </w:rPr>
        <w:t xml:space="preserve"> i rękojmi </w:t>
      </w:r>
      <w:bookmarkEnd w:id="30"/>
      <w:r w:rsidRPr="00826B5D">
        <w:rPr>
          <w:rFonts w:ascii="Arial" w:hAnsi="Arial" w:cs="Arial"/>
          <w:b w:val="0"/>
          <w:bCs w:val="0"/>
          <w:color w:val="000000" w:themeColor="text1"/>
          <w:sz w:val="22"/>
          <w:szCs w:val="22"/>
        </w:rPr>
        <w:t xml:space="preserve">( </w:t>
      </w:r>
      <w:proofErr w:type="spellStart"/>
      <w:r w:rsidRPr="00826B5D">
        <w:rPr>
          <w:rFonts w:ascii="Arial" w:hAnsi="Arial" w:cs="Arial"/>
          <w:b w:val="0"/>
          <w:bCs w:val="0"/>
          <w:color w:val="000000" w:themeColor="text1"/>
          <w:sz w:val="22"/>
          <w:szCs w:val="22"/>
        </w:rPr>
        <w:t>Lg</w:t>
      </w:r>
      <w:proofErr w:type="spellEnd"/>
      <w:r w:rsidRPr="00826B5D">
        <w:rPr>
          <w:rFonts w:ascii="Arial" w:hAnsi="Arial" w:cs="Arial"/>
          <w:b w:val="0"/>
          <w:bCs w:val="0"/>
          <w:color w:val="000000" w:themeColor="text1"/>
          <w:sz w:val="22"/>
          <w:szCs w:val="22"/>
        </w:rPr>
        <w:t xml:space="preserve">) - </w:t>
      </w:r>
      <w:r w:rsidR="00A7784D" w:rsidRPr="00826B5D">
        <w:rPr>
          <w:rFonts w:ascii="Arial" w:hAnsi="Arial" w:cs="Arial"/>
          <w:b w:val="0"/>
          <w:bCs w:val="0"/>
          <w:color w:val="000000" w:themeColor="text1"/>
          <w:sz w:val="22"/>
          <w:szCs w:val="22"/>
        </w:rPr>
        <w:t>Punkty w niniejszym kryterium zostaną przyznane wg następujących zasad:</w:t>
      </w:r>
    </w:p>
    <w:p w14:paraId="44B73A9B" w14:textId="77777777" w:rsidR="00DF5047" w:rsidRPr="00826B5D" w:rsidRDefault="00A7784D" w:rsidP="00C24050">
      <w:pPr>
        <w:pStyle w:val="Teksttreci0"/>
        <w:numPr>
          <w:ilvl w:val="0"/>
          <w:numId w:val="23"/>
        </w:numPr>
        <w:shd w:val="clear" w:color="auto" w:fill="auto"/>
        <w:spacing w:line="276" w:lineRule="auto"/>
        <w:ind w:left="993" w:hanging="284"/>
        <w:rPr>
          <w:rFonts w:ascii="Arial" w:hAnsi="Arial" w:cs="Arial"/>
          <w:color w:val="000000" w:themeColor="text1"/>
          <w:sz w:val="22"/>
          <w:szCs w:val="22"/>
        </w:rPr>
      </w:pPr>
      <w:r w:rsidRPr="00826B5D">
        <w:rPr>
          <w:rFonts w:ascii="Arial" w:hAnsi="Arial" w:cs="Arial"/>
          <w:color w:val="000000" w:themeColor="text1"/>
          <w:sz w:val="22"/>
          <w:szCs w:val="22"/>
        </w:rPr>
        <w:t xml:space="preserve">przy przyznawaniu i przeliczaniu punktów będą brane pod uwagę tylko oferty, w których zostanie zaproponowany okres gwarancji na </w:t>
      </w:r>
      <w:r w:rsidR="00654047" w:rsidRPr="00826B5D">
        <w:rPr>
          <w:rFonts w:ascii="Arial" w:hAnsi="Arial" w:cs="Arial"/>
          <w:color w:val="000000" w:themeColor="text1"/>
          <w:sz w:val="22"/>
          <w:szCs w:val="22"/>
        </w:rPr>
        <w:t>przedmiot zamówienia</w:t>
      </w:r>
      <w:r w:rsidRPr="00826B5D">
        <w:rPr>
          <w:rFonts w:ascii="Arial" w:hAnsi="Arial" w:cs="Arial"/>
          <w:color w:val="000000" w:themeColor="text1"/>
          <w:sz w:val="22"/>
          <w:szCs w:val="22"/>
        </w:rPr>
        <w:t xml:space="preserve"> wynoszący nie mniej niż </w:t>
      </w:r>
      <w:r w:rsidR="0023584E" w:rsidRPr="00826B5D">
        <w:rPr>
          <w:rFonts w:ascii="Arial" w:hAnsi="Arial" w:cs="Arial"/>
          <w:color w:val="000000" w:themeColor="text1"/>
          <w:sz w:val="22"/>
          <w:szCs w:val="22"/>
        </w:rPr>
        <w:t>24</w:t>
      </w:r>
      <w:r w:rsidRPr="00826B5D">
        <w:rPr>
          <w:rFonts w:ascii="Arial" w:hAnsi="Arial" w:cs="Arial"/>
          <w:color w:val="000000" w:themeColor="text1"/>
          <w:sz w:val="22"/>
          <w:szCs w:val="22"/>
        </w:rPr>
        <w:t xml:space="preserve"> miesiące;</w:t>
      </w:r>
      <w:r w:rsidR="00C14DBE" w:rsidRPr="00826B5D">
        <w:rPr>
          <w:rFonts w:ascii="Arial" w:hAnsi="Arial" w:cs="Arial"/>
          <w:color w:val="FF0000"/>
          <w:sz w:val="22"/>
          <w:szCs w:val="22"/>
        </w:rPr>
        <w:t xml:space="preserve"> </w:t>
      </w:r>
    </w:p>
    <w:p w14:paraId="09B71610" w14:textId="34F05FD0" w:rsidR="00A7784D" w:rsidRPr="00CC19DB" w:rsidRDefault="00DF5047" w:rsidP="00DF5047">
      <w:pPr>
        <w:pStyle w:val="Teksttreci0"/>
        <w:shd w:val="clear" w:color="auto" w:fill="auto"/>
        <w:spacing w:line="276" w:lineRule="auto"/>
        <w:ind w:left="993"/>
        <w:rPr>
          <w:rFonts w:ascii="Arial" w:hAnsi="Arial" w:cs="Arial"/>
          <w:sz w:val="22"/>
          <w:szCs w:val="22"/>
        </w:rPr>
      </w:pPr>
      <w:r w:rsidRPr="00CC19DB">
        <w:rPr>
          <w:rFonts w:ascii="Arial" w:hAnsi="Arial" w:cs="Arial"/>
          <w:b/>
          <w:bCs/>
          <w:sz w:val="22"/>
          <w:szCs w:val="22"/>
        </w:rPr>
        <w:t xml:space="preserve">UWAGA: w przypadku niewpisania w Formularzu ofertowym okresu gwarancji </w:t>
      </w:r>
      <w:r w:rsidR="00CC19DB">
        <w:rPr>
          <w:rFonts w:ascii="Arial" w:hAnsi="Arial" w:cs="Arial"/>
          <w:b/>
          <w:bCs/>
          <w:sz w:val="22"/>
          <w:szCs w:val="22"/>
        </w:rPr>
        <w:t xml:space="preserve"> </w:t>
      </w:r>
      <w:r w:rsidR="00CC19DB">
        <w:rPr>
          <w:rFonts w:ascii="Arial" w:hAnsi="Arial" w:cs="Arial"/>
          <w:b/>
          <w:bCs/>
          <w:sz w:val="22"/>
          <w:szCs w:val="22"/>
        </w:rPr>
        <w:br/>
        <w:t xml:space="preserve">i rękojmi </w:t>
      </w:r>
      <w:r w:rsidRPr="00CC19DB">
        <w:rPr>
          <w:rFonts w:ascii="Arial" w:hAnsi="Arial" w:cs="Arial"/>
          <w:b/>
          <w:bCs/>
          <w:sz w:val="22"/>
          <w:szCs w:val="22"/>
        </w:rPr>
        <w:t>Zamawiający przyjmie do obliczeń najkrótszy okres gwarancji</w:t>
      </w:r>
      <w:r w:rsidR="00CC19DB">
        <w:rPr>
          <w:rFonts w:ascii="Arial" w:hAnsi="Arial" w:cs="Arial"/>
          <w:b/>
          <w:bCs/>
          <w:sz w:val="22"/>
          <w:szCs w:val="22"/>
        </w:rPr>
        <w:t xml:space="preserve"> i rękojmi</w:t>
      </w:r>
      <w:r w:rsidRPr="00CC19DB">
        <w:rPr>
          <w:rFonts w:ascii="Arial" w:hAnsi="Arial" w:cs="Arial"/>
          <w:b/>
          <w:bCs/>
          <w:sz w:val="22"/>
          <w:szCs w:val="22"/>
        </w:rPr>
        <w:t xml:space="preserve">, czyli 24 miesiące. </w:t>
      </w:r>
      <w:r w:rsidR="00CC19DB">
        <w:rPr>
          <w:rFonts w:ascii="Arial" w:hAnsi="Arial" w:cs="Arial"/>
          <w:b/>
          <w:bCs/>
          <w:sz w:val="22"/>
          <w:szCs w:val="22"/>
        </w:rPr>
        <w:t>Zaoferowany okres gwarancji i rękojmi nie może być krótszy niż 24 miesiące.</w:t>
      </w:r>
    </w:p>
    <w:p w14:paraId="4FD61710" w14:textId="0EF8D21B" w:rsidR="00A7784D" w:rsidRPr="00826B5D" w:rsidRDefault="00A7784D" w:rsidP="00C24050">
      <w:pPr>
        <w:pStyle w:val="Teksttreci0"/>
        <w:numPr>
          <w:ilvl w:val="0"/>
          <w:numId w:val="23"/>
        </w:numPr>
        <w:shd w:val="clear" w:color="auto" w:fill="auto"/>
        <w:spacing w:line="276" w:lineRule="auto"/>
        <w:ind w:left="993" w:hanging="284"/>
        <w:rPr>
          <w:rFonts w:ascii="Arial" w:hAnsi="Arial" w:cs="Arial"/>
          <w:color w:val="000000" w:themeColor="text1"/>
          <w:sz w:val="22"/>
          <w:szCs w:val="22"/>
        </w:rPr>
      </w:pPr>
      <w:r w:rsidRPr="00826B5D">
        <w:rPr>
          <w:rFonts w:ascii="Arial" w:hAnsi="Arial" w:cs="Arial"/>
          <w:color w:val="000000" w:themeColor="text1"/>
          <w:sz w:val="22"/>
          <w:szCs w:val="22"/>
        </w:rPr>
        <w:t>udzielana gwarancja podawana jest w pełnych miesiącach;</w:t>
      </w:r>
    </w:p>
    <w:p w14:paraId="7AA115B8" w14:textId="738BF85D" w:rsidR="00654047" w:rsidRPr="00826B5D" w:rsidRDefault="00654047" w:rsidP="00C24050">
      <w:pPr>
        <w:pStyle w:val="Teksttreci0"/>
        <w:numPr>
          <w:ilvl w:val="0"/>
          <w:numId w:val="23"/>
        </w:numPr>
        <w:shd w:val="clear" w:color="auto" w:fill="auto"/>
        <w:spacing w:line="276" w:lineRule="auto"/>
        <w:ind w:left="993" w:hanging="284"/>
        <w:rPr>
          <w:rFonts w:ascii="Arial" w:hAnsi="Arial" w:cs="Arial"/>
          <w:color w:val="000000" w:themeColor="text1"/>
          <w:sz w:val="22"/>
          <w:szCs w:val="22"/>
        </w:rPr>
      </w:pPr>
      <w:r w:rsidRPr="00826B5D">
        <w:rPr>
          <w:rFonts w:ascii="Arial" w:hAnsi="Arial" w:cs="Arial"/>
          <w:color w:val="000000" w:themeColor="text1"/>
          <w:sz w:val="22"/>
          <w:szCs w:val="22"/>
        </w:rPr>
        <w:t xml:space="preserve">oferta z </w:t>
      </w:r>
      <w:r w:rsidRPr="00CC19DB">
        <w:rPr>
          <w:rFonts w:ascii="Arial" w:hAnsi="Arial" w:cs="Arial"/>
          <w:sz w:val="22"/>
          <w:szCs w:val="22"/>
        </w:rPr>
        <w:t>naj</w:t>
      </w:r>
      <w:r w:rsidR="00C14DBE" w:rsidRPr="00CC19DB">
        <w:rPr>
          <w:rFonts w:ascii="Arial" w:hAnsi="Arial" w:cs="Arial"/>
          <w:sz w:val="22"/>
          <w:szCs w:val="22"/>
        </w:rPr>
        <w:t>dłuższą</w:t>
      </w:r>
      <w:r w:rsidRPr="00CC19DB">
        <w:rPr>
          <w:rFonts w:ascii="Arial" w:hAnsi="Arial" w:cs="Arial"/>
          <w:sz w:val="22"/>
          <w:szCs w:val="22"/>
        </w:rPr>
        <w:t xml:space="preserve"> gwarancją </w:t>
      </w:r>
      <w:r w:rsidRPr="00826B5D">
        <w:rPr>
          <w:rFonts w:ascii="Arial" w:hAnsi="Arial" w:cs="Arial"/>
          <w:color w:val="000000" w:themeColor="text1"/>
          <w:sz w:val="22"/>
          <w:szCs w:val="22"/>
        </w:rPr>
        <w:t xml:space="preserve">otrzyma maksymalną ilość punktów – </w:t>
      </w:r>
      <w:r w:rsidR="00BF628B" w:rsidRPr="00826B5D">
        <w:rPr>
          <w:rFonts w:ascii="Arial" w:hAnsi="Arial" w:cs="Arial"/>
          <w:color w:val="000000" w:themeColor="text1"/>
          <w:sz w:val="22"/>
          <w:szCs w:val="22"/>
        </w:rPr>
        <w:t>2</w:t>
      </w:r>
      <w:r w:rsidR="00E006D1" w:rsidRPr="00826B5D">
        <w:rPr>
          <w:rFonts w:ascii="Arial" w:hAnsi="Arial" w:cs="Arial"/>
          <w:color w:val="000000" w:themeColor="text1"/>
          <w:sz w:val="22"/>
          <w:szCs w:val="22"/>
        </w:rPr>
        <w:t>0</w:t>
      </w:r>
      <w:r w:rsidR="00AE4581" w:rsidRPr="00826B5D">
        <w:rPr>
          <w:rFonts w:ascii="Arial" w:hAnsi="Arial" w:cs="Arial"/>
          <w:color w:val="000000" w:themeColor="text1"/>
          <w:sz w:val="22"/>
          <w:szCs w:val="22"/>
        </w:rPr>
        <w:t xml:space="preserve"> </w:t>
      </w:r>
      <w:r w:rsidRPr="00826B5D">
        <w:rPr>
          <w:rFonts w:ascii="Arial" w:hAnsi="Arial" w:cs="Arial"/>
          <w:color w:val="000000" w:themeColor="text1"/>
          <w:sz w:val="22"/>
          <w:szCs w:val="22"/>
        </w:rPr>
        <w:t>pkt.</w:t>
      </w:r>
    </w:p>
    <w:p w14:paraId="435B4FEB" w14:textId="3C2063AB" w:rsidR="00654047" w:rsidRPr="00826B5D" w:rsidRDefault="00CD406C" w:rsidP="00C24050">
      <w:pPr>
        <w:pStyle w:val="Teksttreci0"/>
        <w:numPr>
          <w:ilvl w:val="0"/>
          <w:numId w:val="23"/>
        </w:numPr>
        <w:shd w:val="clear" w:color="auto" w:fill="auto"/>
        <w:spacing w:line="276" w:lineRule="auto"/>
        <w:ind w:left="993" w:hanging="284"/>
        <w:rPr>
          <w:rFonts w:ascii="Arial" w:hAnsi="Arial" w:cs="Arial"/>
          <w:color w:val="000000" w:themeColor="text1"/>
          <w:sz w:val="22"/>
          <w:szCs w:val="22"/>
        </w:rPr>
      </w:pPr>
      <w:r w:rsidRPr="00826B5D">
        <w:rPr>
          <w:rFonts w:ascii="Arial" w:hAnsi="Arial" w:cs="Arial"/>
          <w:color w:val="000000" w:themeColor="text1"/>
          <w:sz w:val="22"/>
          <w:szCs w:val="22"/>
        </w:rPr>
        <w:t>w</w:t>
      </w:r>
      <w:r w:rsidR="00654047" w:rsidRPr="00826B5D">
        <w:rPr>
          <w:rFonts w:ascii="Arial" w:hAnsi="Arial" w:cs="Arial"/>
          <w:color w:val="000000" w:themeColor="text1"/>
          <w:sz w:val="22"/>
          <w:szCs w:val="22"/>
        </w:rPr>
        <w:t>ydłużony okres gwarancji musi być całkowitą wielokrotnością 12 miesięcy.</w:t>
      </w:r>
    </w:p>
    <w:p w14:paraId="334928FC" w14:textId="4C0ED9B1" w:rsidR="00654047" w:rsidRPr="00826B5D" w:rsidRDefault="00654047" w:rsidP="00C24050">
      <w:pPr>
        <w:pStyle w:val="Teksttreci0"/>
        <w:numPr>
          <w:ilvl w:val="0"/>
          <w:numId w:val="23"/>
        </w:numPr>
        <w:shd w:val="clear" w:color="auto" w:fill="auto"/>
        <w:spacing w:line="276" w:lineRule="auto"/>
        <w:ind w:left="993" w:hanging="284"/>
        <w:rPr>
          <w:rFonts w:ascii="Arial" w:hAnsi="Arial" w:cs="Arial"/>
          <w:color w:val="000000" w:themeColor="text1"/>
          <w:sz w:val="22"/>
          <w:szCs w:val="22"/>
        </w:rPr>
      </w:pPr>
      <w:r w:rsidRPr="00826B5D">
        <w:rPr>
          <w:rFonts w:ascii="Arial" w:hAnsi="Arial" w:cs="Arial"/>
          <w:color w:val="000000" w:themeColor="text1"/>
          <w:sz w:val="22"/>
          <w:szCs w:val="22"/>
        </w:rPr>
        <w:t>Wykonawca oferując wydłużony okres gwarancji musi go przedłużyć o okres min. 12 miesięcy lub o wielokrotność 12 miesięcy tj. odpowiednio 48,</w:t>
      </w:r>
      <w:r w:rsidR="00CD406C" w:rsidRPr="00826B5D">
        <w:rPr>
          <w:rFonts w:ascii="Arial" w:hAnsi="Arial" w:cs="Arial"/>
          <w:color w:val="000000" w:themeColor="text1"/>
          <w:sz w:val="22"/>
          <w:szCs w:val="22"/>
        </w:rPr>
        <w:t xml:space="preserve"> </w:t>
      </w:r>
      <w:r w:rsidRPr="00826B5D">
        <w:rPr>
          <w:rFonts w:ascii="Arial" w:hAnsi="Arial" w:cs="Arial"/>
          <w:color w:val="000000" w:themeColor="text1"/>
          <w:sz w:val="22"/>
          <w:szCs w:val="22"/>
        </w:rPr>
        <w:t>60.</w:t>
      </w:r>
    </w:p>
    <w:p w14:paraId="19ACF1A8" w14:textId="1EA8A29A" w:rsidR="00654047" w:rsidRPr="00826B5D" w:rsidRDefault="00CB1B66" w:rsidP="00C24050">
      <w:pPr>
        <w:pStyle w:val="Teksttreci0"/>
        <w:numPr>
          <w:ilvl w:val="0"/>
          <w:numId w:val="23"/>
        </w:numPr>
        <w:shd w:val="clear" w:color="auto" w:fill="auto"/>
        <w:spacing w:line="276" w:lineRule="auto"/>
        <w:ind w:left="993" w:hanging="284"/>
        <w:rPr>
          <w:rFonts w:ascii="Arial" w:hAnsi="Arial" w:cs="Arial"/>
          <w:color w:val="000000" w:themeColor="text1"/>
          <w:sz w:val="22"/>
          <w:szCs w:val="22"/>
        </w:rPr>
      </w:pPr>
      <w:r w:rsidRPr="00826B5D">
        <w:rPr>
          <w:rFonts w:ascii="Arial" w:hAnsi="Arial" w:cs="Arial"/>
          <w:color w:val="000000" w:themeColor="text1"/>
          <w:sz w:val="22"/>
          <w:szCs w:val="22"/>
        </w:rPr>
        <w:t>w</w:t>
      </w:r>
      <w:r w:rsidR="00654047" w:rsidRPr="00826B5D">
        <w:rPr>
          <w:rFonts w:ascii="Arial" w:hAnsi="Arial" w:cs="Arial"/>
          <w:color w:val="000000" w:themeColor="text1"/>
          <w:sz w:val="22"/>
          <w:szCs w:val="22"/>
        </w:rPr>
        <w:t xml:space="preserve"> przypadku zaoferowania przez Wykonawcę terminu gwarancji dłuższego niż 60 miesięcy, Zamawiający przyjmie do obliczeń wartość 60 miesięcy.</w:t>
      </w:r>
    </w:p>
    <w:p w14:paraId="47A77737" w14:textId="7E954CD2" w:rsidR="00654047" w:rsidRPr="00826B5D" w:rsidRDefault="00654047" w:rsidP="001F302D">
      <w:pPr>
        <w:pStyle w:val="Teksttreci0"/>
        <w:shd w:val="clear" w:color="auto" w:fill="auto"/>
        <w:tabs>
          <w:tab w:val="left" w:pos="791"/>
        </w:tabs>
        <w:spacing w:line="276" w:lineRule="auto"/>
        <w:ind w:left="720"/>
        <w:rPr>
          <w:rFonts w:ascii="Arial" w:hAnsi="Arial" w:cs="Arial"/>
          <w:color w:val="000000" w:themeColor="text1"/>
          <w:sz w:val="22"/>
          <w:szCs w:val="22"/>
        </w:rPr>
      </w:pPr>
    </w:p>
    <w:p w14:paraId="5D510D94" w14:textId="77777777" w:rsidR="00F371E1" w:rsidRDefault="00BE3A00" w:rsidP="001F302D">
      <w:pPr>
        <w:pStyle w:val="Teksttreci0"/>
        <w:shd w:val="clear" w:color="auto" w:fill="auto"/>
        <w:tabs>
          <w:tab w:val="left" w:pos="791"/>
        </w:tabs>
        <w:spacing w:line="276" w:lineRule="auto"/>
        <w:ind w:left="720"/>
        <w:rPr>
          <w:rFonts w:ascii="Arial" w:hAnsi="Arial" w:cs="Arial"/>
          <w:color w:val="000000" w:themeColor="text1"/>
          <w:sz w:val="22"/>
          <w:szCs w:val="22"/>
        </w:rPr>
      </w:pPr>
      <w:r w:rsidRPr="00826B5D">
        <w:rPr>
          <w:rFonts w:ascii="Arial" w:hAnsi="Arial" w:cs="Arial"/>
          <w:color w:val="000000" w:themeColor="text1"/>
          <w:sz w:val="22"/>
          <w:szCs w:val="22"/>
        </w:rPr>
        <w:t xml:space="preserve">                                    </w:t>
      </w:r>
    </w:p>
    <w:p w14:paraId="79B35A00" w14:textId="77777777" w:rsidR="00F371E1" w:rsidRDefault="00F371E1" w:rsidP="001F302D">
      <w:pPr>
        <w:pStyle w:val="Teksttreci0"/>
        <w:shd w:val="clear" w:color="auto" w:fill="auto"/>
        <w:tabs>
          <w:tab w:val="left" w:pos="791"/>
        </w:tabs>
        <w:spacing w:line="276" w:lineRule="auto"/>
        <w:ind w:left="720"/>
        <w:rPr>
          <w:rFonts w:ascii="Arial" w:hAnsi="Arial" w:cs="Arial"/>
          <w:color w:val="000000" w:themeColor="text1"/>
          <w:sz w:val="22"/>
          <w:szCs w:val="22"/>
        </w:rPr>
      </w:pPr>
    </w:p>
    <w:p w14:paraId="40B11E4F" w14:textId="0982CB06" w:rsidR="00654047" w:rsidRPr="00826B5D" w:rsidRDefault="00BE3A00" w:rsidP="001F302D">
      <w:pPr>
        <w:pStyle w:val="Teksttreci0"/>
        <w:shd w:val="clear" w:color="auto" w:fill="auto"/>
        <w:tabs>
          <w:tab w:val="left" w:pos="791"/>
        </w:tabs>
        <w:spacing w:line="276" w:lineRule="auto"/>
        <w:ind w:left="720"/>
        <w:rPr>
          <w:rFonts w:ascii="Arial" w:hAnsi="Arial" w:cs="Arial"/>
          <w:color w:val="000000" w:themeColor="text1"/>
          <w:sz w:val="22"/>
          <w:szCs w:val="22"/>
          <w:lang w:val="en-US"/>
        </w:rPr>
      </w:pPr>
      <w:r w:rsidRPr="00826B5D">
        <w:rPr>
          <w:rFonts w:ascii="Arial" w:hAnsi="Arial" w:cs="Arial"/>
          <w:color w:val="000000" w:themeColor="text1"/>
          <w:sz w:val="22"/>
          <w:szCs w:val="22"/>
        </w:rPr>
        <w:lastRenderedPageBreak/>
        <w:t xml:space="preserve">   </w:t>
      </w:r>
      <w:r w:rsidR="00654047" w:rsidRPr="00826B5D">
        <w:rPr>
          <w:rFonts w:ascii="Arial" w:hAnsi="Arial" w:cs="Arial"/>
          <w:color w:val="000000" w:themeColor="text1"/>
          <w:sz w:val="22"/>
          <w:szCs w:val="22"/>
          <w:lang w:val="en-US"/>
        </w:rPr>
        <w:t>Lg=[(Gn-</w:t>
      </w:r>
      <w:r w:rsidR="0023584E" w:rsidRPr="00826B5D">
        <w:rPr>
          <w:rFonts w:ascii="Arial" w:hAnsi="Arial" w:cs="Arial"/>
          <w:color w:val="000000" w:themeColor="text1"/>
          <w:sz w:val="22"/>
          <w:szCs w:val="22"/>
          <w:lang w:val="en-US"/>
        </w:rPr>
        <w:t>24</w:t>
      </w:r>
      <w:r w:rsidR="00654047" w:rsidRPr="00826B5D">
        <w:rPr>
          <w:rFonts w:ascii="Arial" w:hAnsi="Arial" w:cs="Arial"/>
          <w:color w:val="000000" w:themeColor="text1"/>
          <w:sz w:val="22"/>
          <w:szCs w:val="22"/>
          <w:lang w:val="en-US"/>
        </w:rPr>
        <w:t>)/G-</w:t>
      </w:r>
      <w:r w:rsidR="0023584E" w:rsidRPr="00826B5D">
        <w:rPr>
          <w:rFonts w:ascii="Arial" w:hAnsi="Arial" w:cs="Arial"/>
          <w:color w:val="000000" w:themeColor="text1"/>
          <w:sz w:val="22"/>
          <w:szCs w:val="22"/>
          <w:lang w:val="en-US"/>
        </w:rPr>
        <w:t>24</w:t>
      </w:r>
      <w:r w:rsidR="00654047" w:rsidRPr="00826B5D">
        <w:rPr>
          <w:rFonts w:ascii="Arial" w:hAnsi="Arial" w:cs="Arial"/>
          <w:color w:val="000000" w:themeColor="text1"/>
          <w:sz w:val="22"/>
          <w:szCs w:val="22"/>
          <w:lang w:val="en-US"/>
        </w:rPr>
        <w:t>)]x</w:t>
      </w:r>
      <w:r w:rsidR="00CD406C" w:rsidRPr="00826B5D">
        <w:rPr>
          <w:rFonts w:ascii="Arial" w:hAnsi="Arial" w:cs="Arial"/>
          <w:color w:val="000000" w:themeColor="text1"/>
          <w:sz w:val="22"/>
          <w:szCs w:val="22"/>
          <w:lang w:val="en-US"/>
        </w:rPr>
        <w:t>10</w:t>
      </w:r>
      <w:r w:rsidR="00654047" w:rsidRPr="00826B5D">
        <w:rPr>
          <w:rFonts w:ascii="Arial" w:hAnsi="Arial" w:cs="Arial"/>
          <w:color w:val="000000" w:themeColor="text1"/>
          <w:sz w:val="22"/>
          <w:szCs w:val="22"/>
          <w:lang w:val="en-US"/>
        </w:rPr>
        <w:t>0 pkt</w:t>
      </w:r>
      <w:r w:rsidR="00CD406C" w:rsidRPr="00826B5D">
        <w:rPr>
          <w:rFonts w:ascii="Arial" w:hAnsi="Arial" w:cs="Arial"/>
          <w:color w:val="000000" w:themeColor="text1"/>
          <w:sz w:val="22"/>
          <w:szCs w:val="22"/>
          <w:lang w:val="en-US"/>
        </w:rPr>
        <w:t xml:space="preserve"> x </w:t>
      </w:r>
      <w:r w:rsidR="00957A98" w:rsidRPr="00826B5D">
        <w:rPr>
          <w:rFonts w:ascii="Arial" w:hAnsi="Arial" w:cs="Arial"/>
          <w:color w:val="000000" w:themeColor="text1"/>
          <w:sz w:val="22"/>
          <w:szCs w:val="22"/>
          <w:lang w:val="en-US"/>
        </w:rPr>
        <w:t>2</w:t>
      </w:r>
      <w:r w:rsidR="00E006D1" w:rsidRPr="00826B5D">
        <w:rPr>
          <w:rFonts w:ascii="Arial" w:hAnsi="Arial" w:cs="Arial"/>
          <w:color w:val="000000" w:themeColor="text1"/>
          <w:sz w:val="22"/>
          <w:szCs w:val="22"/>
          <w:lang w:val="en-US"/>
        </w:rPr>
        <w:t>0</w:t>
      </w:r>
      <w:r w:rsidR="00CD406C" w:rsidRPr="00826B5D">
        <w:rPr>
          <w:rFonts w:ascii="Arial" w:hAnsi="Arial" w:cs="Arial"/>
          <w:color w:val="000000" w:themeColor="text1"/>
          <w:sz w:val="22"/>
          <w:szCs w:val="22"/>
          <w:lang w:val="en-US"/>
        </w:rPr>
        <w:t>%</w:t>
      </w:r>
    </w:p>
    <w:p w14:paraId="6925EA25" w14:textId="77777777" w:rsidR="008A5DFC" w:rsidRPr="00826B5D" w:rsidRDefault="00654047" w:rsidP="001F302D">
      <w:pPr>
        <w:pStyle w:val="Teksttreci0"/>
        <w:shd w:val="clear" w:color="auto" w:fill="auto"/>
        <w:tabs>
          <w:tab w:val="left" w:pos="791"/>
        </w:tabs>
        <w:spacing w:line="276" w:lineRule="auto"/>
        <w:rPr>
          <w:rFonts w:ascii="Arial" w:hAnsi="Arial" w:cs="Arial"/>
          <w:color w:val="000000" w:themeColor="text1"/>
          <w:sz w:val="22"/>
          <w:szCs w:val="22"/>
          <w:lang w:val="en-US"/>
        </w:rPr>
      </w:pPr>
      <w:r w:rsidRPr="00826B5D">
        <w:rPr>
          <w:rFonts w:ascii="Arial" w:hAnsi="Arial" w:cs="Arial"/>
          <w:color w:val="000000" w:themeColor="text1"/>
          <w:sz w:val="22"/>
          <w:szCs w:val="22"/>
          <w:lang w:val="en-US"/>
        </w:rPr>
        <w:tab/>
      </w:r>
      <w:r w:rsidR="00E7416D" w:rsidRPr="00826B5D">
        <w:rPr>
          <w:rFonts w:ascii="Arial" w:hAnsi="Arial" w:cs="Arial"/>
          <w:color w:val="000000" w:themeColor="text1"/>
          <w:sz w:val="22"/>
          <w:szCs w:val="22"/>
          <w:lang w:val="en-US"/>
        </w:rPr>
        <w:tab/>
      </w:r>
    </w:p>
    <w:p w14:paraId="533D6174" w14:textId="395F2403" w:rsidR="00E7416D" w:rsidRPr="00826B5D" w:rsidRDefault="00BE3A00" w:rsidP="00BE3A00">
      <w:pPr>
        <w:pStyle w:val="Teksttreci0"/>
        <w:shd w:val="clear" w:color="auto" w:fill="auto"/>
        <w:tabs>
          <w:tab w:val="left" w:pos="791"/>
        </w:tabs>
        <w:spacing w:line="276" w:lineRule="auto"/>
        <w:ind w:left="709" w:hanging="709"/>
        <w:rPr>
          <w:rFonts w:ascii="Arial" w:hAnsi="Arial" w:cs="Arial"/>
          <w:color w:val="000000" w:themeColor="text1"/>
          <w:sz w:val="22"/>
          <w:szCs w:val="22"/>
        </w:rPr>
      </w:pPr>
      <w:r w:rsidRPr="00826B5D">
        <w:rPr>
          <w:rFonts w:ascii="Arial" w:hAnsi="Arial" w:cs="Arial"/>
          <w:color w:val="000000" w:themeColor="text1"/>
          <w:sz w:val="22"/>
          <w:szCs w:val="22"/>
          <w:lang w:val="en-US"/>
        </w:rPr>
        <w:t xml:space="preserve">             </w:t>
      </w:r>
      <w:r w:rsidR="00E7416D" w:rsidRPr="00826B5D">
        <w:rPr>
          <w:rFonts w:ascii="Arial" w:hAnsi="Arial" w:cs="Arial"/>
          <w:color w:val="000000" w:themeColor="text1"/>
          <w:sz w:val="22"/>
          <w:szCs w:val="22"/>
        </w:rPr>
        <w:t xml:space="preserve">gdzie: </w:t>
      </w:r>
    </w:p>
    <w:p w14:paraId="79465A6C" w14:textId="788514C3" w:rsidR="00E7416D" w:rsidRPr="00826B5D" w:rsidRDefault="00E7416D" w:rsidP="001F302D">
      <w:pPr>
        <w:pStyle w:val="Teksttreci0"/>
        <w:shd w:val="clear" w:color="auto" w:fill="auto"/>
        <w:tabs>
          <w:tab w:val="left" w:pos="791"/>
        </w:tabs>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ab/>
      </w:r>
      <w:proofErr w:type="spellStart"/>
      <w:r w:rsidRPr="00826B5D">
        <w:rPr>
          <w:rFonts w:ascii="Arial" w:hAnsi="Arial" w:cs="Arial"/>
          <w:color w:val="000000" w:themeColor="text1"/>
          <w:sz w:val="22"/>
          <w:szCs w:val="22"/>
        </w:rPr>
        <w:t>Lg</w:t>
      </w:r>
      <w:proofErr w:type="spellEnd"/>
      <w:r w:rsidRPr="00826B5D">
        <w:rPr>
          <w:rFonts w:ascii="Arial" w:hAnsi="Arial" w:cs="Arial"/>
          <w:color w:val="000000" w:themeColor="text1"/>
          <w:sz w:val="22"/>
          <w:szCs w:val="22"/>
        </w:rPr>
        <w:t xml:space="preserve"> </w:t>
      </w:r>
      <w:r w:rsidR="003D67A7" w:rsidRPr="00826B5D">
        <w:rPr>
          <w:rFonts w:ascii="Arial" w:hAnsi="Arial" w:cs="Arial"/>
          <w:color w:val="000000" w:themeColor="text1"/>
          <w:sz w:val="22"/>
          <w:szCs w:val="22"/>
        </w:rPr>
        <w:t>-</w:t>
      </w:r>
      <w:r w:rsidRPr="00826B5D">
        <w:rPr>
          <w:rFonts w:ascii="Arial" w:hAnsi="Arial" w:cs="Arial"/>
          <w:color w:val="000000" w:themeColor="text1"/>
          <w:sz w:val="22"/>
          <w:szCs w:val="22"/>
        </w:rPr>
        <w:t xml:space="preserve"> </w:t>
      </w:r>
      <w:r w:rsidR="008609C3" w:rsidRPr="00826B5D">
        <w:rPr>
          <w:rFonts w:ascii="Arial" w:hAnsi="Arial" w:cs="Arial"/>
          <w:color w:val="000000" w:themeColor="text1"/>
          <w:sz w:val="22"/>
          <w:szCs w:val="22"/>
        </w:rPr>
        <w:t>wskaźnik kryterium</w:t>
      </w:r>
      <w:r w:rsidRPr="00826B5D">
        <w:rPr>
          <w:rFonts w:ascii="Arial" w:hAnsi="Arial" w:cs="Arial"/>
          <w:color w:val="000000" w:themeColor="text1"/>
          <w:sz w:val="22"/>
          <w:szCs w:val="22"/>
        </w:rPr>
        <w:t xml:space="preserve"> „Okres gwarancji</w:t>
      </w:r>
      <w:r w:rsidR="005F1FAF" w:rsidRPr="00826B5D">
        <w:rPr>
          <w:rFonts w:ascii="Arial" w:hAnsi="Arial" w:cs="Arial"/>
          <w:color w:val="000000" w:themeColor="text1"/>
          <w:sz w:val="22"/>
          <w:szCs w:val="22"/>
        </w:rPr>
        <w:t xml:space="preserve"> i rękojmi</w:t>
      </w:r>
      <w:r w:rsidRPr="00826B5D">
        <w:rPr>
          <w:rFonts w:ascii="Arial" w:hAnsi="Arial" w:cs="Arial"/>
          <w:color w:val="000000" w:themeColor="text1"/>
          <w:sz w:val="22"/>
          <w:szCs w:val="22"/>
        </w:rPr>
        <w:t>”</w:t>
      </w:r>
    </w:p>
    <w:p w14:paraId="0F1C42CC" w14:textId="0D7203F9" w:rsidR="00E7416D" w:rsidRPr="00826B5D" w:rsidRDefault="00E7416D" w:rsidP="001F302D">
      <w:pPr>
        <w:pStyle w:val="Teksttreci0"/>
        <w:shd w:val="clear" w:color="auto" w:fill="auto"/>
        <w:tabs>
          <w:tab w:val="left" w:pos="791"/>
        </w:tabs>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ab/>
      </w:r>
      <w:proofErr w:type="spellStart"/>
      <w:r w:rsidRPr="00826B5D">
        <w:rPr>
          <w:rFonts w:ascii="Arial" w:hAnsi="Arial" w:cs="Arial"/>
          <w:color w:val="000000" w:themeColor="text1"/>
          <w:sz w:val="22"/>
          <w:szCs w:val="22"/>
        </w:rPr>
        <w:t>Gn</w:t>
      </w:r>
      <w:proofErr w:type="spellEnd"/>
      <w:r w:rsidR="003D67A7" w:rsidRPr="00826B5D">
        <w:rPr>
          <w:rFonts w:ascii="Arial" w:hAnsi="Arial" w:cs="Arial"/>
          <w:color w:val="000000" w:themeColor="text1"/>
          <w:sz w:val="22"/>
          <w:szCs w:val="22"/>
        </w:rPr>
        <w:t xml:space="preserve"> </w:t>
      </w:r>
      <w:r w:rsidRPr="00826B5D">
        <w:rPr>
          <w:rFonts w:ascii="Arial" w:hAnsi="Arial" w:cs="Arial"/>
          <w:color w:val="000000" w:themeColor="text1"/>
          <w:sz w:val="22"/>
          <w:szCs w:val="22"/>
        </w:rPr>
        <w:t>- okres gwarancji ocenianej oferty</w:t>
      </w:r>
    </w:p>
    <w:p w14:paraId="35A2B735" w14:textId="6A0F2EDD" w:rsidR="00E7416D" w:rsidRPr="00826B5D" w:rsidRDefault="00E7416D" w:rsidP="001F302D">
      <w:pPr>
        <w:pStyle w:val="Teksttreci0"/>
        <w:shd w:val="clear" w:color="auto" w:fill="auto"/>
        <w:tabs>
          <w:tab w:val="left" w:pos="791"/>
        </w:tabs>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ab/>
        <w:t>G</w:t>
      </w:r>
      <w:r w:rsidR="003D67A7" w:rsidRPr="00826B5D">
        <w:rPr>
          <w:rFonts w:ascii="Arial" w:hAnsi="Arial" w:cs="Arial"/>
          <w:color w:val="000000" w:themeColor="text1"/>
          <w:sz w:val="22"/>
          <w:szCs w:val="22"/>
        </w:rPr>
        <w:t xml:space="preserve"> </w:t>
      </w:r>
      <w:r w:rsidRPr="00826B5D">
        <w:rPr>
          <w:rFonts w:ascii="Arial" w:hAnsi="Arial" w:cs="Arial"/>
          <w:color w:val="000000" w:themeColor="text1"/>
          <w:sz w:val="22"/>
          <w:szCs w:val="22"/>
        </w:rPr>
        <w:t xml:space="preserve">- najdłuższy okres gwarancji spośród ofert </w:t>
      </w:r>
      <w:r w:rsidR="00CD406C" w:rsidRPr="00826B5D">
        <w:rPr>
          <w:rFonts w:ascii="Arial" w:hAnsi="Arial" w:cs="Arial"/>
          <w:color w:val="000000" w:themeColor="text1"/>
          <w:sz w:val="22"/>
          <w:szCs w:val="22"/>
        </w:rPr>
        <w:t>podlegających ocenie</w:t>
      </w:r>
    </w:p>
    <w:p w14:paraId="59AF6B10" w14:textId="21B45587" w:rsidR="00BF628B" w:rsidRPr="00826B5D" w:rsidRDefault="00DF5047" w:rsidP="001F302D">
      <w:pPr>
        <w:pStyle w:val="Teksttreci0"/>
        <w:shd w:val="clear" w:color="auto" w:fill="auto"/>
        <w:tabs>
          <w:tab w:val="left" w:pos="791"/>
        </w:tabs>
        <w:spacing w:line="276" w:lineRule="auto"/>
        <w:rPr>
          <w:rFonts w:ascii="Arial" w:hAnsi="Arial" w:cs="Arial"/>
          <w:color w:val="000000" w:themeColor="text1"/>
          <w:sz w:val="22"/>
          <w:szCs w:val="22"/>
        </w:rPr>
      </w:pPr>
      <w:r w:rsidRPr="00826B5D">
        <w:rPr>
          <w:rFonts w:ascii="Arial" w:hAnsi="Arial" w:cs="Arial"/>
          <w:color w:val="000000" w:themeColor="text1"/>
          <w:sz w:val="22"/>
          <w:szCs w:val="22"/>
        </w:rPr>
        <w:tab/>
      </w:r>
    </w:p>
    <w:p w14:paraId="6CE5CF1C" w14:textId="3C01BAC7" w:rsidR="00BF628B" w:rsidRPr="00826B5D" w:rsidRDefault="00BF628B" w:rsidP="00C24050">
      <w:pPr>
        <w:pStyle w:val="Nagwek21"/>
        <w:keepNext/>
        <w:keepLines/>
        <w:numPr>
          <w:ilvl w:val="0"/>
          <w:numId w:val="22"/>
        </w:numPr>
        <w:shd w:val="clear" w:color="auto" w:fill="auto"/>
        <w:spacing w:line="276" w:lineRule="auto"/>
        <w:ind w:left="709" w:hanging="283"/>
        <w:rPr>
          <w:rFonts w:ascii="Arial" w:hAnsi="Arial" w:cs="Arial"/>
          <w:b w:val="0"/>
          <w:bCs w:val="0"/>
          <w:sz w:val="22"/>
          <w:szCs w:val="22"/>
        </w:rPr>
      </w:pPr>
      <w:r w:rsidRPr="00826B5D">
        <w:rPr>
          <w:rFonts w:ascii="Arial" w:hAnsi="Arial" w:cs="Arial"/>
          <w:b w:val="0"/>
          <w:bCs w:val="0"/>
          <w:sz w:val="22"/>
          <w:szCs w:val="22"/>
        </w:rPr>
        <w:t>Zamawiający będzie brał do oceny ofert wymienione w poniższej tabeli parametry techniczne. Szczegółowy opis ocenianych parametrów technicznych wyspecyfikowany został w załącznik</w:t>
      </w:r>
      <w:r w:rsidR="00DF50A3">
        <w:rPr>
          <w:rFonts w:ascii="Arial" w:hAnsi="Arial" w:cs="Arial"/>
          <w:b w:val="0"/>
          <w:bCs w:val="0"/>
          <w:sz w:val="22"/>
          <w:szCs w:val="22"/>
        </w:rPr>
        <w:t xml:space="preserve">ach </w:t>
      </w:r>
      <w:r w:rsidRPr="00826B5D">
        <w:rPr>
          <w:rFonts w:ascii="Arial" w:hAnsi="Arial" w:cs="Arial"/>
          <w:b w:val="0"/>
          <w:bCs w:val="0"/>
          <w:sz w:val="22"/>
          <w:szCs w:val="22"/>
        </w:rPr>
        <w:t xml:space="preserve"> nr 1.1</w:t>
      </w:r>
      <w:r w:rsidR="00957A98" w:rsidRPr="00826B5D">
        <w:rPr>
          <w:rFonts w:ascii="Arial" w:hAnsi="Arial" w:cs="Arial"/>
          <w:b w:val="0"/>
          <w:bCs w:val="0"/>
          <w:sz w:val="22"/>
          <w:szCs w:val="22"/>
        </w:rPr>
        <w:t>, 1.2 1.3</w:t>
      </w:r>
      <w:r w:rsidRPr="00826B5D">
        <w:rPr>
          <w:rFonts w:ascii="Arial" w:hAnsi="Arial" w:cs="Arial"/>
          <w:b w:val="0"/>
          <w:bCs w:val="0"/>
          <w:sz w:val="22"/>
          <w:szCs w:val="22"/>
        </w:rPr>
        <w:t xml:space="preserve"> do SWZ. Punktacja zostanie dokonana według zależności tam określonych</w:t>
      </w:r>
      <w:r w:rsidR="00DF50A3">
        <w:rPr>
          <w:rFonts w:ascii="Arial" w:hAnsi="Arial" w:cs="Arial"/>
          <w:b w:val="0"/>
          <w:bCs w:val="0"/>
          <w:sz w:val="22"/>
          <w:szCs w:val="22"/>
        </w:rPr>
        <w:t>.</w:t>
      </w:r>
    </w:p>
    <w:tbl>
      <w:tblPr>
        <w:tblStyle w:val="Tabela-Siatka"/>
        <w:tblW w:w="8800" w:type="dxa"/>
        <w:tblInd w:w="720" w:type="dxa"/>
        <w:tblLook w:val="04A0" w:firstRow="1" w:lastRow="0" w:firstColumn="1" w:lastColumn="0" w:noHBand="0" w:noVBand="1"/>
      </w:tblPr>
      <w:tblGrid>
        <w:gridCol w:w="949"/>
        <w:gridCol w:w="4943"/>
        <w:gridCol w:w="2908"/>
      </w:tblGrid>
      <w:tr w:rsidR="00BF628B" w:rsidRPr="00826B5D" w14:paraId="32EC38E4" w14:textId="77777777" w:rsidTr="00053DF1">
        <w:tc>
          <w:tcPr>
            <w:tcW w:w="949" w:type="dxa"/>
            <w:tcBorders>
              <w:top w:val="single" w:sz="4" w:space="0" w:color="auto"/>
              <w:left w:val="single" w:sz="4" w:space="0" w:color="auto"/>
              <w:bottom w:val="single" w:sz="4" w:space="0" w:color="auto"/>
              <w:right w:val="single" w:sz="4" w:space="0" w:color="auto"/>
            </w:tcBorders>
            <w:vAlign w:val="center"/>
            <w:hideMark/>
          </w:tcPr>
          <w:p w14:paraId="4747605B" w14:textId="486704BB" w:rsidR="00BF628B" w:rsidRPr="00826B5D" w:rsidRDefault="00BF628B" w:rsidP="00957A98">
            <w:pPr>
              <w:pStyle w:val="Nagwek21"/>
              <w:keepNext/>
              <w:keepLines/>
              <w:shd w:val="clear" w:color="auto" w:fill="auto"/>
              <w:spacing w:line="276" w:lineRule="auto"/>
              <w:ind w:left="439" w:right="1" w:hanging="13"/>
              <w:rPr>
                <w:rFonts w:ascii="Arial" w:hAnsi="Arial" w:cs="Arial"/>
                <w:b w:val="0"/>
                <w:bCs w:val="0"/>
                <w:sz w:val="22"/>
                <w:szCs w:val="22"/>
              </w:rPr>
            </w:pPr>
            <w:r w:rsidRPr="00826B5D">
              <w:rPr>
                <w:rFonts w:ascii="Arial" w:hAnsi="Arial" w:cs="Arial"/>
                <w:b w:val="0"/>
                <w:bCs w:val="0"/>
                <w:sz w:val="22"/>
                <w:szCs w:val="22"/>
              </w:rPr>
              <w:t>Lp</w:t>
            </w:r>
            <w:r w:rsidR="00957A98" w:rsidRPr="00826B5D">
              <w:rPr>
                <w:rFonts w:ascii="Arial" w:hAnsi="Arial" w:cs="Arial"/>
                <w:b w:val="0"/>
                <w:bCs w:val="0"/>
                <w:sz w:val="22"/>
                <w:szCs w:val="22"/>
              </w:rPr>
              <w:t>.</w:t>
            </w:r>
          </w:p>
        </w:tc>
        <w:tc>
          <w:tcPr>
            <w:tcW w:w="4943" w:type="dxa"/>
            <w:tcBorders>
              <w:top w:val="single" w:sz="4" w:space="0" w:color="auto"/>
              <w:left w:val="single" w:sz="4" w:space="0" w:color="auto"/>
              <w:bottom w:val="single" w:sz="4" w:space="0" w:color="auto"/>
              <w:right w:val="single" w:sz="4" w:space="0" w:color="auto"/>
            </w:tcBorders>
            <w:vAlign w:val="center"/>
            <w:hideMark/>
          </w:tcPr>
          <w:p w14:paraId="18484E37" w14:textId="77777777" w:rsidR="00BF628B" w:rsidRPr="00826B5D" w:rsidRDefault="00BF628B" w:rsidP="00BF628B">
            <w:pPr>
              <w:pStyle w:val="Nagwek21"/>
              <w:keepNext/>
              <w:keepLines/>
              <w:shd w:val="clear" w:color="auto" w:fill="auto"/>
              <w:spacing w:line="276" w:lineRule="auto"/>
              <w:ind w:left="709" w:hanging="283"/>
              <w:jc w:val="center"/>
              <w:rPr>
                <w:rFonts w:ascii="Arial" w:hAnsi="Arial" w:cs="Arial"/>
                <w:b w:val="0"/>
                <w:bCs w:val="0"/>
                <w:sz w:val="22"/>
                <w:szCs w:val="22"/>
              </w:rPr>
            </w:pPr>
            <w:r w:rsidRPr="00826B5D">
              <w:rPr>
                <w:rFonts w:ascii="Arial" w:hAnsi="Arial" w:cs="Arial"/>
                <w:b w:val="0"/>
                <w:bCs w:val="0"/>
                <w:sz w:val="22"/>
                <w:szCs w:val="22"/>
              </w:rPr>
              <w:t>Parametr techniczny</w:t>
            </w:r>
          </w:p>
        </w:tc>
        <w:tc>
          <w:tcPr>
            <w:tcW w:w="2908" w:type="dxa"/>
            <w:tcBorders>
              <w:top w:val="single" w:sz="4" w:space="0" w:color="auto"/>
              <w:left w:val="single" w:sz="4" w:space="0" w:color="auto"/>
              <w:bottom w:val="single" w:sz="4" w:space="0" w:color="auto"/>
              <w:right w:val="single" w:sz="4" w:space="0" w:color="auto"/>
            </w:tcBorders>
            <w:vAlign w:val="center"/>
            <w:hideMark/>
          </w:tcPr>
          <w:p w14:paraId="28ED4E93" w14:textId="59349FC6" w:rsidR="00BF628B" w:rsidRPr="00826B5D" w:rsidRDefault="00BF628B" w:rsidP="00BF628B">
            <w:pPr>
              <w:pStyle w:val="Nagwek21"/>
              <w:keepNext/>
              <w:keepLines/>
              <w:shd w:val="clear" w:color="auto" w:fill="auto"/>
              <w:spacing w:line="276" w:lineRule="auto"/>
              <w:ind w:left="709" w:hanging="283"/>
              <w:jc w:val="center"/>
              <w:rPr>
                <w:rFonts w:ascii="Arial" w:hAnsi="Arial" w:cs="Arial"/>
                <w:b w:val="0"/>
                <w:bCs w:val="0"/>
                <w:sz w:val="22"/>
                <w:szCs w:val="22"/>
              </w:rPr>
            </w:pPr>
            <w:r w:rsidRPr="00826B5D">
              <w:rPr>
                <w:rFonts w:ascii="Arial" w:hAnsi="Arial" w:cs="Arial"/>
                <w:b w:val="0"/>
                <w:bCs w:val="0"/>
                <w:sz w:val="22"/>
                <w:szCs w:val="22"/>
              </w:rPr>
              <w:t>Przyznana punktacja zgodnie z zał. Nr 1.1, 1.2, 1.3  do SWZ</w:t>
            </w:r>
          </w:p>
        </w:tc>
      </w:tr>
      <w:tr w:rsidR="00BF628B" w:rsidRPr="00826B5D" w14:paraId="11C271D8" w14:textId="77777777" w:rsidTr="00053DF1">
        <w:tc>
          <w:tcPr>
            <w:tcW w:w="949" w:type="dxa"/>
            <w:tcBorders>
              <w:top w:val="single" w:sz="4" w:space="0" w:color="auto"/>
              <w:left w:val="single" w:sz="4" w:space="0" w:color="auto"/>
              <w:bottom w:val="single" w:sz="4" w:space="0" w:color="auto"/>
              <w:right w:val="single" w:sz="4" w:space="0" w:color="auto"/>
            </w:tcBorders>
            <w:hideMark/>
          </w:tcPr>
          <w:p w14:paraId="7D8A6157" w14:textId="20B48273" w:rsidR="00BF628B" w:rsidRPr="00053DF1" w:rsidRDefault="00053DF1" w:rsidP="00BF628B">
            <w:pPr>
              <w:pStyle w:val="Nagwek21"/>
              <w:keepNext/>
              <w:keepLines/>
              <w:shd w:val="clear" w:color="auto" w:fill="auto"/>
              <w:spacing w:line="276" w:lineRule="auto"/>
              <w:ind w:left="709" w:hanging="283"/>
              <w:rPr>
                <w:rFonts w:ascii="Arial" w:hAnsi="Arial" w:cs="Arial"/>
                <w:b w:val="0"/>
                <w:bCs w:val="0"/>
                <w:sz w:val="22"/>
                <w:szCs w:val="22"/>
              </w:rPr>
            </w:pPr>
            <w:r w:rsidRPr="00053DF1">
              <w:rPr>
                <w:rFonts w:ascii="Arial" w:hAnsi="Arial" w:cs="Arial"/>
                <w:b w:val="0"/>
                <w:bCs w:val="0"/>
                <w:sz w:val="22"/>
                <w:szCs w:val="22"/>
              </w:rPr>
              <w:t>1</w:t>
            </w:r>
            <w:r w:rsidR="00BF628B" w:rsidRPr="00053DF1">
              <w:rPr>
                <w:rFonts w:ascii="Arial" w:hAnsi="Arial" w:cs="Arial"/>
                <w:b w:val="0"/>
                <w:bCs w:val="0"/>
                <w:sz w:val="22"/>
                <w:szCs w:val="22"/>
              </w:rPr>
              <w:t>.</w:t>
            </w:r>
          </w:p>
        </w:tc>
        <w:tc>
          <w:tcPr>
            <w:tcW w:w="4943" w:type="dxa"/>
            <w:tcBorders>
              <w:top w:val="single" w:sz="4" w:space="0" w:color="auto"/>
              <w:left w:val="single" w:sz="4" w:space="0" w:color="auto"/>
              <w:bottom w:val="single" w:sz="4" w:space="0" w:color="auto"/>
              <w:right w:val="single" w:sz="4" w:space="0" w:color="auto"/>
            </w:tcBorders>
            <w:hideMark/>
          </w:tcPr>
          <w:p w14:paraId="40C550B3" w14:textId="5819EFE1" w:rsidR="00BF628B" w:rsidRPr="00053DF1" w:rsidRDefault="00BF628B" w:rsidP="00BF628B">
            <w:pPr>
              <w:pStyle w:val="Nagwek21"/>
              <w:keepNext/>
              <w:keepLines/>
              <w:shd w:val="clear" w:color="auto" w:fill="auto"/>
              <w:spacing w:line="276" w:lineRule="auto"/>
              <w:ind w:left="709" w:hanging="283"/>
              <w:rPr>
                <w:rFonts w:ascii="Arial" w:hAnsi="Arial" w:cs="Arial"/>
                <w:b w:val="0"/>
                <w:bCs w:val="0"/>
                <w:sz w:val="22"/>
                <w:szCs w:val="22"/>
              </w:rPr>
            </w:pPr>
            <w:r w:rsidRPr="00053DF1">
              <w:rPr>
                <w:rFonts w:ascii="Arial" w:hAnsi="Arial" w:cs="Arial"/>
                <w:b w:val="0"/>
                <w:bCs w:val="0"/>
                <w:sz w:val="22"/>
                <w:szCs w:val="22"/>
              </w:rPr>
              <w:t>Dodatkow</w:t>
            </w:r>
            <w:r w:rsidR="00B81FDD" w:rsidRPr="00053DF1">
              <w:rPr>
                <w:rFonts w:ascii="Arial" w:hAnsi="Arial" w:cs="Arial"/>
                <w:b w:val="0"/>
                <w:bCs w:val="0"/>
                <w:sz w:val="22"/>
                <w:szCs w:val="22"/>
              </w:rPr>
              <w:t>a</w:t>
            </w:r>
            <w:r w:rsidRPr="00053DF1">
              <w:rPr>
                <w:rFonts w:ascii="Arial" w:hAnsi="Arial" w:cs="Arial"/>
                <w:b w:val="0"/>
                <w:bCs w:val="0"/>
                <w:sz w:val="22"/>
                <w:szCs w:val="22"/>
              </w:rPr>
              <w:t xml:space="preserve"> </w:t>
            </w:r>
            <w:r w:rsidR="00B81FDD" w:rsidRPr="00053DF1">
              <w:rPr>
                <w:rFonts w:ascii="Arial" w:hAnsi="Arial" w:cs="Arial"/>
                <w:b w:val="0"/>
                <w:bCs w:val="0"/>
                <w:sz w:val="22"/>
                <w:szCs w:val="22"/>
              </w:rPr>
              <w:t>kolumna (siłownik)</w:t>
            </w:r>
            <w:r w:rsidRPr="00053DF1">
              <w:rPr>
                <w:rFonts w:ascii="Arial" w:hAnsi="Arial" w:cs="Arial"/>
                <w:b w:val="0"/>
                <w:bCs w:val="0"/>
                <w:sz w:val="22"/>
                <w:szCs w:val="22"/>
              </w:rPr>
              <w:t xml:space="preserve">  - DK</w:t>
            </w:r>
          </w:p>
        </w:tc>
        <w:tc>
          <w:tcPr>
            <w:tcW w:w="2908" w:type="dxa"/>
            <w:tcBorders>
              <w:top w:val="single" w:sz="4" w:space="0" w:color="auto"/>
              <w:left w:val="single" w:sz="4" w:space="0" w:color="auto"/>
              <w:bottom w:val="single" w:sz="4" w:space="0" w:color="auto"/>
              <w:right w:val="single" w:sz="4" w:space="0" w:color="auto"/>
            </w:tcBorders>
            <w:vAlign w:val="center"/>
            <w:hideMark/>
          </w:tcPr>
          <w:p w14:paraId="6CB5B3DF" w14:textId="00475391" w:rsidR="00BF628B" w:rsidRPr="00053DF1" w:rsidRDefault="00BF628B" w:rsidP="00BF628B">
            <w:pPr>
              <w:pStyle w:val="Nagwek21"/>
              <w:keepNext/>
              <w:keepLines/>
              <w:shd w:val="clear" w:color="auto" w:fill="auto"/>
              <w:spacing w:line="276" w:lineRule="auto"/>
              <w:ind w:left="709" w:hanging="283"/>
              <w:jc w:val="center"/>
              <w:rPr>
                <w:rFonts w:ascii="Arial" w:hAnsi="Arial" w:cs="Arial"/>
                <w:b w:val="0"/>
                <w:bCs w:val="0"/>
                <w:sz w:val="22"/>
                <w:szCs w:val="22"/>
              </w:rPr>
            </w:pPr>
            <w:r w:rsidRPr="00053DF1">
              <w:rPr>
                <w:rFonts w:ascii="Arial" w:hAnsi="Arial" w:cs="Arial"/>
                <w:b w:val="0"/>
                <w:bCs w:val="0"/>
                <w:sz w:val="22"/>
                <w:szCs w:val="22"/>
              </w:rPr>
              <w:t xml:space="preserve">0 lub </w:t>
            </w:r>
            <w:r w:rsidR="00053DF1" w:rsidRPr="00053DF1">
              <w:rPr>
                <w:rFonts w:ascii="Arial" w:hAnsi="Arial" w:cs="Arial"/>
                <w:b w:val="0"/>
                <w:bCs w:val="0"/>
                <w:sz w:val="22"/>
                <w:szCs w:val="22"/>
              </w:rPr>
              <w:t>100</w:t>
            </w:r>
            <w:r w:rsidRPr="00053DF1">
              <w:rPr>
                <w:rFonts w:ascii="Arial" w:hAnsi="Arial" w:cs="Arial"/>
                <w:b w:val="0"/>
                <w:bCs w:val="0"/>
                <w:sz w:val="22"/>
                <w:szCs w:val="22"/>
              </w:rPr>
              <w:t xml:space="preserve"> pkt</w:t>
            </w:r>
          </w:p>
        </w:tc>
      </w:tr>
    </w:tbl>
    <w:p w14:paraId="5A7C51F7" w14:textId="77777777" w:rsidR="00BF628B" w:rsidRPr="00826B5D" w:rsidRDefault="00BF628B" w:rsidP="00BF628B">
      <w:pPr>
        <w:pStyle w:val="Nagwek21"/>
        <w:keepNext/>
        <w:keepLines/>
        <w:shd w:val="clear" w:color="auto" w:fill="auto"/>
        <w:spacing w:line="276" w:lineRule="auto"/>
        <w:ind w:left="709" w:hanging="283"/>
        <w:rPr>
          <w:rFonts w:ascii="Arial" w:hAnsi="Arial" w:cs="Arial"/>
          <w:sz w:val="22"/>
          <w:szCs w:val="22"/>
        </w:rPr>
      </w:pPr>
    </w:p>
    <w:p w14:paraId="6E614E50" w14:textId="501F86E4" w:rsidR="00BF628B" w:rsidRPr="00826B5D" w:rsidRDefault="00BF628B" w:rsidP="00957A98">
      <w:pPr>
        <w:pStyle w:val="Nagwek21"/>
        <w:keepNext/>
        <w:keepLines/>
        <w:shd w:val="clear" w:color="auto" w:fill="auto"/>
        <w:spacing w:line="276" w:lineRule="auto"/>
        <w:ind w:left="993" w:hanging="283"/>
        <w:rPr>
          <w:rFonts w:ascii="Arial" w:hAnsi="Arial" w:cs="Arial"/>
          <w:sz w:val="22"/>
          <w:szCs w:val="22"/>
        </w:rPr>
      </w:pPr>
      <w:r w:rsidRPr="00826B5D">
        <w:rPr>
          <w:rFonts w:ascii="Arial" w:hAnsi="Arial" w:cs="Arial"/>
          <w:sz w:val="22"/>
          <w:szCs w:val="22"/>
        </w:rPr>
        <w:t>P</w:t>
      </w:r>
      <w:r w:rsidR="00957A98" w:rsidRPr="00826B5D">
        <w:rPr>
          <w:rFonts w:ascii="Arial" w:hAnsi="Arial" w:cs="Arial"/>
          <w:sz w:val="22"/>
          <w:szCs w:val="22"/>
        </w:rPr>
        <w:t>T</w:t>
      </w:r>
      <w:r w:rsidRPr="00826B5D">
        <w:rPr>
          <w:rFonts w:ascii="Arial" w:hAnsi="Arial" w:cs="Arial"/>
          <w:sz w:val="22"/>
          <w:szCs w:val="22"/>
        </w:rPr>
        <w:t xml:space="preserve"> = </w:t>
      </w:r>
      <w:r w:rsidR="00957A98" w:rsidRPr="00826B5D">
        <w:rPr>
          <w:rFonts w:ascii="Arial" w:hAnsi="Arial" w:cs="Arial"/>
          <w:sz w:val="22"/>
          <w:szCs w:val="22"/>
        </w:rPr>
        <w:t>DK</w:t>
      </w:r>
      <w:r w:rsidRPr="00826B5D">
        <w:rPr>
          <w:rFonts w:ascii="Arial" w:hAnsi="Arial" w:cs="Arial"/>
          <w:sz w:val="22"/>
          <w:szCs w:val="22"/>
        </w:rPr>
        <w:t xml:space="preserve">  x </w:t>
      </w:r>
      <w:r w:rsidR="00957A98" w:rsidRPr="00826B5D">
        <w:rPr>
          <w:rFonts w:ascii="Arial" w:hAnsi="Arial" w:cs="Arial"/>
          <w:sz w:val="22"/>
          <w:szCs w:val="22"/>
        </w:rPr>
        <w:t>2</w:t>
      </w:r>
      <w:r w:rsidRPr="00826B5D">
        <w:rPr>
          <w:rFonts w:ascii="Arial" w:hAnsi="Arial" w:cs="Arial"/>
          <w:sz w:val="22"/>
          <w:szCs w:val="22"/>
        </w:rPr>
        <w:t>0%</w:t>
      </w:r>
    </w:p>
    <w:p w14:paraId="26064E3F" w14:textId="77777777" w:rsidR="00BF628B" w:rsidRPr="00826B5D" w:rsidRDefault="00BF628B" w:rsidP="00957A98">
      <w:pPr>
        <w:pStyle w:val="Nagwek21"/>
        <w:keepNext/>
        <w:keepLines/>
        <w:shd w:val="clear" w:color="auto" w:fill="auto"/>
        <w:spacing w:line="276" w:lineRule="auto"/>
        <w:ind w:left="993" w:hanging="283"/>
        <w:rPr>
          <w:rFonts w:ascii="Arial" w:hAnsi="Arial" w:cs="Arial"/>
          <w:b w:val="0"/>
          <w:bCs w:val="0"/>
          <w:sz w:val="22"/>
          <w:szCs w:val="22"/>
        </w:rPr>
      </w:pPr>
      <w:r w:rsidRPr="00826B5D">
        <w:rPr>
          <w:rFonts w:ascii="Arial" w:hAnsi="Arial" w:cs="Arial"/>
          <w:b w:val="0"/>
          <w:bCs w:val="0"/>
          <w:sz w:val="22"/>
          <w:szCs w:val="22"/>
        </w:rPr>
        <w:t>Gdzie:</w:t>
      </w:r>
    </w:p>
    <w:p w14:paraId="5AF4920A" w14:textId="77777777" w:rsidR="00BF628B" w:rsidRPr="00826B5D" w:rsidRDefault="00BF628B" w:rsidP="00957A98">
      <w:pPr>
        <w:pStyle w:val="Nagwek21"/>
        <w:keepNext/>
        <w:keepLines/>
        <w:shd w:val="clear" w:color="auto" w:fill="auto"/>
        <w:spacing w:line="276" w:lineRule="auto"/>
        <w:ind w:left="993" w:hanging="283"/>
        <w:rPr>
          <w:rFonts w:ascii="Arial" w:hAnsi="Arial" w:cs="Arial"/>
          <w:b w:val="0"/>
          <w:bCs w:val="0"/>
          <w:sz w:val="22"/>
          <w:szCs w:val="22"/>
        </w:rPr>
      </w:pPr>
      <w:r w:rsidRPr="00826B5D">
        <w:rPr>
          <w:rFonts w:ascii="Arial" w:hAnsi="Arial" w:cs="Arial"/>
          <w:b w:val="0"/>
          <w:bCs w:val="0"/>
          <w:sz w:val="22"/>
          <w:szCs w:val="22"/>
        </w:rPr>
        <w:t>PK – wskaźnik kryterium „ Parametry techniczne”</w:t>
      </w:r>
    </w:p>
    <w:p w14:paraId="796CFE57" w14:textId="2FA55063" w:rsidR="00BF628B" w:rsidRPr="00826B5D" w:rsidRDefault="00957A98" w:rsidP="00957A98">
      <w:pPr>
        <w:pStyle w:val="Nagwek21"/>
        <w:keepNext/>
        <w:keepLines/>
        <w:shd w:val="clear" w:color="auto" w:fill="auto"/>
        <w:spacing w:line="276" w:lineRule="auto"/>
        <w:ind w:left="993" w:hanging="283"/>
        <w:rPr>
          <w:rFonts w:ascii="Arial" w:hAnsi="Arial" w:cs="Arial"/>
          <w:b w:val="0"/>
          <w:bCs w:val="0"/>
          <w:sz w:val="22"/>
          <w:szCs w:val="22"/>
        </w:rPr>
      </w:pPr>
      <w:r w:rsidRPr="00826B5D">
        <w:rPr>
          <w:rFonts w:ascii="Arial" w:hAnsi="Arial" w:cs="Arial"/>
          <w:b w:val="0"/>
          <w:bCs w:val="0"/>
          <w:sz w:val="22"/>
          <w:szCs w:val="22"/>
        </w:rPr>
        <w:t>DK</w:t>
      </w:r>
      <w:r w:rsidR="00BF628B" w:rsidRPr="00826B5D">
        <w:rPr>
          <w:rFonts w:ascii="Arial" w:hAnsi="Arial" w:cs="Arial"/>
          <w:b w:val="0"/>
          <w:bCs w:val="0"/>
          <w:sz w:val="22"/>
          <w:szCs w:val="22"/>
        </w:rPr>
        <w:t xml:space="preserve"> – </w:t>
      </w:r>
      <w:r w:rsidRPr="00826B5D">
        <w:rPr>
          <w:rFonts w:ascii="Arial" w:hAnsi="Arial" w:cs="Arial"/>
          <w:b w:val="0"/>
          <w:bCs w:val="0"/>
          <w:sz w:val="22"/>
          <w:szCs w:val="22"/>
        </w:rPr>
        <w:t>Dodatkowa kolumna</w:t>
      </w:r>
    </w:p>
    <w:p w14:paraId="3047694D" w14:textId="77777777" w:rsidR="00BF628B" w:rsidRPr="00826B5D" w:rsidRDefault="00BF628B" w:rsidP="00957A98">
      <w:pPr>
        <w:pStyle w:val="Nagwek21"/>
        <w:keepNext/>
        <w:keepLines/>
        <w:shd w:val="clear" w:color="auto" w:fill="auto"/>
        <w:spacing w:line="276" w:lineRule="auto"/>
        <w:ind w:left="993" w:hanging="283"/>
        <w:rPr>
          <w:rFonts w:ascii="Arial" w:hAnsi="Arial" w:cs="Arial"/>
          <w:b w:val="0"/>
          <w:bCs w:val="0"/>
          <w:sz w:val="22"/>
          <w:szCs w:val="22"/>
        </w:rPr>
      </w:pPr>
      <w:r w:rsidRPr="00826B5D">
        <w:rPr>
          <w:rFonts w:ascii="Arial" w:hAnsi="Arial" w:cs="Arial"/>
          <w:b w:val="0"/>
          <w:bCs w:val="0"/>
          <w:sz w:val="22"/>
          <w:szCs w:val="22"/>
        </w:rPr>
        <w:t xml:space="preserve">Uwaga: </w:t>
      </w:r>
    </w:p>
    <w:p w14:paraId="3E9F763B" w14:textId="77777777" w:rsidR="00BF628B" w:rsidRPr="00826B5D" w:rsidRDefault="00BF628B" w:rsidP="00957A98">
      <w:pPr>
        <w:pStyle w:val="Nagwek21"/>
        <w:keepNext/>
        <w:keepLines/>
        <w:shd w:val="clear" w:color="auto" w:fill="auto"/>
        <w:spacing w:line="276" w:lineRule="auto"/>
        <w:ind w:left="993"/>
        <w:rPr>
          <w:rFonts w:ascii="Arial" w:hAnsi="Arial" w:cs="Arial"/>
          <w:b w:val="0"/>
          <w:bCs w:val="0"/>
          <w:sz w:val="22"/>
          <w:szCs w:val="22"/>
        </w:rPr>
      </w:pPr>
      <w:r w:rsidRPr="00826B5D">
        <w:rPr>
          <w:rFonts w:ascii="Arial" w:hAnsi="Arial" w:cs="Arial"/>
          <w:b w:val="0"/>
          <w:bCs w:val="0"/>
          <w:sz w:val="22"/>
          <w:szCs w:val="22"/>
        </w:rPr>
        <w:t>Powyższe parametry stanowią deklarację Wykonawcy i muszą zostać potwierdzone stosownymi dokumentami dostarczonymi Zamawiającemu najpóźniej podczas odbioru techniczno-jakościowego pojazdu.</w:t>
      </w:r>
    </w:p>
    <w:p w14:paraId="771763BD" w14:textId="4FD0AC94" w:rsidR="00D67DC2" w:rsidRPr="00826B5D" w:rsidRDefault="00D67DC2" w:rsidP="00957A98">
      <w:pPr>
        <w:pStyle w:val="Teksttreci0"/>
        <w:shd w:val="clear" w:color="auto" w:fill="auto"/>
        <w:tabs>
          <w:tab w:val="left" w:pos="791"/>
        </w:tabs>
        <w:spacing w:line="276" w:lineRule="auto"/>
        <w:ind w:left="426"/>
        <w:rPr>
          <w:rFonts w:ascii="Arial" w:hAnsi="Arial" w:cs="Arial"/>
          <w:color w:val="000000" w:themeColor="text1"/>
          <w:sz w:val="22"/>
          <w:szCs w:val="22"/>
        </w:rPr>
      </w:pPr>
    </w:p>
    <w:p w14:paraId="4D963E62" w14:textId="77777777" w:rsidR="00A7784D" w:rsidRPr="00826B5D" w:rsidRDefault="00A7784D" w:rsidP="00C24050">
      <w:pPr>
        <w:pStyle w:val="Teksttreci0"/>
        <w:numPr>
          <w:ilvl w:val="0"/>
          <w:numId w:val="22"/>
        </w:numPr>
        <w:shd w:val="clear" w:color="auto" w:fill="auto"/>
        <w:tabs>
          <w:tab w:val="left" w:pos="776"/>
        </w:tabs>
        <w:spacing w:line="276" w:lineRule="auto"/>
        <w:ind w:left="720" w:hanging="280"/>
        <w:rPr>
          <w:rFonts w:ascii="Arial" w:hAnsi="Arial" w:cs="Arial"/>
          <w:color w:val="000000" w:themeColor="text1"/>
          <w:sz w:val="22"/>
          <w:szCs w:val="22"/>
        </w:rPr>
      </w:pPr>
      <w:r w:rsidRPr="00826B5D">
        <w:rPr>
          <w:rFonts w:ascii="Arial" w:hAnsi="Arial" w:cs="Arial"/>
          <w:color w:val="000000" w:themeColor="text1"/>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17E40B2C" w14:textId="401523C0" w:rsidR="00A7784D" w:rsidRPr="00826B5D" w:rsidRDefault="000B27B1" w:rsidP="001F302D">
      <w:pPr>
        <w:pStyle w:val="Nagwek21"/>
        <w:keepNext/>
        <w:keepLines/>
        <w:shd w:val="clear" w:color="auto" w:fill="auto"/>
        <w:spacing w:line="276" w:lineRule="auto"/>
        <w:ind w:left="3760"/>
        <w:rPr>
          <w:rFonts w:ascii="Arial" w:hAnsi="Arial" w:cs="Arial"/>
          <w:color w:val="000000" w:themeColor="text1"/>
          <w:sz w:val="22"/>
          <w:szCs w:val="22"/>
        </w:rPr>
      </w:pPr>
      <w:bookmarkStart w:id="31" w:name="bookmark45"/>
      <w:proofErr w:type="spellStart"/>
      <w:r w:rsidRPr="00826B5D">
        <w:rPr>
          <w:rFonts w:ascii="Arial" w:hAnsi="Arial" w:cs="Arial"/>
          <w:color w:val="000000" w:themeColor="text1"/>
          <w:sz w:val="22"/>
          <w:szCs w:val="22"/>
        </w:rPr>
        <w:t>Pk</w:t>
      </w:r>
      <w:proofErr w:type="spellEnd"/>
      <w:r w:rsidR="00A7784D" w:rsidRPr="00826B5D">
        <w:rPr>
          <w:rFonts w:ascii="Arial" w:hAnsi="Arial" w:cs="Arial"/>
          <w:color w:val="000000" w:themeColor="text1"/>
          <w:sz w:val="22"/>
          <w:szCs w:val="22"/>
        </w:rPr>
        <w:t xml:space="preserve">= C </w:t>
      </w:r>
      <w:r w:rsidR="007553A8" w:rsidRPr="00826B5D">
        <w:rPr>
          <w:rFonts w:ascii="Arial" w:hAnsi="Arial" w:cs="Arial"/>
          <w:color w:val="000000" w:themeColor="text1"/>
          <w:sz w:val="22"/>
          <w:szCs w:val="22"/>
        </w:rPr>
        <w:t>+</w:t>
      </w:r>
      <w:r w:rsidR="00A7784D" w:rsidRPr="00826B5D">
        <w:rPr>
          <w:rFonts w:ascii="Arial" w:hAnsi="Arial" w:cs="Arial"/>
          <w:color w:val="000000" w:themeColor="text1"/>
          <w:sz w:val="22"/>
          <w:szCs w:val="22"/>
        </w:rPr>
        <w:t xml:space="preserve"> </w:t>
      </w:r>
      <w:proofErr w:type="spellStart"/>
      <w:r w:rsidR="00E7416D" w:rsidRPr="00826B5D">
        <w:rPr>
          <w:rFonts w:ascii="Arial" w:hAnsi="Arial" w:cs="Arial"/>
          <w:color w:val="000000" w:themeColor="text1"/>
          <w:sz w:val="22"/>
          <w:szCs w:val="22"/>
        </w:rPr>
        <w:t>Lg</w:t>
      </w:r>
      <w:proofErr w:type="spellEnd"/>
      <w:r w:rsidR="00957A98" w:rsidRPr="00826B5D">
        <w:rPr>
          <w:rFonts w:ascii="Arial" w:hAnsi="Arial" w:cs="Arial"/>
          <w:color w:val="000000" w:themeColor="text1"/>
          <w:sz w:val="22"/>
          <w:szCs w:val="22"/>
        </w:rPr>
        <w:t xml:space="preserve"> +PT</w:t>
      </w:r>
      <w:r w:rsidR="00A7784D" w:rsidRPr="00826B5D">
        <w:rPr>
          <w:rFonts w:ascii="Arial" w:hAnsi="Arial" w:cs="Arial"/>
          <w:color w:val="000000" w:themeColor="text1"/>
          <w:sz w:val="22"/>
          <w:szCs w:val="22"/>
        </w:rPr>
        <w:t xml:space="preserve"> </w:t>
      </w:r>
      <w:bookmarkEnd w:id="31"/>
    </w:p>
    <w:p w14:paraId="228D5B19" w14:textId="77777777" w:rsidR="00A7784D" w:rsidRPr="00826B5D" w:rsidRDefault="00A7784D" w:rsidP="001F302D">
      <w:pPr>
        <w:pStyle w:val="Teksttreci0"/>
        <w:shd w:val="clear" w:color="auto" w:fill="auto"/>
        <w:spacing w:line="276" w:lineRule="auto"/>
        <w:ind w:left="720"/>
        <w:rPr>
          <w:rFonts w:ascii="Arial" w:hAnsi="Arial" w:cs="Arial"/>
          <w:color w:val="000000" w:themeColor="text1"/>
          <w:sz w:val="22"/>
          <w:szCs w:val="22"/>
        </w:rPr>
      </w:pPr>
      <w:r w:rsidRPr="00826B5D">
        <w:rPr>
          <w:rFonts w:ascii="Arial" w:hAnsi="Arial" w:cs="Arial"/>
          <w:b/>
          <w:bCs/>
          <w:color w:val="000000" w:themeColor="text1"/>
          <w:sz w:val="22"/>
          <w:szCs w:val="22"/>
        </w:rPr>
        <w:t>gdzie:</w:t>
      </w:r>
    </w:p>
    <w:p w14:paraId="23EC85D5" w14:textId="3EC18F06" w:rsidR="00A7784D" w:rsidRPr="00826B5D" w:rsidRDefault="000B27B1" w:rsidP="001F302D">
      <w:pPr>
        <w:pStyle w:val="Teksttreci0"/>
        <w:shd w:val="clear" w:color="auto" w:fill="auto"/>
        <w:spacing w:line="276" w:lineRule="auto"/>
        <w:ind w:left="720"/>
        <w:rPr>
          <w:rFonts w:ascii="Arial" w:hAnsi="Arial" w:cs="Arial"/>
          <w:color w:val="000000" w:themeColor="text1"/>
          <w:sz w:val="22"/>
          <w:szCs w:val="22"/>
        </w:rPr>
      </w:pPr>
      <w:proofErr w:type="spellStart"/>
      <w:r w:rsidRPr="00826B5D">
        <w:rPr>
          <w:rFonts w:ascii="Arial" w:hAnsi="Arial" w:cs="Arial"/>
          <w:b/>
          <w:bCs/>
          <w:color w:val="000000" w:themeColor="text1"/>
          <w:sz w:val="22"/>
          <w:szCs w:val="22"/>
        </w:rPr>
        <w:t>Pk</w:t>
      </w:r>
      <w:proofErr w:type="spellEnd"/>
      <w:r w:rsidR="00A7784D" w:rsidRPr="00826B5D">
        <w:rPr>
          <w:rFonts w:ascii="Arial" w:hAnsi="Arial" w:cs="Arial"/>
          <w:b/>
          <w:bCs/>
          <w:color w:val="000000" w:themeColor="text1"/>
          <w:sz w:val="22"/>
          <w:szCs w:val="22"/>
        </w:rPr>
        <w:t>- wskaźnik oceny oferty w punktach;</w:t>
      </w:r>
    </w:p>
    <w:p w14:paraId="4B96BE42" w14:textId="77777777" w:rsidR="000C5190" w:rsidRPr="00826B5D" w:rsidRDefault="00A7784D" w:rsidP="001F302D">
      <w:pPr>
        <w:pStyle w:val="Teksttreci0"/>
        <w:shd w:val="clear" w:color="auto" w:fill="auto"/>
        <w:spacing w:line="276" w:lineRule="auto"/>
        <w:ind w:left="720"/>
        <w:rPr>
          <w:rFonts w:ascii="Arial" w:hAnsi="Arial" w:cs="Arial"/>
          <w:b/>
          <w:bCs/>
          <w:color w:val="000000" w:themeColor="text1"/>
          <w:sz w:val="22"/>
          <w:szCs w:val="22"/>
        </w:rPr>
      </w:pPr>
      <w:r w:rsidRPr="00826B5D">
        <w:rPr>
          <w:rFonts w:ascii="Arial" w:hAnsi="Arial" w:cs="Arial"/>
          <w:b/>
          <w:bCs/>
          <w:color w:val="000000" w:themeColor="text1"/>
          <w:sz w:val="22"/>
          <w:szCs w:val="22"/>
        </w:rPr>
        <w:t>C - wskaźnik kryterium ceny oferty brutto w PLN w punktach;</w:t>
      </w:r>
    </w:p>
    <w:p w14:paraId="288B6CEC" w14:textId="710DC59C" w:rsidR="00A7784D" w:rsidRPr="00826B5D" w:rsidRDefault="00E7416D" w:rsidP="001F302D">
      <w:pPr>
        <w:pStyle w:val="Teksttreci0"/>
        <w:shd w:val="clear" w:color="auto" w:fill="auto"/>
        <w:spacing w:line="276" w:lineRule="auto"/>
        <w:ind w:left="720"/>
        <w:rPr>
          <w:rFonts w:ascii="Arial" w:hAnsi="Arial" w:cs="Arial"/>
          <w:b/>
          <w:bCs/>
          <w:color w:val="000000" w:themeColor="text1"/>
          <w:sz w:val="22"/>
          <w:szCs w:val="22"/>
        </w:rPr>
      </w:pPr>
      <w:proofErr w:type="spellStart"/>
      <w:r w:rsidRPr="00826B5D">
        <w:rPr>
          <w:rFonts w:ascii="Arial" w:hAnsi="Arial" w:cs="Arial"/>
          <w:b/>
          <w:bCs/>
          <w:color w:val="000000" w:themeColor="text1"/>
          <w:sz w:val="22"/>
          <w:szCs w:val="22"/>
        </w:rPr>
        <w:t>Lg</w:t>
      </w:r>
      <w:proofErr w:type="spellEnd"/>
      <w:r w:rsidR="00A7784D" w:rsidRPr="00826B5D">
        <w:rPr>
          <w:rFonts w:ascii="Arial" w:hAnsi="Arial" w:cs="Arial"/>
          <w:b/>
          <w:bCs/>
          <w:color w:val="000000" w:themeColor="text1"/>
          <w:sz w:val="22"/>
          <w:szCs w:val="22"/>
        </w:rPr>
        <w:t xml:space="preserve"> - wskaźnik kryterium okresu gwarancji</w:t>
      </w:r>
      <w:r w:rsidR="005F1FAF" w:rsidRPr="00826B5D">
        <w:rPr>
          <w:rFonts w:ascii="Arial" w:hAnsi="Arial" w:cs="Arial"/>
          <w:b/>
          <w:bCs/>
          <w:color w:val="000000" w:themeColor="text1"/>
          <w:sz w:val="22"/>
          <w:szCs w:val="22"/>
        </w:rPr>
        <w:t xml:space="preserve"> i rękojmi</w:t>
      </w:r>
      <w:r w:rsidR="00A7784D" w:rsidRPr="00826B5D">
        <w:rPr>
          <w:rFonts w:ascii="Arial" w:hAnsi="Arial" w:cs="Arial"/>
          <w:b/>
          <w:bCs/>
          <w:color w:val="000000" w:themeColor="text1"/>
          <w:sz w:val="22"/>
          <w:szCs w:val="22"/>
        </w:rPr>
        <w:t xml:space="preserve"> w punktach;</w:t>
      </w:r>
    </w:p>
    <w:p w14:paraId="09A638C6" w14:textId="3E218598" w:rsidR="00957A98" w:rsidRPr="00826B5D" w:rsidRDefault="00957A98" w:rsidP="001F302D">
      <w:pPr>
        <w:pStyle w:val="Teksttreci0"/>
        <w:shd w:val="clear" w:color="auto" w:fill="auto"/>
        <w:spacing w:line="276" w:lineRule="auto"/>
        <w:ind w:left="720"/>
        <w:rPr>
          <w:rFonts w:ascii="Arial" w:hAnsi="Arial" w:cs="Arial"/>
          <w:b/>
          <w:bCs/>
          <w:color w:val="000000" w:themeColor="text1"/>
          <w:sz w:val="22"/>
          <w:szCs w:val="22"/>
        </w:rPr>
      </w:pPr>
      <w:r w:rsidRPr="00826B5D">
        <w:rPr>
          <w:rFonts w:ascii="Arial" w:hAnsi="Arial" w:cs="Arial"/>
          <w:b/>
          <w:bCs/>
          <w:color w:val="000000" w:themeColor="text1"/>
          <w:sz w:val="22"/>
          <w:szCs w:val="22"/>
        </w:rPr>
        <w:t>PT- wskaźnik kryterium parametry techniczne w punktach.</w:t>
      </w:r>
    </w:p>
    <w:p w14:paraId="43A0A688" w14:textId="77777777" w:rsidR="00CD406C" w:rsidRPr="00826B5D" w:rsidRDefault="00CD406C" w:rsidP="001F302D">
      <w:pPr>
        <w:pStyle w:val="Teksttreci0"/>
        <w:shd w:val="clear" w:color="auto" w:fill="auto"/>
        <w:spacing w:line="276" w:lineRule="auto"/>
        <w:ind w:left="720"/>
        <w:rPr>
          <w:rFonts w:ascii="Arial" w:hAnsi="Arial" w:cs="Arial"/>
          <w:color w:val="000000" w:themeColor="text1"/>
          <w:sz w:val="22"/>
          <w:szCs w:val="22"/>
        </w:rPr>
      </w:pPr>
    </w:p>
    <w:p w14:paraId="07DE56F4" w14:textId="77777777" w:rsidR="00A7784D" w:rsidRPr="00826B5D" w:rsidRDefault="00A7784D" w:rsidP="00C24050">
      <w:pPr>
        <w:pStyle w:val="Teksttreci0"/>
        <w:numPr>
          <w:ilvl w:val="0"/>
          <w:numId w:val="22"/>
        </w:numPr>
        <w:shd w:val="clear" w:color="auto" w:fill="auto"/>
        <w:tabs>
          <w:tab w:val="left" w:pos="776"/>
        </w:tabs>
        <w:spacing w:line="276" w:lineRule="auto"/>
        <w:ind w:left="720" w:hanging="280"/>
        <w:rPr>
          <w:rFonts w:ascii="Arial" w:hAnsi="Arial" w:cs="Arial"/>
          <w:color w:val="000000" w:themeColor="text1"/>
          <w:sz w:val="22"/>
          <w:szCs w:val="22"/>
        </w:rPr>
      </w:pPr>
      <w:r w:rsidRPr="00826B5D">
        <w:rPr>
          <w:rFonts w:ascii="Arial" w:hAnsi="Arial" w:cs="Arial"/>
          <w:color w:val="000000" w:themeColor="text1"/>
          <w:sz w:val="22"/>
          <w:szCs w:val="22"/>
        </w:rPr>
        <w:t>Zamawiający będzie zaokrąglał punkty do dwóch miejsc po przecinku w każdym wskaźniku. Zasada zaokrąglenia dotyczy trzeciego miejsca po przecinku – poniżej 5 końcówkę pominie, powyżej i równe 5 zaokrągli w górę.</w:t>
      </w:r>
    </w:p>
    <w:p w14:paraId="2A057E38" w14:textId="080EF5A5" w:rsidR="00870850" w:rsidRPr="00826B5D" w:rsidRDefault="00A7784D" w:rsidP="00C24050">
      <w:pPr>
        <w:pStyle w:val="Teksttreci0"/>
        <w:numPr>
          <w:ilvl w:val="0"/>
          <w:numId w:val="22"/>
        </w:numPr>
        <w:shd w:val="clear" w:color="auto" w:fill="auto"/>
        <w:tabs>
          <w:tab w:val="left" w:pos="776"/>
        </w:tabs>
        <w:spacing w:line="276" w:lineRule="auto"/>
        <w:ind w:left="785" w:right="55" w:hanging="281"/>
        <w:rPr>
          <w:rFonts w:ascii="Arial" w:hAnsi="Arial" w:cs="Arial"/>
          <w:color w:val="000000" w:themeColor="text1"/>
          <w:sz w:val="22"/>
          <w:szCs w:val="22"/>
        </w:rPr>
      </w:pPr>
      <w:r w:rsidRPr="00826B5D">
        <w:rPr>
          <w:rFonts w:ascii="Arial" w:hAnsi="Arial" w:cs="Arial"/>
          <w:color w:val="000000" w:themeColor="text1"/>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B6BD00F" w14:textId="56A4DA71" w:rsidR="00771D23" w:rsidRPr="00826B5D" w:rsidRDefault="00771D23" w:rsidP="001F302D">
      <w:pPr>
        <w:pStyle w:val="Teksttreci0"/>
        <w:shd w:val="clear" w:color="auto" w:fill="auto"/>
        <w:tabs>
          <w:tab w:val="left" w:pos="776"/>
        </w:tabs>
        <w:spacing w:line="276" w:lineRule="auto"/>
        <w:ind w:left="785" w:right="55"/>
        <w:rPr>
          <w:rFonts w:ascii="Arial" w:hAnsi="Arial" w:cs="Arial"/>
          <w:color w:val="000000" w:themeColor="text1"/>
          <w:sz w:val="22"/>
          <w:szCs w:val="22"/>
        </w:rPr>
      </w:pPr>
    </w:p>
    <w:p w14:paraId="0219A818" w14:textId="77777777" w:rsidR="00771D23" w:rsidRPr="00826B5D" w:rsidRDefault="00461B50" w:rsidP="00CC19DB">
      <w:pPr>
        <w:pStyle w:val="Nagwek1"/>
        <w:spacing w:line="276" w:lineRule="auto"/>
        <w:ind w:left="72" w:right="35"/>
        <w:rPr>
          <w:rFonts w:ascii="Arial" w:hAnsi="Arial" w:cs="Arial"/>
          <w:color w:val="000000" w:themeColor="text1"/>
        </w:rPr>
      </w:pPr>
      <w:r w:rsidRPr="00826B5D">
        <w:rPr>
          <w:rFonts w:ascii="Arial" w:hAnsi="Arial" w:cs="Arial"/>
          <w:color w:val="000000" w:themeColor="text1"/>
        </w:rPr>
        <w:t>XV.</w:t>
      </w:r>
      <w:r w:rsidRPr="00826B5D">
        <w:rPr>
          <w:rFonts w:ascii="Arial" w:eastAsia="Arial" w:hAnsi="Arial" w:cs="Arial"/>
          <w:color w:val="000000" w:themeColor="text1"/>
        </w:rPr>
        <w:t xml:space="preserve"> </w:t>
      </w:r>
      <w:r w:rsidRPr="00826B5D">
        <w:rPr>
          <w:rFonts w:ascii="Arial" w:hAnsi="Arial" w:cs="Arial"/>
          <w:color w:val="000000" w:themeColor="text1"/>
        </w:rPr>
        <w:t xml:space="preserve">Informacje dotyczące zabezpieczenia należytego wykonania umowy </w:t>
      </w:r>
    </w:p>
    <w:p w14:paraId="260749A6" w14:textId="77777777" w:rsidR="00FD44B6" w:rsidRPr="00826B5D" w:rsidRDefault="00FD44B6" w:rsidP="00CC19DB">
      <w:pPr>
        <w:numPr>
          <w:ilvl w:val="0"/>
          <w:numId w:val="44"/>
        </w:numPr>
        <w:tabs>
          <w:tab w:val="left" w:pos="0"/>
        </w:tabs>
        <w:spacing w:after="0" w:line="276" w:lineRule="auto"/>
        <w:ind w:left="851" w:right="0"/>
        <w:contextualSpacing/>
        <w:rPr>
          <w:rFonts w:ascii="Arial" w:eastAsia="Calibri" w:hAnsi="Arial" w:cs="Arial"/>
          <w:bCs/>
          <w:color w:val="auto"/>
          <w:sz w:val="22"/>
          <w:lang w:eastAsia="en-US"/>
        </w:rPr>
      </w:pPr>
      <w:r w:rsidRPr="00826B5D">
        <w:rPr>
          <w:rFonts w:ascii="Arial" w:eastAsia="Times New Roman" w:hAnsi="Arial" w:cs="Arial"/>
          <w:bCs/>
          <w:color w:val="auto"/>
          <w:sz w:val="22"/>
          <w:lang w:eastAsia="en-US"/>
        </w:rPr>
        <w:t>Ustala się zabezpieczenie należytego wykonania umowy w wysokości 5% całkowitej ceny ofertowej podanej w ofercie. Zabezpieczenie zostaje wniesione przed podpisaniem umowy.</w:t>
      </w:r>
    </w:p>
    <w:p w14:paraId="00A12C91" w14:textId="56129B0C" w:rsidR="00FD44B6" w:rsidRPr="00826B5D" w:rsidRDefault="00FD44B6" w:rsidP="00CC19DB">
      <w:pPr>
        <w:numPr>
          <w:ilvl w:val="0"/>
          <w:numId w:val="44"/>
        </w:numPr>
        <w:tabs>
          <w:tab w:val="left" w:pos="0"/>
        </w:tabs>
        <w:spacing w:after="0" w:line="276" w:lineRule="auto"/>
        <w:ind w:left="851" w:right="0"/>
        <w:contextualSpacing/>
        <w:rPr>
          <w:rFonts w:ascii="Arial" w:eastAsia="Times New Roman" w:hAnsi="Arial" w:cs="Arial"/>
          <w:bCs/>
          <w:color w:val="auto"/>
          <w:sz w:val="22"/>
          <w:lang w:eastAsia="en-US"/>
        </w:rPr>
      </w:pPr>
      <w:r w:rsidRPr="00826B5D">
        <w:rPr>
          <w:rFonts w:ascii="Arial" w:eastAsia="Times New Roman" w:hAnsi="Arial" w:cs="Arial"/>
          <w:color w:val="auto"/>
          <w:sz w:val="22"/>
          <w:lang w:eastAsia="en-US"/>
        </w:rPr>
        <w:t>Zabezpieczenie należytego wykonania umowy może być wnoszone zgodnie z art. 450 u</w:t>
      </w:r>
      <w:r w:rsidR="00DF5047" w:rsidRPr="00826B5D">
        <w:rPr>
          <w:rFonts w:ascii="Arial" w:eastAsia="Times New Roman" w:hAnsi="Arial" w:cs="Arial"/>
          <w:color w:val="auto"/>
          <w:sz w:val="22"/>
          <w:lang w:eastAsia="en-US"/>
        </w:rPr>
        <w:t xml:space="preserve">stawy </w:t>
      </w:r>
      <w:proofErr w:type="spellStart"/>
      <w:r w:rsidRPr="00826B5D">
        <w:rPr>
          <w:rFonts w:ascii="Arial" w:eastAsia="Times New Roman" w:hAnsi="Arial" w:cs="Arial"/>
          <w:color w:val="auto"/>
          <w:sz w:val="22"/>
          <w:lang w:eastAsia="en-US"/>
        </w:rPr>
        <w:t>Pzp</w:t>
      </w:r>
      <w:proofErr w:type="spellEnd"/>
      <w:r w:rsidRPr="00826B5D">
        <w:rPr>
          <w:rFonts w:ascii="Arial" w:eastAsia="Times New Roman" w:hAnsi="Arial" w:cs="Arial"/>
          <w:color w:val="auto"/>
          <w:sz w:val="22"/>
          <w:lang w:eastAsia="en-US"/>
        </w:rPr>
        <w:t>.</w:t>
      </w:r>
    </w:p>
    <w:p w14:paraId="42376030" w14:textId="24CAB4C8" w:rsidR="00FD44B6" w:rsidRPr="00826B5D" w:rsidRDefault="00FD44B6" w:rsidP="00CC19DB">
      <w:pPr>
        <w:numPr>
          <w:ilvl w:val="0"/>
          <w:numId w:val="44"/>
        </w:numPr>
        <w:tabs>
          <w:tab w:val="left" w:pos="0"/>
        </w:tabs>
        <w:spacing w:after="0" w:line="276" w:lineRule="auto"/>
        <w:ind w:left="850" w:right="0" w:hanging="357"/>
        <w:contextualSpacing/>
        <w:rPr>
          <w:rFonts w:ascii="Arial" w:eastAsia="Times New Roman" w:hAnsi="Arial" w:cs="Arial"/>
          <w:bCs/>
          <w:color w:val="auto"/>
          <w:sz w:val="22"/>
          <w:lang w:eastAsia="en-US"/>
        </w:rPr>
      </w:pPr>
      <w:r w:rsidRPr="00826B5D">
        <w:rPr>
          <w:rFonts w:ascii="Arial" w:eastAsia="Times New Roman" w:hAnsi="Arial" w:cs="Arial"/>
          <w:color w:val="auto"/>
          <w:sz w:val="22"/>
          <w:lang w:eastAsia="en-US"/>
        </w:rPr>
        <w:lastRenderedPageBreak/>
        <w:t>Zamawiający nie wyraża zgody na wniesienie zabezpieczenia w formach o których mowa w art. 450 ust. 2 u</w:t>
      </w:r>
      <w:r w:rsidR="00595163" w:rsidRPr="00826B5D">
        <w:rPr>
          <w:rFonts w:ascii="Arial" w:eastAsia="Times New Roman" w:hAnsi="Arial" w:cs="Arial"/>
          <w:color w:val="auto"/>
          <w:sz w:val="22"/>
          <w:lang w:eastAsia="en-US"/>
        </w:rPr>
        <w:t xml:space="preserve">stawy </w:t>
      </w:r>
      <w:proofErr w:type="spellStart"/>
      <w:r w:rsidRPr="00826B5D">
        <w:rPr>
          <w:rFonts w:ascii="Arial" w:eastAsia="Times New Roman" w:hAnsi="Arial" w:cs="Arial"/>
          <w:color w:val="auto"/>
          <w:sz w:val="22"/>
          <w:lang w:eastAsia="en-US"/>
        </w:rPr>
        <w:t>Pzp</w:t>
      </w:r>
      <w:proofErr w:type="spellEnd"/>
      <w:r w:rsidRPr="00826B5D">
        <w:rPr>
          <w:rFonts w:ascii="Arial" w:eastAsia="Times New Roman" w:hAnsi="Arial" w:cs="Arial"/>
          <w:color w:val="auto"/>
          <w:sz w:val="22"/>
          <w:lang w:eastAsia="en-US"/>
        </w:rPr>
        <w:t>.</w:t>
      </w:r>
    </w:p>
    <w:p w14:paraId="3A24F528" w14:textId="04987659" w:rsidR="00FD44B6" w:rsidRPr="00826B5D" w:rsidRDefault="00FD44B6" w:rsidP="00CC19DB">
      <w:pPr>
        <w:pStyle w:val="Akapitzlist"/>
        <w:numPr>
          <w:ilvl w:val="0"/>
          <w:numId w:val="44"/>
        </w:numPr>
        <w:spacing w:after="0"/>
        <w:ind w:left="850" w:hanging="357"/>
        <w:jc w:val="both"/>
        <w:rPr>
          <w:rFonts w:ascii="Arial" w:eastAsia="Times New Roman" w:hAnsi="Arial" w:cs="Arial"/>
          <w:spacing w:val="0"/>
        </w:rPr>
      </w:pPr>
      <w:r w:rsidRPr="00CC19DB">
        <w:rPr>
          <w:rFonts w:ascii="Arial" w:eastAsia="Times New Roman" w:hAnsi="Arial" w:cs="Arial"/>
          <w:spacing w:val="0"/>
        </w:rPr>
        <w:t>Zabezpieczenie wnoszone w pieniądzu Wykonawca wpłaca wyłącznie przelewem na wskazany rachunek bankowy</w:t>
      </w:r>
      <w:r w:rsidR="00DF5047" w:rsidRPr="00CC19DB">
        <w:rPr>
          <w:rFonts w:ascii="Arial" w:eastAsia="Times New Roman" w:hAnsi="Arial" w:cs="Arial"/>
          <w:spacing w:val="0"/>
        </w:rPr>
        <w:t xml:space="preserve"> Zamawiającego - Komenda Wojewódzka PSP w Rzeszowie, ul.</w:t>
      </w:r>
      <w:r w:rsidR="00595163" w:rsidRPr="00CC19DB">
        <w:rPr>
          <w:rFonts w:ascii="Arial" w:eastAsia="Times New Roman" w:hAnsi="Arial" w:cs="Arial"/>
          <w:spacing w:val="0"/>
        </w:rPr>
        <w:t xml:space="preserve"> </w:t>
      </w:r>
      <w:r w:rsidR="00DF5047" w:rsidRPr="00CC19DB">
        <w:rPr>
          <w:rFonts w:ascii="Arial" w:eastAsia="Times New Roman" w:hAnsi="Arial" w:cs="Arial"/>
          <w:spacing w:val="0"/>
        </w:rPr>
        <w:t xml:space="preserve">Mochnackiego 4, 35-016 Rzeszów NBP OO\Rzeszów nr r-ku, numer konta: </w:t>
      </w:r>
      <w:r w:rsidR="00595163" w:rsidRPr="00CC19DB">
        <w:rPr>
          <w:rFonts w:ascii="Arial" w:eastAsia="Times New Roman" w:hAnsi="Arial" w:cs="Arial"/>
          <w:spacing w:val="0"/>
        </w:rPr>
        <w:br/>
      </w:r>
      <w:r w:rsidR="00DF5047" w:rsidRPr="00CC19DB">
        <w:rPr>
          <w:rFonts w:ascii="Arial" w:eastAsia="Times New Roman" w:hAnsi="Arial" w:cs="Arial"/>
          <w:b/>
          <w:bCs/>
          <w:spacing w:val="0"/>
        </w:rPr>
        <w:t>94 1010 1528 0003 8713 9120 0000</w:t>
      </w:r>
      <w:r w:rsidR="00DF5047" w:rsidRPr="00CC19DB">
        <w:rPr>
          <w:rFonts w:ascii="Arial" w:eastAsia="Times New Roman" w:hAnsi="Arial" w:cs="Arial"/>
          <w:spacing w:val="0"/>
        </w:rPr>
        <w:t xml:space="preserve">  z adnotacją "Zabezpieczenie należytego wykonania umowy</w:t>
      </w:r>
      <w:r w:rsidR="000C3D68" w:rsidRPr="00CC19DB">
        <w:rPr>
          <w:rFonts w:ascii="Arial" w:eastAsia="Times New Roman" w:hAnsi="Arial" w:cs="Arial"/>
          <w:spacing w:val="0"/>
        </w:rPr>
        <w:t xml:space="preserve"> na dostawę 8 szt. hydraulicznych systemów do pozoracji uszkodzeń samochodów osobowych w wypadkach komunikacyjnych” – część 1/część 2/część 3, WT.2371.3.2025</w:t>
      </w:r>
      <w:r w:rsidR="000C3D68" w:rsidRPr="00826B5D">
        <w:rPr>
          <w:rFonts w:ascii="Arial" w:eastAsia="Times New Roman" w:hAnsi="Arial" w:cs="Arial"/>
          <w:color w:val="FF0000"/>
          <w:spacing w:val="0"/>
        </w:rPr>
        <w:t>.</w:t>
      </w:r>
    </w:p>
    <w:p w14:paraId="78938329" w14:textId="77777777" w:rsidR="00FD44B6" w:rsidRPr="00826B5D" w:rsidRDefault="00FD44B6" w:rsidP="00CC19DB">
      <w:pPr>
        <w:numPr>
          <w:ilvl w:val="0"/>
          <w:numId w:val="44"/>
        </w:numPr>
        <w:tabs>
          <w:tab w:val="left" w:pos="0"/>
        </w:tabs>
        <w:spacing w:after="0" w:line="276" w:lineRule="auto"/>
        <w:ind w:left="851" w:right="0" w:hanging="357"/>
        <w:contextualSpacing/>
        <w:rPr>
          <w:rFonts w:ascii="Arial" w:eastAsia="Calibri" w:hAnsi="Arial" w:cs="Arial"/>
          <w:color w:val="auto"/>
          <w:sz w:val="22"/>
          <w:lang w:eastAsia="en-US"/>
        </w:rPr>
      </w:pPr>
      <w:r w:rsidRPr="00826B5D">
        <w:rPr>
          <w:rFonts w:ascii="Arial" w:eastAsia="Times New Roman" w:hAnsi="Arial" w:cs="Arial"/>
          <w:color w:val="auto"/>
          <w:sz w:val="22"/>
          <w:lang w:eastAsia="en-US"/>
        </w:rPr>
        <w:t>Zabezpieczenie należytego wykonania umowy zostanie zwolnione odpowiednio:</w:t>
      </w:r>
    </w:p>
    <w:p w14:paraId="4E1BA9E4" w14:textId="77777777" w:rsidR="00FD44B6" w:rsidRPr="00826B5D" w:rsidRDefault="00FD44B6" w:rsidP="00CC19DB">
      <w:pPr>
        <w:numPr>
          <w:ilvl w:val="0"/>
          <w:numId w:val="45"/>
        </w:numPr>
        <w:shd w:val="clear" w:color="auto" w:fill="FFFFFF"/>
        <w:tabs>
          <w:tab w:val="left" w:pos="0"/>
        </w:tabs>
        <w:spacing w:after="0" w:line="276" w:lineRule="auto"/>
        <w:ind w:left="1276" w:right="0"/>
        <w:contextualSpacing/>
        <w:rPr>
          <w:rFonts w:ascii="Arial" w:eastAsia="Times New Roman" w:hAnsi="Arial" w:cs="Arial"/>
          <w:color w:val="auto"/>
          <w:sz w:val="22"/>
          <w:lang w:eastAsia="en-US"/>
        </w:rPr>
      </w:pPr>
      <w:r w:rsidRPr="00826B5D">
        <w:rPr>
          <w:rFonts w:ascii="Arial" w:eastAsia="Times New Roman" w:hAnsi="Arial" w:cs="Arial"/>
          <w:color w:val="auto"/>
          <w:sz w:val="22"/>
          <w:lang w:eastAsia="en-US"/>
        </w:rPr>
        <w:t>70% wniesionego zabezpieczenia zostanie zwrócone w terminie 30 dni od wykonania zamówienia i uznania przez Zamawiającego za należycie wykonane,</w:t>
      </w:r>
    </w:p>
    <w:p w14:paraId="16515C2F" w14:textId="77777777" w:rsidR="00FD44B6" w:rsidRPr="00826B5D" w:rsidRDefault="00FD44B6" w:rsidP="00CC19DB">
      <w:pPr>
        <w:numPr>
          <w:ilvl w:val="0"/>
          <w:numId w:val="45"/>
        </w:numPr>
        <w:shd w:val="clear" w:color="auto" w:fill="FFFFFF"/>
        <w:tabs>
          <w:tab w:val="left" w:pos="0"/>
        </w:tabs>
        <w:spacing w:after="0" w:line="276" w:lineRule="auto"/>
        <w:ind w:left="1276" w:right="0"/>
        <w:contextualSpacing/>
        <w:rPr>
          <w:rFonts w:ascii="Arial" w:eastAsia="Times New Roman" w:hAnsi="Arial" w:cs="Arial"/>
          <w:color w:val="auto"/>
          <w:sz w:val="22"/>
          <w:lang w:eastAsia="en-US"/>
        </w:rPr>
      </w:pPr>
      <w:r w:rsidRPr="00826B5D">
        <w:rPr>
          <w:rFonts w:ascii="Arial" w:eastAsia="Times New Roman" w:hAnsi="Arial" w:cs="Arial"/>
          <w:color w:val="auto"/>
          <w:sz w:val="22"/>
          <w:lang w:eastAsia="en-US"/>
        </w:rPr>
        <w:t>30% wniesionego zabezpieczenia zostanie zwrócone nie później niż 15 dni po upływie okresu rękojmi za wady lub gwarancji.</w:t>
      </w:r>
    </w:p>
    <w:p w14:paraId="4A4A2E12" w14:textId="77777777" w:rsidR="00FD44B6" w:rsidRPr="00826B5D" w:rsidRDefault="00FD44B6" w:rsidP="00CC19DB">
      <w:pPr>
        <w:numPr>
          <w:ilvl w:val="0"/>
          <w:numId w:val="44"/>
        </w:numPr>
        <w:tabs>
          <w:tab w:val="left" w:pos="0"/>
        </w:tabs>
        <w:spacing w:after="0" w:line="276" w:lineRule="auto"/>
        <w:ind w:left="851" w:right="0"/>
        <w:contextualSpacing/>
        <w:rPr>
          <w:rFonts w:ascii="Arial" w:eastAsia="Times New Roman" w:hAnsi="Arial" w:cs="Arial"/>
          <w:color w:val="auto"/>
          <w:sz w:val="22"/>
          <w:lang w:eastAsia="en-US"/>
        </w:rPr>
      </w:pPr>
      <w:r w:rsidRPr="00826B5D">
        <w:rPr>
          <w:rFonts w:ascii="Arial" w:eastAsia="Times New Roman" w:hAnsi="Arial" w:cs="Arial"/>
          <w:color w:val="auto"/>
          <w:sz w:val="22"/>
          <w:lang w:eastAsia="en-US"/>
        </w:rPr>
        <w:t>Warunki, które winna spełnia</w:t>
      </w:r>
      <w:r w:rsidRPr="00826B5D">
        <w:rPr>
          <w:rFonts w:ascii="Arial" w:eastAsia="TimesNewRoman" w:hAnsi="Arial" w:cs="Arial"/>
          <w:color w:val="auto"/>
          <w:sz w:val="22"/>
          <w:lang w:eastAsia="en-US"/>
        </w:rPr>
        <w:t xml:space="preserve">ć </w:t>
      </w:r>
      <w:r w:rsidRPr="00826B5D">
        <w:rPr>
          <w:rFonts w:ascii="Arial" w:eastAsia="Times New Roman" w:hAnsi="Arial" w:cs="Arial"/>
          <w:color w:val="auto"/>
          <w:sz w:val="22"/>
          <w:lang w:eastAsia="en-US"/>
        </w:rPr>
        <w:t>gwarancja ubezpieczeniowa lub bankowa przedstawiona na zabezpieczenie nale</w:t>
      </w:r>
      <w:r w:rsidRPr="00826B5D">
        <w:rPr>
          <w:rFonts w:ascii="Arial" w:eastAsia="TimesNewRoman" w:hAnsi="Arial" w:cs="Arial"/>
          <w:color w:val="auto"/>
          <w:sz w:val="22"/>
          <w:lang w:eastAsia="en-US"/>
        </w:rPr>
        <w:t>ż</w:t>
      </w:r>
      <w:r w:rsidRPr="00826B5D">
        <w:rPr>
          <w:rFonts w:ascii="Arial" w:eastAsia="Times New Roman" w:hAnsi="Arial" w:cs="Arial"/>
          <w:color w:val="auto"/>
          <w:sz w:val="22"/>
          <w:lang w:eastAsia="en-US"/>
        </w:rPr>
        <w:t>ytego wykonania umowy:</w:t>
      </w:r>
    </w:p>
    <w:p w14:paraId="1AD64ED2" w14:textId="2750D834" w:rsidR="00FD44B6" w:rsidRPr="00826B5D" w:rsidRDefault="00FD44B6" w:rsidP="00CC19DB">
      <w:pPr>
        <w:numPr>
          <w:ilvl w:val="0"/>
          <w:numId w:val="46"/>
        </w:numPr>
        <w:shd w:val="clear" w:color="auto" w:fill="FFFFFF"/>
        <w:tabs>
          <w:tab w:val="left" w:pos="0"/>
        </w:tabs>
        <w:spacing w:after="0" w:line="276" w:lineRule="auto"/>
        <w:ind w:left="1276" w:right="0"/>
        <w:contextualSpacing/>
        <w:rPr>
          <w:rFonts w:ascii="Arial" w:eastAsia="Times New Roman" w:hAnsi="Arial" w:cs="Arial"/>
          <w:color w:val="auto"/>
          <w:sz w:val="22"/>
          <w:lang w:eastAsia="en-US"/>
        </w:rPr>
      </w:pPr>
      <w:r w:rsidRPr="00826B5D">
        <w:rPr>
          <w:rFonts w:ascii="Arial" w:eastAsia="Times New Roman" w:hAnsi="Arial" w:cs="Arial"/>
          <w:color w:val="auto"/>
          <w:sz w:val="22"/>
          <w:lang w:eastAsia="en-US"/>
        </w:rPr>
        <w:t>gwarancja winna by</w:t>
      </w:r>
      <w:r w:rsidRPr="00826B5D">
        <w:rPr>
          <w:rFonts w:ascii="Arial" w:eastAsia="TimesNewRoman" w:hAnsi="Arial" w:cs="Arial"/>
          <w:color w:val="auto"/>
          <w:sz w:val="22"/>
          <w:lang w:eastAsia="en-US"/>
        </w:rPr>
        <w:t xml:space="preserve">ć </w:t>
      </w:r>
      <w:r w:rsidRPr="00826B5D">
        <w:rPr>
          <w:rFonts w:ascii="Arial" w:eastAsia="Times New Roman" w:hAnsi="Arial" w:cs="Arial"/>
          <w:color w:val="auto"/>
          <w:sz w:val="22"/>
          <w:lang w:eastAsia="en-US"/>
        </w:rPr>
        <w:t>udzielona nieodwołalnie, bezwarunkowo na pokrycie roszcze</w:t>
      </w:r>
      <w:r w:rsidRPr="00826B5D">
        <w:rPr>
          <w:rFonts w:ascii="Arial" w:eastAsia="TimesNewRoman" w:hAnsi="Arial" w:cs="Arial"/>
          <w:color w:val="auto"/>
          <w:sz w:val="22"/>
          <w:lang w:eastAsia="en-US"/>
        </w:rPr>
        <w:t xml:space="preserve">ń </w:t>
      </w:r>
      <w:r w:rsidR="00826B5D">
        <w:rPr>
          <w:rFonts w:ascii="Arial" w:eastAsia="TimesNewRoman" w:hAnsi="Arial" w:cs="Arial"/>
          <w:color w:val="auto"/>
          <w:sz w:val="22"/>
          <w:lang w:eastAsia="en-US"/>
        </w:rPr>
        <w:br/>
      </w:r>
      <w:r w:rsidRPr="00826B5D">
        <w:rPr>
          <w:rFonts w:ascii="Arial" w:eastAsia="Times New Roman" w:hAnsi="Arial" w:cs="Arial"/>
          <w:color w:val="auto"/>
          <w:sz w:val="22"/>
          <w:lang w:eastAsia="en-US"/>
        </w:rPr>
        <w:t>z tytułu niewykonania lub nienale</w:t>
      </w:r>
      <w:r w:rsidRPr="00826B5D">
        <w:rPr>
          <w:rFonts w:ascii="Arial" w:eastAsia="TimesNewRoman" w:hAnsi="Arial" w:cs="Arial"/>
          <w:color w:val="auto"/>
          <w:sz w:val="22"/>
          <w:lang w:eastAsia="en-US"/>
        </w:rPr>
        <w:t>ż</w:t>
      </w:r>
      <w:r w:rsidRPr="00826B5D">
        <w:rPr>
          <w:rFonts w:ascii="Arial" w:eastAsia="Times New Roman" w:hAnsi="Arial" w:cs="Arial"/>
          <w:color w:val="auto"/>
          <w:sz w:val="22"/>
          <w:lang w:eastAsia="en-US"/>
        </w:rPr>
        <w:t>ytego wykonania umowy przez Wykonawc</w:t>
      </w:r>
      <w:r w:rsidRPr="00826B5D">
        <w:rPr>
          <w:rFonts w:ascii="Arial" w:eastAsia="TimesNewRoman" w:hAnsi="Arial" w:cs="Arial"/>
          <w:color w:val="auto"/>
          <w:sz w:val="22"/>
          <w:lang w:eastAsia="en-US"/>
        </w:rPr>
        <w:t xml:space="preserve">ę </w:t>
      </w:r>
      <w:r w:rsidRPr="00826B5D">
        <w:rPr>
          <w:rFonts w:ascii="Arial" w:eastAsia="Times New Roman" w:hAnsi="Arial" w:cs="Arial"/>
          <w:color w:val="auto"/>
          <w:sz w:val="22"/>
          <w:lang w:eastAsia="en-US"/>
        </w:rPr>
        <w:t>zobowi</w:t>
      </w:r>
      <w:r w:rsidRPr="00826B5D">
        <w:rPr>
          <w:rFonts w:ascii="Arial" w:eastAsia="TimesNewRoman" w:hAnsi="Arial" w:cs="Arial"/>
          <w:color w:val="auto"/>
          <w:sz w:val="22"/>
          <w:lang w:eastAsia="en-US"/>
        </w:rPr>
        <w:t>ą</w:t>
      </w:r>
      <w:r w:rsidRPr="00826B5D">
        <w:rPr>
          <w:rFonts w:ascii="Arial" w:eastAsia="Times New Roman" w:hAnsi="Arial" w:cs="Arial"/>
          <w:color w:val="auto"/>
          <w:sz w:val="22"/>
          <w:lang w:eastAsia="en-US"/>
        </w:rPr>
        <w:t>za</w:t>
      </w:r>
      <w:r w:rsidRPr="00826B5D">
        <w:rPr>
          <w:rFonts w:ascii="Arial" w:eastAsia="TimesNewRoman" w:hAnsi="Arial" w:cs="Arial"/>
          <w:color w:val="auto"/>
          <w:sz w:val="22"/>
          <w:lang w:eastAsia="en-US"/>
        </w:rPr>
        <w:t xml:space="preserve">ń </w:t>
      </w:r>
      <w:r w:rsidRPr="00826B5D">
        <w:rPr>
          <w:rFonts w:ascii="Arial" w:eastAsia="Times New Roman" w:hAnsi="Arial" w:cs="Arial"/>
          <w:color w:val="auto"/>
          <w:sz w:val="22"/>
          <w:lang w:eastAsia="en-US"/>
        </w:rPr>
        <w:t>obj</w:t>
      </w:r>
      <w:r w:rsidRPr="00826B5D">
        <w:rPr>
          <w:rFonts w:ascii="Arial" w:eastAsia="TimesNewRoman" w:hAnsi="Arial" w:cs="Arial"/>
          <w:color w:val="auto"/>
          <w:sz w:val="22"/>
          <w:lang w:eastAsia="en-US"/>
        </w:rPr>
        <w:t>ę</w:t>
      </w:r>
      <w:r w:rsidRPr="00826B5D">
        <w:rPr>
          <w:rFonts w:ascii="Arial" w:eastAsia="Times New Roman" w:hAnsi="Arial" w:cs="Arial"/>
          <w:color w:val="auto"/>
          <w:sz w:val="22"/>
          <w:lang w:eastAsia="en-US"/>
        </w:rPr>
        <w:t>tych umow</w:t>
      </w:r>
      <w:r w:rsidRPr="00826B5D">
        <w:rPr>
          <w:rFonts w:ascii="Arial" w:eastAsia="TimesNewRoman" w:hAnsi="Arial" w:cs="Arial"/>
          <w:color w:val="auto"/>
          <w:sz w:val="22"/>
          <w:lang w:eastAsia="en-US"/>
        </w:rPr>
        <w:t xml:space="preserve">ą </w:t>
      </w:r>
      <w:r w:rsidRPr="00826B5D">
        <w:rPr>
          <w:rFonts w:ascii="Arial" w:eastAsia="Times New Roman" w:hAnsi="Arial" w:cs="Arial"/>
          <w:color w:val="auto"/>
          <w:sz w:val="22"/>
          <w:lang w:eastAsia="en-US"/>
        </w:rPr>
        <w:t>oraz na pokrycie roszcze</w:t>
      </w:r>
      <w:r w:rsidRPr="00826B5D">
        <w:rPr>
          <w:rFonts w:ascii="Arial" w:eastAsia="TimesNewRoman" w:hAnsi="Arial" w:cs="Arial"/>
          <w:color w:val="auto"/>
          <w:sz w:val="22"/>
          <w:lang w:eastAsia="en-US"/>
        </w:rPr>
        <w:t xml:space="preserve">ń </w:t>
      </w:r>
      <w:r w:rsidRPr="00826B5D">
        <w:rPr>
          <w:rFonts w:ascii="Arial" w:eastAsia="Times New Roman" w:hAnsi="Arial" w:cs="Arial"/>
          <w:color w:val="auto"/>
          <w:sz w:val="22"/>
          <w:lang w:eastAsia="en-US"/>
        </w:rPr>
        <w:t>z tytułu gwarancji jako</w:t>
      </w:r>
      <w:r w:rsidRPr="00826B5D">
        <w:rPr>
          <w:rFonts w:ascii="Arial" w:eastAsia="TimesNewRoman" w:hAnsi="Arial" w:cs="Arial"/>
          <w:color w:val="auto"/>
          <w:sz w:val="22"/>
          <w:lang w:eastAsia="en-US"/>
        </w:rPr>
        <w:t>ś</w:t>
      </w:r>
      <w:r w:rsidRPr="00826B5D">
        <w:rPr>
          <w:rFonts w:ascii="Arial" w:eastAsia="Times New Roman" w:hAnsi="Arial" w:cs="Arial"/>
          <w:color w:val="auto"/>
          <w:sz w:val="22"/>
          <w:lang w:eastAsia="en-US"/>
        </w:rPr>
        <w:t xml:space="preserve">ci </w:t>
      </w:r>
      <w:r w:rsidR="00826B5D">
        <w:rPr>
          <w:rFonts w:ascii="Arial" w:eastAsia="Times New Roman" w:hAnsi="Arial" w:cs="Arial"/>
          <w:color w:val="auto"/>
          <w:sz w:val="22"/>
          <w:lang w:eastAsia="en-US"/>
        </w:rPr>
        <w:br/>
      </w:r>
      <w:r w:rsidRPr="00826B5D">
        <w:rPr>
          <w:rFonts w:ascii="Arial" w:eastAsia="Times New Roman" w:hAnsi="Arial" w:cs="Arial"/>
          <w:color w:val="auto"/>
          <w:sz w:val="22"/>
          <w:lang w:eastAsia="en-US"/>
        </w:rPr>
        <w:t>i okresu r</w:t>
      </w:r>
      <w:r w:rsidRPr="00826B5D">
        <w:rPr>
          <w:rFonts w:ascii="Arial" w:eastAsia="TimesNewRoman" w:hAnsi="Arial" w:cs="Arial"/>
          <w:color w:val="auto"/>
          <w:sz w:val="22"/>
          <w:lang w:eastAsia="en-US"/>
        </w:rPr>
        <w:t>ę</w:t>
      </w:r>
      <w:r w:rsidRPr="00826B5D">
        <w:rPr>
          <w:rFonts w:ascii="Arial" w:eastAsia="Times New Roman" w:hAnsi="Arial" w:cs="Arial"/>
          <w:color w:val="auto"/>
          <w:sz w:val="22"/>
          <w:lang w:eastAsia="en-US"/>
        </w:rPr>
        <w:t>kojmi,</w:t>
      </w:r>
    </w:p>
    <w:p w14:paraId="2A9A7F72" w14:textId="77777777" w:rsidR="00FD44B6" w:rsidRPr="00826B5D" w:rsidRDefault="00FD44B6" w:rsidP="00CC19DB">
      <w:pPr>
        <w:numPr>
          <w:ilvl w:val="0"/>
          <w:numId w:val="46"/>
        </w:numPr>
        <w:shd w:val="clear" w:color="auto" w:fill="FFFFFF"/>
        <w:tabs>
          <w:tab w:val="left" w:pos="0"/>
        </w:tabs>
        <w:spacing w:after="0" w:line="276" w:lineRule="auto"/>
        <w:ind w:left="1276" w:right="0"/>
        <w:contextualSpacing/>
        <w:rPr>
          <w:rFonts w:ascii="Arial" w:eastAsia="Times New Roman" w:hAnsi="Arial" w:cs="Arial"/>
          <w:color w:val="auto"/>
          <w:sz w:val="22"/>
          <w:lang w:eastAsia="en-US"/>
        </w:rPr>
      </w:pPr>
      <w:r w:rsidRPr="00826B5D">
        <w:rPr>
          <w:rFonts w:ascii="Arial" w:eastAsia="Times New Roman" w:hAnsi="Arial" w:cs="Arial"/>
          <w:color w:val="auto"/>
          <w:sz w:val="22"/>
          <w:lang w:eastAsia="en-US"/>
        </w:rPr>
        <w:t>kwota gwarancji i terminy jej obowi</w:t>
      </w:r>
      <w:r w:rsidRPr="00826B5D">
        <w:rPr>
          <w:rFonts w:ascii="Arial" w:eastAsia="TimesNewRoman" w:hAnsi="Arial" w:cs="Arial"/>
          <w:color w:val="auto"/>
          <w:sz w:val="22"/>
          <w:lang w:eastAsia="en-US"/>
        </w:rPr>
        <w:t>ą</w:t>
      </w:r>
      <w:r w:rsidRPr="00826B5D">
        <w:rPr>
          <w:rFonts w:ascii="Arial" w:eastAsia="Times New Roman" w:hAnsi="Arial" w:cs="Arial"/>
          <w:color w:val="auto"/>
          <w:sz w:val="22"/>
          <w:lang w:eastAsia="en-US"/>
        </w:rPr>
        <w:t>zywania winny by</w:t>
      </w:r>
      <w:r w:rsidRPr="00826B5D">
        <w:rPr>
          <w:rFonts w:ascii="Arial" w:eastAsia="TimesNewRoman" w:hAnsi="Arial" w:cs="Arial"/>
          <w:color w:val="auto"/>
          <w:sz w:val="22"/>
          <w:lang w:eastAsia="en-US"/>
        </w:rPr>
        <w:t xml:space="preserve">ć </w:t>
      </w:r>
      <w:r w:rsidRPr="00826B5D">
        <w:rPr>
          <w:rFonts w:ascii="Arial" w:eastAsia="Times New Roman" w:hAnsi="Arial" w:cs="Arial"/>
          <w:color w:val="auto"/>
          <w:sz w:val="22"/>
          <w:lang w:eastAsia="en-US"/>
        </w:rPr>
        <w:t>zgodne z postanowieniami specyfikacji warunków zamówienia oraz umowy, tj.:</w:t>
      </w:r>
    </w:p>
    <w:p w14:paraId="53924CB9" w14:textId="7D9F0477" w:rsidR="00826B5D" w:rsidRPr="00826B5D" w:rsidRDefault="00FD44B6" w:rsidP="00CC19DB">
      <w:pPr>
        <w:pStyle w:val="Akapitzlist"/>
        <w:numPr>
          <w:ilvl w:val="0"/>
          <w:numId w:val="51"/>
        </w:numPr>
        <w:tabs>
          <w:tab w:val="left" w:pos="426"/>
        </w:tabs>
        <w:spacing w:after="0"/>
        <w:jc w:val="both"/>
        <w:rPr>
          <w:rFonts w:ascii="Arial" w:hAnsi="Arial" w:cs="Arial"/>
          <w:spacing w:val="0"/>
        </w:rPr>
      </w:pPr>
      <w:r w:rsidRPr="00826B5D">
        <w:rPr>
          <w:rFonts w:ascii="Arial" w:hAnsi="Arial" w:cs="Arial"/>
          <w:spacing w:val="0"/>
        </w:rPr>
        <w:t xml:space="preserve">100% wysokości zabezpieczenia będzie przysługiwać Zamawiającemu </w:t>
      </w:r>
      <w:r w:rsidR="00826B5D">
        <w:rPr>
          <w:rFonts w:ascii="Arial" w:hAnsi="Arial" w:cs="Arial"/>
          <w:spacing w:val="0"/>
        </w:rPr>
        <w:br/>
      </w:r>
      <w:r w:rsidRPr="00826B5D">
        <w:rPr>
          <w:rFonts w:ascii="Arial" w:hAnsi="Arial" w:cs="Arial"/>
          <w:spacing w:val="0"/>
        </w:rPr>
        <w:t>w okresie od dnia podpisania umowy do dnia podpisania protokołu odbioru faktycznego przedmiotu umowy,</w:t>
      </w:r>
    </w:p>
    <w:p w14:paraId="25A75128" w14:textId="61C166D1" w:rsidR="00FD44B6" w:rsidRPr="00826B5D" w:rsidRDefault="00FD44B6" w:rsidP="00CC19DB">
      <w:pPr>
        <w:pStyle w:val="Akapitzlist"/>
        <w:numPr>
          <w:ilvl w:val="0"/>
          <w:numId w:val="51"/>
        </w:numPr>
        <w:tabs>
          <w:tab w:val="left" w:pos="426"/>
        </w:tabs>
        <w:spacing w:after="0"/>
        <w:jc w:val="both"/>
        <w:rPr>
          <w:rFonts w:ascii="Arial" w:hAnsi="Arial" w:cs="Arial"/>
          <w:spacing w:val="0"/>
        </w:rPr>
      </w:pPr>
      <w:r w:rsidRPr="00826B5D">
        <w:rPr>
          <w:rFonts w:ascii="Arial" w:hAnsi="Arial" w:cs="Arial"/>
          <w:spacing w:val="0"/>
        </w:rPr>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1EE12E25" w14:textId="77777777" w:rsidR="00FD44B6" w:rsidRPr="00826B5D" w:rsidRDefault="00FD44B6" w:rsidP="00CC19DB">
      <w:pPr>
        <w:numPr>
          <w:ilvl w:val="0"/>
          <w:numId w:val="46"/>
        </w:numPr>
        <w:shd w:val="clear" w:color="auto" w:fill="FFFFFF"/>
        <w:tabs>
          <w:tab w:val="left" w:pos="0"/>
        </w:tabs>
        <w:spacing w:after="0" w:line="276" w:lineRule="auto"/>
        <w:ind w:left="1276" w:right="0"/>
        <w:contextualSpacing/>
        <w:rPr>
          <w:rFonts w:ascii="Arial" w:eastAsia="Times New Roman" w:hAnsi="Arial" w:cs="Arial"/>
          <w:color w:val="auto"/>
          <w:sz w:val="22"/>
          <w:lang w:eastAsia="en-US"/>
        </w:rPr>
      </w:pPr>
      <w:r w:rsidRPr="00826B5D">
        <w:rPr>
          <w:rFonts w:ascii="Arial" w:eastAsia="Times New Roman" w:hAnsi="Arial" w:cs="Arial"/>
          <w:color w:val="auto"/>
          <w:sz w:val="22"/>
          <w:lang w:eastAsia="en-US"/>
        </w:rPr>
        <w:t>warunkiem wypłaty kwoty gwarantowanej mo</w:t>
      </w:r>
      <w:r w:rsidRPr="00826B5D">
        <w:rPr>
          <w:rFonts w:ascii="Arial" w:eastAsia="TimesNewRoman" w:hAnsi="Arial" w:cs="Arial"/>
          <w:color w:val="auto"/>
          <w:sz w:val="22"/>
          <w:lang w:eastAsia="en-US"/>
        </w:rPr>
        <w:t>ż</w:t>
      </w:r>
      <w:r w:rsidRPr="00826B5D">
        <w:rPr>
          <w:rFonts w:ascii="Arial" w:eastAsia="Times New Roman" w:hAnsi="Arial" w:cs="Arial"/>
          <w:color w:val="auto"/>
          <w:sz w:val="22"/>
          <w:lang w:eastAsia="en-US"/>
        </w:rPr>
        <w:t>e by</w:t>
      </w:r>
      <w:r w:rsidRPr="00826B5D">
        <w:rPr>
          <w:rFonts w:ascii="Arial" w:eastAsia="TimesNewRoman" w:hAnsi="Arial" w:cs="Arial"/>
          <w:color w:val="auto"/>
          <w:sz w:val="22"/>
          <w:lang w:eastAsia="en-US"/>
        </w:rPr>
        <w:t xml:space="preserve">ć </w:t>
      </w:r>
      <w:r w:rsidRPr="00826B5D">
        <w:rPr>
          <w:rFonts w:ascii="Arial" w:eastAsia="Times New Roman" w:hAnsi="Arial" w:cs="Arial"/>
          <w:color w:val="auto"/>
          <w:sz w:val="22"/>
          <w:lang w:eastAsia="en-US"/>
        </w:rPr>
        <w:t>jedynie przedstawienie Gwarantowi wezwania Zamawiaj</w:t>
      </w:r>
      <w:r w:rsidRPr="00826B5D">
        <w:rPr>
          <w:rFonts w:ascii="Arial" w:eastAsia="TimesNewRoman" w:hAnsi="Arial" w:cs="Arial"/>
          <w:color w:val="auto"/>
          <w:sz w:val="22"/>
          <w:lang w:eastAsia="en-US"/>
        </w:rPr>
        <w:t>ą</w:t>
      </w:r>
      <w:r w:rsidRPr="00826B5D">
        <w:rPr>
          <w:rFonts w:ascii="Arial" w:eastAsia="Times New Roman" w:hAnsi="Arial" w:cs="Arial"/>
          <w:color w:val="auto"/>
          <w:sz w:val="22"/>
          <w:lang w:eastAsia="en-US"/>
        </w:rPr>
        <w:t>cego do wypłacenia okre</w:t>
      </w:r>
      <w:r w:rsidRPr="00826B5D">
        <w:rPr>
          <w:rFonts w:ascii="Arial" w:eastAsia="TimesNewRoman" w:hAnsi="Arial" w:cs="Arial"/>
          <w:color w:val="auto"/>
          <w:sz w:val="22"/>
          <w:lang w:eastAsia="en-US"/>
        </w:rPr>
        <w:t>ś</w:t>
      </w:r>
      <w:r w:rsidRPr="00826B5D">
        <w:rPr>
          <w:rFonts w:ascii="Arial" w:eastAsia="Times New Roman" w:hAnsi="Arial" w:cs="Arial"/>
          <w:color w:val="auto"/>
          <w:sz w:val="22"/>
          <w:lang w:eastAsia="en-US"/>
        </w:rPr>
        <w:t>lonej kwoty wraz z o</w:t>
      </w:r>
      <w:r w:rsidRPr="00826B5D">
        <w:rPr>
          <w:rFonts w:ascii="Arial" w:eastAsia="TimesNewRoman" w:hAnsi="Arial" w:cs="Arial"/>
          <w:color w:val="auto"/>
          <w:sz w:val="22"/>
          <w:lang w:eastAsia="en-US"/>
        </w:rPr>
        <w:t>ś</w:t>
      </w:r>
      <w:r w:rsidRPr="00826B5D">
        <w:rPr>
          <w:rFonts w:ascii="Arial" w:eastAsia="Times New Roman" w:hAnsi="Arial" w:cs="Arial"/>
          <w:color w:val="auto"/>
          <w:sz w:val="22"/>
          <w:lang w:eastAsia="en-US"/>
        </w:rPr>
        <w:t xml:space="preserve">wiadczeniem, </w:t>
      </w:r>
      <w:r w:rsidRPr="00826B5D">
        <w:rPr>
          <w:rFonts w:ascii="Arial" w:eastAsia="TimesNewRoman" w:hAnsi="Arial" w:cs="Arial"/>
          <w:color w:val="auto"/>
          <w:sz w:val="22"/>
          <w:lang w:eastAsia="en-US"/>
        </w:rPr>
        <w:t>ż</w:t>
      </w:r>
      <w:r w:rsidRPr="00826B5D">
        <w:rPr>
          <w:rFonts w:ascii="Arial" w:eastAsia="Times New Roman" w:hAnsi="Arial" w:cs="Arial"/>
          <w:color w:val="auto"/>
          <w:sz w:val="22"/>
          <w:lang w:eastAsia="en-US"/>
        </w:rPr>
        <w:t>e Wykonawca nie wywi</w:t>
      </w:r>
      <w:r w:rsidRPr="00826B5D">
        <w:rPr>
          <w:rFonts w:ascii="Arial" w:eastAsia="TimesNewRoman" w:hAnsi="Arial" w:cs="Arial"/>
          <w:color w:val="auto"/>
          <w:sz w:val="22"/>
          <w:lang w:eastAsia="en-US"/>
        </w:rPr>
        <w:t>ą</w:t>
      </w:r>
      <w:r w:rsidRPr="00826B5D">
        <w:rPr>
          <w:rFonts w:ascii="Arial" w:eastAsia="Times New Roman" w:hAnsi="Arial" w:cs="Arial"/>
          <w:color w:val="auto"/>
          <w:sz w:val="22"/>
          <w:lang w:eastAsia="en-US"/>
        </w:rPr>
        <w:t>zał si</w:t>
      </w:r>
      <w:r w:rsidRPr="00826B5D">
        <w:rPr>
          <w:rFonts w:ascii="Arial" w:eastAsia="TimesNewRoman" w:hAnsi="Arial" w:cs="Arial"/>
          <w:color w:val="auto"/>
          <w:sz w:val="22"/>
          <w:lang w:eastAsia="en-US"/>
        </w:rPr>
        <w:t xml:space="preserve">ę </w:t>
      </w:r>
      <w:r w:rsidRPr="00826B5D">
        <w:rPr>
          <w:rFonts w:ascii="Arial" w:eastAsia="Times New Roman" w:hAnsi="Arial" w:cs="Arial"/>
          <w:color w:val="auto"/>
          <w:sz w:val="22"/>
          <w:lang w:eastAsia="en-US"/>
        </w:rPr>
        <w:t>ze zobowi</w:t>
      </w:r>
      <w:r w:rsidRPr="00826B5D">
        <w:rPr>
          <w:rFonts w:ascii="Arial" w:eastAsia="TimesNewRoman" w:hAnsi="Arial" w:cs="Arial"/>
          <w:color w:val="auto"/>
          <w:sz w:val="22"/>
          <w:lang w:eastAsia="en-US"/>
        </w:rPr>
        <w:t>ą</w:t>
      </w:r>
      <w:r w:rsidRPr="00826B5D">
        <w:rPr>
          <w:rFonts w:ascii="Arial" w:eastAsia="Times New Roman" w:hAnsi="Arial" w:cs="Arial"/>
          <w:color w:val="auto"/>
          <w:sz w:val="22"/>
          <w:lang w:eastAsia="en-US"/>
        </w:rPr>
        <w:t>za</w:t>
      </w:r>
      <w:r w:rsidRPr="00826B5D">
        <w:rPr>
          <w:rFonts w:ascii="Arial" w:eastAsia="TimesNewRoman" w:hAnsi="Arial" w:cs="Arial"/>
          <w:color w:val="auto"/>
          <w:sz w:val="22"/>
          <w:lang w:eastAsia="en-US"/>
        </w:rPr>
        <w:t xml:space="preserve">ń </w:t>
      </w:r>
      <w:r w:rsidRPr="00826B5D">
        <w:rPr>
          <w:rFonts w:ascii="Arial" w:eastAsia="Times New Roman" w:hAnsi="Arial" w:cs="Arial"/>
          <w:color w:val="auto"/>
          <w:sz w:val="22"/>
          <w:lang w:eastAsia="en-US"/>
        </w:rPr>
        <w:t>umownych oraz wyja</w:t>
      </w:r>
      <w:r w:rsidRPr="00826B5D">
        <w:rPr>
          <w:rFonts w:ascii="Arial" w:eastAsia="TimesNewRoman" w:hAnsi="Arial" w:cs="Arial"/>
          <w:color w:val="auto"/>
          <w:sz w:val="22"/>
          <w:lang w:eastAsia="en-US"/>
        </w:rPr>
        <w:t>ś</w:t>
      </w:r>
      <w:r w:rsidRPr="00826B5D">
        <w:rPr>
          <w:rFonts w:ascii="Arial" w:eastAsia="Times New Roman" w:hAnsi="Arial" w:cs="Arial"/>
          <w:color w:val="auto"/>
          <w:sz w:val="22"/>
          <w:lang w:eastAsia="en-US"/>
        </w:rPr>
        <w:t>nieniem na czym to nie wywi</w:t>
      </w:r>
      <w:r w:rsidRPr="00826B5D">
        <w:rPr>
          <w:rFonts w:ascii="Arial" w:eastAsia="TimesNewRoman" w:hAnsi="Arial" w:cs="Arial"/>
          <w:color w:val="auto"/>
          <w:sz w:val="22"/>
          <w:lang w:eastAsia="en-US"/>
        </w:rPr>
        <w:t>ą</w:t>
      </w:r>
      <w:r w:rsidRPr="00826B5D">
        <w:rPr>
          <w:rFonts w:ascii="Arial" w:eastAsia="Times New Roman" w:hAnsi="Arial" w:cs="Arial"/>
          <w:color w:val="auto"/>
          <w:sz w:val="22"/>
          <w:lang w:eastAsia="en-US"/>
        </w:rPr>
        <w:t>zanie polega,</w:t>
      </w:r>
    </w:p>
    <w:p w14:paraId="3FB40746" w14:textId="5CDC27C2" w:rsidR="00FD44B6" w:rsidRPr="00826B5D" w:rsidRDefault="00FD44B6" w:rsidP="00CC19DB">
      <w:pPr>
        <w:numPr>
          <w:ilvl w:val="0"/>
          <w:numId w:val="46"/>
        </w:numPr>
        <w:shd w:val="clear" w:color="auto" w:fill="FFFFFF"/>
        <w:tabs>
          <w:tab w:val="left" w:pos="0"/>
        </w:tabs>
        <w:spacing w:after="0" w:line="276" w:lineRule="auto"/>
        <w:ind w:left="1276" w:right="0"/>
        <w:contextualSpacing/>
        <w:rPr>
          <w:rFonts w:ascii="Arial" w:eastAsia="Times New Roman" w:hAnsi="Arial" w:cs="Arial"/>
          <w:color w:val="auto"/>
          <w:sz w:val="22"/>
          <w:lang w:eastAsia="en-US"/>
        </w:rPr>
      </w:pPr>
      <w:r w:rsidRPr="00826B5D">
        <w:rPr>
          <w:rFonts w:ascii="Arial" w:eastAsia="Times New Roman" w:hAnsi="Arial" w:cs="Arial"/>
          <w:bCs/>
          <w:color w:val="auto"/>
          <w:sz w:val="22"/>
          <w:lang w:eastAsia="en-US"/>
        </w:rPr>
        <w:t xml:space="preserve">ustalać beneficjenta gwarancji, tj. Skarb Państwa - Komenda Wojewódzka Państwowej Straży Pożarnej </w:t>
      </w:r>
      <w:r w:rsidR="00DF50A3">
        <w:rPr>
          <w:rFonts w:ascii="Arial" w:eastAsia="Times New Roman" w:hAnsi="Arial" w:cs="Arial"/>
          <w:bCs/>
          <w:color w:val="auto"/>
          <w:sz w:val="22"/>
          <w:lang w:eastAsia="en-US"/>
        </w:rPr>
        <w:t>Rzeszowie, ul. Mochnackiego 4</w:t>
      </w:r>
      <w:r w:rsidRPr="00826B5D">
        <w:rPr>
          <w:rFonts w:ascii="Arial" w:eastAsia="Times New Roman" w:hAnsi="Arial" w:cs="Arial"/>
          <w:bCs/>
          <w:color w:val="auto"/>
          <w:sz w:val="22"/>
          <w:lang w:eastAsia="en-US"/>
        </w:rPr>
        <w:t>.</w:t>
      </w:r>
    </w:p>
    <w:p w14:paraId="7887ED5B" w14:textId="77777777" w:rsidR="00FD44B6" w:rsidRPr="00826B5D" w:rsidRDefault="00FD44B6" w:rsidP="00CC19DB">
      <w:pPr>
        <w:tabs>
          <w:tab w:val="left" w:pos="0"/>
          <w:tab w:val="left" w:pos="567"/>
        </w:tabs>
        <w:spacing w:after="0" w:line="276" w:lineRule="auto"/>
        <w:ind w:left="851" w:right="0" w:hanging="420"/>
        <w:rPr>
          <w:rFonts w:ascii="Arial" w:eastAsia="Calibri" w:hAnsi="Arial" w:cs="Arial"/>
          <w:color w:val="auto"/>
          <w:sz w:val="22"/>
          <w:lang w:eastAsia="en-US"/>
        </w:rPr>
      </w:pPr>
      <w:r w:rsidRPr="00826B5D">
        <w:rPr>
          <w:rFonts w:ascii="Arial" w:eastAsia="Calibri" w:hAnsi="Arial" w:cs="Arial"/>
          <w:bCs/>
          <w:color w:val="auto"/>
          <w:sz w:val="22"/>
          <w:lang w:eastAsia="en-US"/>
        </w:rPr>
        <w:t>7.</w:t>
      </w:r>
      <w:r w:rsidRPr="00826B5D">
        <w:rPr>
          <w:rFonts w:ascii="Arial" w:eastAsia="Calibri" w:hAnsi="Arial" w:cs="Arial"/>
          <w:bCs/>
          <w:color w:val="auto"/>
          <w:sz w:val="22"/>
          <w:lang w:eastAsia="en-US"/>
        </w:rPr>
        <w:tab/>
      </w:r>
      <w:r w:rsidRPr="00826B5D">
        <w:rPr>
          <w:rFonts w:ascii="Arial" w:eastAsia="Calibri" w:hAnsi="Arial" w:cs="Arial"/>
          <w:color w:val="auto"/>
          <w:sz w:val="22"/>
          <w:lang w:eastAsia="en-US"/>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11A9AF9A" w14:textId="77777777" w:rsidR="00FD44B6" w:rsidRPr="00826B5D" w:rsidRDefault="00FD44B6" w:rsidP="00CC19DB">
      <w:pPr>
        <w:tabs>
          <w:tab w:val="left" w:pos="0"/>
          <w:tab w:val="left" w:pos="993"/>
        </w:tabs>
        <w:spacing w:after="0" w:line="276" w:lineRule="auto"/>
        <w:ind w:left="851" w:right="0" w:hanging="420"/>
        <w:rPr>
          <w:rFonts w:ascii="Arial" w:eastAsia="Calibri" w:hAnsi="Arial" w:cs="Arial"/>
          <w:color w:val="auto"/>
          <w:sz w:val="22"/>
          <w:lang w:eastAsia="en-US"/>
        </w:rPr>
      </w:pPr>
      <w:r w:rsidRPr="00826B5D">
        <w:rPr>
          <w:rFonts w:ascii="Arial" w:eastAsia="Calibri" w:hAnsi="Arial" w:cs="Arial"/>
          <w:color w:val="auto"/>
          <w:sz w:val="22"/>
          <w:lang w:eastAsia="en-US"/>
        </w:rPr>
        <w:t>8.</w:t>
      </w:r>
      <w:r w:rsidRPr="00826B5D">
        <w:rPr>
          <w:rFonts w:ascii="Arial" w:eastAsia="Calibri" w:hAnsi="Arial" w:cs="Arial"/>
          <w:color w:val="auto"/>
          <w:sz w:val="22"/>
          <w:lang w:eastAsia="en-US"/>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35C25E05" w14:textId="77777777" w:rsidR="00FD44B6" w:rsidRPr="00826B5D" w:rsidRDefault="00FD44B6" w:rsidP="00CC19DB">
      <w:pPr>
        <w:tabs>
          <w:tab w:val="left" w:pos="0"/>
          <w:tab w:val="left" w:pos="851"/>
        </w:tabs>
        <w:spacing w:after="0" w:line="276" w:lineRule="auto"/>
        <w:ind w:left="851" w:right="0" w:hanging="420"/>
        <w:rPr>
          <w:rFonts w:ascii="Arial" w:eastAsia="Calibri" w:hAnsi="Arial" w:cs="Arial"/>
          <w:color w:val="auto"/>
          <w:sz w:val="22"/>
          <w:lang w:eastAsia="en-US"/>
        </w:rPr>
      </w:pPr>
      <w:r w:rsidRPr="00826B5D">
        <w:rPr>
          <w:rFonts w:ascii="Arial" w:eastAsia="Calibri" w:hAnsi="Arial" w:cs="Arial"/>
          <w:color w:val="auto"/>
          <w:sz w:val="22"/>
          <w:lang w:eastAsia="en-US"/>
        </w:rPr>
        <w:t>9.</w:t>
      </w:r>
      <w:r w:rsidRPr="00826B5D">
        <w:rPr>
          <w:rFonts w:ascii="Arial" w:eastAsia="Calibri" w:hAnsi="Arial" w:cs="Arial"/>
          <w:color w:val="auto"/>
          <w:sz w:val="22"/>
          <w:lang w:eastAsia="en-US"/>
        </w:rPr>
        <w:tab/>
        <w:t>W przypadku skorzystania z kwoty zabezpieczenia przez Zamawiającego, na warunkach określonych w ust. 8, kwota zabezpieczenia podlegająca zwrotowi zostanie odpowiednio zmniejszona.</w:t>
      </w:r>
    </w:p>
    <w:p w14:paraId="7C9DACB2" w14:textId="77777777" w:rsidR="00FD44B6" w:rsidRPr="00826B5D" w:rsidRDefault="00FD44B6" w:rsidP="00595163">
      <w:pPr>
        <w:tabs>
          <w:tab w:val="left" w:pos="0"/>
          <w:tab w:val="left" w:pos="426"/>
        </w:tabs>
        <w:spacing w:after="0" w:line="240" w:lineRule="auto"/>
        <w:ind w:left="420" w:right="0" w:hanging="420"/>
        <w:rPr>
          <w:rFonts w:ascii="Arial" w:eastAsia="Calibri" w:hAnsi="Arial" w:cs="Arial"/>
          <w:color w:val="auto"/>
          <w:sz w:val="22"/>
          <w:lang w:eastAsia="en-US"/>
        </w:rPr>
      </w:pPr>
    </w:p>
    <w:p w14:paraId="02094C82" w14:textId="77777777" w:rsidR="00771D23" w:rsidRPr="00826B5D" w:rsidRDefault="00461B50" w:rsidP="001F302D">
      <w:pPr>
        <w:pStyle w:val="Nagwek1"/>
        <w:spacing w:line="276" w:lineRule="auto"/>
        <w:ind w:left="628" w:right="35" w:hanging="566"/>
        <w:rPr>
          <w:rFonts w:ascii="Arial" w:hAnsi="Arial" w:cs="Arial"/>
          <w:color w:val="auto"/>
        </w:rPr>
      </w:pPr>
      <w:r w:rsidRPr="00826B5D">
        <w:rPr>
          <w:rFonts w:ascii="Arial" w:hAnsi="Arial" w:cs="Arial"/>
          <w:color w:val="auto"/>
        </w:rPr>
        <w:t>XVI.</w:t>
      </w:r>
      <w:r w:rsidRPr="00826B5D">
        <w:rPr>
          <w:rFonts w:ascii="Arial" w:eastAsia="Arial" w:hAnsi="Arial" w:cs="Arial"/>
          <w:color w:val="auto"/>
        </w:rPr>
        <w:t xml:space="preserve"> </w:t>
      </w:r>
      <w:r w:rsidRPr="00826B5D">
        <w:rPr>
          <w:rFonts w:ascii="Arial" w:hAnsi="Arial" w:cs="Arial"/>
          <w:color w:val="auto"/>
        </w:rPr>
        <w:t>Informacje o formalnościach, jakie muszą zostać dopełnione po wyborze oferty w celu zawarcia umowy w sprawie zamówienia publicznego</w:t>
      </w:r>
      <w:r w:rsidRPr="00826B5D">
        <w:rPr>
          <w:rFonts w:ascii="Arial" w:hAnsi="Arial" w:cs="Arial"/>
          <w:b w:val="0"/>
          <w:color w:val="auto"/>
        </w:rPr>
        <w:t xml:space="preserve"> </w:t>
      </w:r>
    </w:p>
    <w:p w14:paraId="39C8D472" w14:textId="77777777" w:rsidR="00771D23" w:rsidRPr="00826B5D" w:rsidRDefault="00461B50" w:rsidP="00C24050">
      <w:pPr>
        <w:numPr>
          <w:ilvl w:val="0"/>
          <w:numId w:val="31"/>
        </w:numPr>
        <w:spacing w:line="276" w:lineRule="auto"/>
        <w:ind w:left="777" w:right="0" w:hanging="284"/>
        <w:rPr>
          <w:rFonts w:ascii="Arial" w:hAnsi="Arial" w:cs="Arial"/>
          <w:color w:val="auto"/>
          <w:sz w:val="22"/>
        </w:rPr>
      </w:pPr>
      <w:r w:rsidRPr="00826B5D">
        <w:rPr>
          <w:rFonts w:ascii="Arial" w:hAnsi="Arial" w:cs="Arial"/>
          <w:color w:val="auto"/>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688ADC40" w14:textId="77777777" w:rsidR="00771D23" w:rsidRPr="00826B5D" w:rsidRDefault="00461B50" w:rsidP="00C24050">
      <w:pPr>
        <w:numPr>
          <w:ilvl w:val="0"/>
          <w:numId w:val="31"/>
        </w:numPr>
        <w:spacing w:line="276" w:lineRule="auto"/>
        <w:ind w:left="777" w:right="0" w:hanging="284"/>
        <w:rPr>
          <w:rFonts w:ascii="Arial" w:hAnsi="Arial" w:cs="Arial"/>
          <w:color w:val="auto"/>
          <w:sz w:val="22"/>
        </w:rPr>
      </w:pPr>
      <w:r w:rsidRPr="00826B5D">
        <w:rPr>
          <w:rFonts w:ascii="Arial" w:hAnsi="Arial" w:cs="Arial"/>
          <w:color w:val="auto"/>
          <w:sz w:val="22"/>
        </w:rPr>
        <w:lastRenderedPageBreak/>
        <w:t xml:space="preserve">Zamawiający powiadomi wybranego Wykonawcę o terminie podpisania umowy w sprawie zamówienia publicznego. </w:t>
      </w:r>
    </w:p>
    <w:p w14:paraId="323074FE" w14:textId="47DB8DBF" w:rsidR="00771D23" w:rsidRPr="00826B5D" w:rsidRDefault="00461B50" w:rsidP="00C24050">
      <w:pPr>
        <w:numPr>
          <w:ilvl w:val="0"/>
          <w:numId w:val="31"/>
        </w:numPr>
        <w:spacing w:line="276" w:lineRule="auto"/>
        <w:ind w:left="777" w:right="0" w:hanging="284"/>
        <w:rPr>
          <w:rFonts w:ascii="Arial" w:hAnsi="Arial" w:cs="Arial"/>
          <w:color w:val="auto"/>
          <w:sz w:val="22"/>
        </w:rPr>
      </w:pPr>
      <w:r w:rsidRPr="00826B5D">
        <w:rPr>
          <w:rFonts w:ascii="Arial" w:hAnsi="Arial" w:cs="Arial"/>
          <w:color w:val="auto"/>
          <w:sz w:val="22"/>
        </w:rPr>
        <w:t>W przypadku gdy Wykonawca, którego oferta została wybrana jako najkorzystniejsza, uchyla się od zawarcia umowy w sprawie zamówienia publicznego lub nie wnosi wymaganego zabezpieczen</w:t>
      </w:r>
      <w:r w:rsidR="00A545B7" w:rsidRPr="00826B5D">
        <w:rPr>
          <w:rFonts w:ascii="Arial" w:hAnsi="Arial" w:cs="Arial"/>
          <w:color w:val="auto"/>
          <w:sz w:val="22"/>
        </w:rPr>
        <w:t>ia należytego wykonania umowy, Z</w:t>
      </w:r>
      <w:r w:rsidRPr="00826B5D">
        <w:rPr>
          <w:rFonts w:ascii="Arial" w:hAnsi="Arial" w:cs="Arial"/>
          <w:color w:val="auto"/>
          <w:sz w:val="22"/>
        </w:rPr>
        <w:t xml:space="preserve">amawiający może dokonać ponownego badania i oceny ofert spośród ofert pozostałych w postępowaniu Wykonawców oraz wybrać najkorzystniejszą ofertę albo unieważnić postępowanie. </w:t>
      </w:r>
    </w:p>
    <w:p w14:paraId="00747CF0" w14:textId="40087DEB" w:rsidR="00C14DBE" w:rsidRPr="00CC19DB" w:rsidRDefault="00461B50" w:rsidP="00C24050">
      <w:pPr>
        <w:numPr>
          <w:ilvl w:val="0"/>
          <w:numId w:val="31"/>
        </w:numPr>
        <w:spacing w:after="0" w:line="276" w:lineRule="auto"/>
        <w:ind w:left="777" w:right="0" w:hanging="284"/>
        <w:rPr>
          <w:rFonts w:ascii="Arial" w:hAnsi="Arial" w:cs="Arial"/>
          <w:color w:val="auto"/>
          <w:sz w:val="22"/>
        </w:rPr>
      </w:pPr>
      <w:r w:rsidRPr="00826B5D">
        <w:rPr>
          <w:rFonts w:ascii="Arial" w:hAnsi="Arial" w:cs="Arial"/>
          <w:color w:val="auto"/>
          <w:sz w:val="22"/>
        </w:rPr>
        <w:t xml:space="preserve">Przed podpisaniem umowy wybrany Wykonawca przekaże Zamawiającemu informacje </w:t>
      </w:r>
      <w:r w:rsidRPr="00CC19DB">
        <w:rPr>
          <w:rFonts w:ascii="Arial" w:hAnsi="Arial" w:cs="Arial"/>
          <w:color w:val="auto"/>
          <w:sz w:val="22"/>
        </w:rPr>
        <w:t xml:space="preserve">niezbędne do wpisania do treści umowy (np. imiona i nazwiska upoważnionych osób, które będą reprezentować Wykonawcę przy podpisaniu umowy). </w:t>
      </w:r>
      <w:r w:rsidR="00C14DBE" w:rsidRPr="00CC19DB">
        <w:rPr>
          <w:rFonts w:ascii="Arial" w:hAnsi="Arial" w:cs="Arial"/>
          <w:color w:val="auto"/>
          <w:sz w:val="22"/>
        </w:rPr>
        <w:t xml:space="preserve">  </w:t>
      </w:r>
    </w:p>
    <w:p w14:paraId="067DD10A" w14:textId="54E35326" w:rsidR="00C14DBE" w:rsidRPr="00CC19DB" w:rsidRDefault="00C14DBE" w:rsidP="00C24050">
      <w:pPr>
        <w:numPr>
          <w:ilvl w:val="0"/>
          <w:numId w:val="31"/>
        </w:numPr>
        <w:spacing w:after="0" w:line="276" w:lineRule="auto"/>
        <w:ind w:left="777" w:right="0" w:hanging="284"/>
        <w:rPr>
          <w:rFonts w:ascii="Arial" w:hAnsi="Arial" w:cs="Arial"/>
          <w:color w:val="auto"/>
          <w:sz w:val="22"/>
        </w:rPr>
      </w:pPr>
      <w:r w:rsidRPr="00CC19DB">
        <w:rPr>
          <w:rFonts w:ascii="Arial" w:hAnsi="Arial" w:cs="Arial"/>
          <w:color w:val="auto"/>
          <w:sz w:val="22"/>
        </w:rPr>
        <w:t xml:space="preserve">W przypadku, gdy za najkorzystniejszą zostanie uznana oferta Wykonawcy prowadzącego działalność w formie spółki z ograniczoną odpowiedzialnością, a wartość złożonej przez niego oferty przekroczy dwukrotność kapitału zakładowego spółki, wówczas przed podpisaniem umowy Zamawiający może żądać od Wykonawcy przedłożenia dokumentu wymaganego treścią art. 230 ustawy z dnia 15 września 2000 r. – Kodeks spółek handlowych (Dz. U. z 2024 r. poz. 18 z </w:t>
      </w:r>
      <w:proofErr w:type="spellStart"/>
      <w:r w:rsidRPr="00CC19DB">
        <w:rPr>
          <w:rFonts w:ascii="Arial" w:hAnsi="Arial" w:cs="Arial"/>
          <w:color w:val="auto"/>
          <w:sz w:val="22"/>
        </w:rPr>
        <w:t>póź</w:t>
      </w:r>
      <w:proofErr w:type="spellEnd"/>
      <w:r w:rsidRPr="00CC19DB">
        <w:rPr>
          <w:rFonts w:ascii="Arial" w:hAnsi="Arial" w:cs="Arial"/>
          <w:color w:val="auto"/>
          <w:sz w:val="22"/>
        </w:rPr>
        <w:t xml:space="preserve">. zm.), chyba, że wyżej wymieniony dokument został złożony przez Wykonawcę </w:t>
      </w:r>
      <w:r w:rsidR="00CC19DB" w:rsidRPr="00CC19DB">
        <w:rPr>
          <w:rFonts w:ascii="Arial" w:hAnsi="Arial" w:cs="Arial"/>
          <w:color w:val="auto"/>
          <w:sz w:val="22"/>
        </w:rPr>
        <w:t xml:space="preserve"> </w:t>
      </w:r>
      <w:r w:rsidRPr="00CC19DB">
        <w:rPr>
          <w:rFonts w:ascii="Arial" w:hAnsi="Arial" w:cs="Arial"/>
          <w:color w:val="auto"/>
          <w:sz w:val="22"/>
        </w:rPr>
        <w:t>w ofercie.</w:t>
      </w:r>
    </w:p>
    <w:p w14:paraId="436E920E" w14:textId="77777777" w:rsidR="00771D23" w:rsidRPr="00CC19DB" w:rsidRDefault="00461B50" w:rsidP="001F302D">
      <w:pPr>
        <w:spacing w:after="36" w:line="276" w:lineRule="auto"/>
        <w:ind w:left="785" w:right="0" w:firstLine="0"/>
        <w:rPr>
          <w:rFonts w:ascii="Arial" w:hAnsi="Arial" w:cs="Arial"/>
          <w:color w:val="auto"/>
          <w:sz w:val="22"/>
        </w:rPr>
      </w:pPr>
      <w:r w:rsidRPr="00CC19DB">
        <w:rPr>
          <w:rFonts w:ascii="Arial" w:hAnsi="Arial" w:cs="Arial"/>
          <w:color w:val="auto"/>
          <w:sz w:val="22"/>
        </w:rPr>
        <w:t xml:space="preserve"> </w:t>
      </w:r>
    </w:p>
    <w:p w14:paraId="03E5F5BC" w14:textId="77777777" w:rsidR="00771D23" w:rsidRPr="00CC19DB" w:rsidRDefault="00461B50" w:rsidP="001F302D">
      <w:pPr>
        <w:pStyle w:val="Nagwek1"/>
        <w:spacing w:line="276" w:lineRule="auto"/>
        <w:ind w:left="72" w:right="35"/>
        <w:rPr>
          <w:rFonts w:ascii="Arial" w:hAnsi="Arial" w:cs="Arial"/>
          <w:color w:val="auto"/>
        </w:rPr>
      </w:pPr>
      <w:r w:rsidRPr="00CC19DB">
        <w:rPr>
          <w:rFonts w:ascii="Arial" w:hAnsi="Arial" w:cs="Arial"/>
          <w:color w:val="auto"/>
        </w:rPr>
        <w:t>XVII.</w:t>
      </w:r>
      <w:r w:rsidRPr="00CC19DB">
        <w:rPr>
          <w:rFonts w:ascii="Arial" w:eastAsia="Arial" w:hAnsi="Arial" w:cs="Arial"/>
          <w:color w:val="auto"/>
        </w:rPr>
        <w:t xml:space="preserve"> </w:t>
      </w:r>
      <w:r w:rsidRPr="00CC19DB">
        <w:rPr>
          <w:rFonts w:ascii="Arial" w:hAnsi="Arial" w:cs="Arial"/>
          <w:color w:val="auto"/>
        </w:rPr>
        <w:t xml:space="preserve">Pouczenie o środkach ochrony prawnej przysługujących Wykonawcy </w:t>
      </w:r>
    </w:p>
    <w:p w14:paraId="3B0A153D" w14:textId="5FFE1774" w:rsidR="00EF7372" w:rsidRPr="00CC19DB" w:rsidRDefault="00EF7372" w:rsidP="00C24050">
      <w:pPr>
        <w:pStyle w:val="Akapitzlist"/>
        <w:numPr>
          <w:ilvl w:val="3"/>
          <w:numId w:val="21"/>
        </w:numPr>
        <w:spacing w:after="0"/>
        <w:ind w:left="850" w:right="113" w:hanging="357"/>
        <w:jc w:val="both"/>
        <w:rPr>
          <w:rFonts w:ascii="Arial" w:hAnsi="Arial" w:cs="Arial"/>
          <w:spacing w:val="0"/>
        </w:rPr>
      </w:pPr>
      <w:r w:rsidRPr="00CC19DB">
        <w:rPr>
          <w:rFonts w:ascii="Arial" w:hAnsi="Arial" w:cs="Arial"/>
          <w:spacing w:val="0"/>
        </w:rPr>
        <w:t xml:space="preserve">Wykonawcy oraz innemu podmiotowi, jeżeli ma lub miał interes w uzyskaniu zamówienia oraz poniósł lub może ponieść szkodę w wyniku naruszenia przez Zamawiającego przepisów </w:t>
      </w:r>
      <w:r w:rsidR="00136DCD" w:rsidRPr="00CC19DB">
        <w:rPr>
          <w:rFonts w:ascii="Arial" w:hAnsi="Arial" w:cs="Arial"/>
          <w:spacing w:val="0"/>
        </w:rPr>
        <w:t>u</w:t>
      </w:r>
      <w:r w:rsidRPr="00CC19DB">
        <w:rPr>
          <w:rFonts w:ascii="Arial" w:hAnsi="Arial" w:cs="Arial"/>
          <w:spacing w:val="0"/>
        </w:rPr>
        <w:t xml:space="preserve">stawy, przysługują środki ochrony prawnej określone w dziale IX </w:t>
      </w:r>
      <w:r w:rsidR="00136DCD" w:rsidRPr="00CC19DB">
        <w:rPr>
          <w:rFonts w:ascii="Arial" w:hAnsi="Arial" w:cs="Arial"/>
          <w:spacing w:val="0"/>
        </w:rPr>
        <w:t>u</w:t>
      </w:r>
      <w:r w:rsidRPr="00CC19DB">
        <w:rPr>
          <w:rFonts w:ascii="Arial" w:hAnsi="Arial" w:cs="Arial"/>
          <w:spacing w:val="0"/>
        </w:rPr>
        <w:t>stawy.</w:t>
      </w:r>
    </w:p>
    <w:p w14:paraId="0CDD8EF8" w14:textId="77777777" w:rsidR="00EF7372" w:rsidRPr="00CC19DB" w:rsidRDefault="00EF7372" w:rsidP="00C24050">
      <w:pPr>
        <w:pStyle w:val="Akapitzlist"/>
        <w:numPr>
          <w:ilvl w:val="3"/>
          <w:numId w:val="21"/>
        </w:numPr>
        <w:spacing w:after="0"/>
        <w:ind w:left="850" w:hanging="357"/>
        <w:jc w:val="both"/>
        <w:rPr>
          <w:rFonts w:ascii="Arial" w:hAnsi="Arial" w:cs="Arial"/>
          <w:spacing w:val="0"/>
        </w:rPr>
      </w:pPr>
      <w:r w:rsidRPr="00CC19DB">
        <w:rPr>
          <w:rFonts w:ascii="Arial" w:hAnsi="Arial" w:cs="Arial"/>
          <w:spacing w:val="0"/>
        </w:rPr>
        <w:t>Odwołanie przysługuje na:</w:t>
      </w:r>
    </w:p>
    <w:p w14:paraId="2AC27059" w14:textId="13109550" w:rsidR="00EF7372" w:rsidRPr="00826B5D" w:rsidRDefault="00EF7372" w:rsidP="00C24050">
      <w:pPr>
        <w:pStyle w:val="Akapitzlist"/>
        <w:numPr>
          <w:ilvl w:val="0"/>
          <w:numId w:val="38"/>
        </w:numPr>
        <w:spacing w:after="36"/>
        <w:ind w:left="1134" w:hanging="347"/>
        <w:jc w:val="both"/>
        <w:rPr>
          <w:rFonts w:ascii="Arial" w:hAnsi="Arial" w:cs="Arial"/>
          <w:spacing w:val="0"/>
        </w:rPr>
      </w:pPr>
      <w:r w:rsidRPr="00CC19DB">
        <w:rPr>
          <w:rFonts w:ascii="Arial" w:hAnsi="Arial" w:cs="Arial"/>
          <w:spacing w:val="0"/>
        </w:rPr>
        <w:t xml:space="preserve">niezgodną z przepisami ustawy czynność zamawiającego, podjętą w postępowaniu </w:t>
      </w:r>
      <w:r w:rsidR="007876A1" w:rsidRPr="00CC19DB">
        <w:rPr>
          <w:rFonts w:ascii="Arial" w:hAnsi="Arial" w:cs="Arial"/>
          <w:spacing w:val="0"/>
        </w:rPr>
        <w:br/>
      </w:r>
      <w:r w:rsidRPr="00CC19DB">
        <w:rPr>
          <w:rFonts w:ascii="Arial" w:hAnsi="Arial" w:cs="Arial"/>
          <w:spacing w:val="0"/>
        </w:rPr>
        <w:t>o udzielenie zamówienia</w:t>
      </w:r>
      <w:r w:rsidRPr="00826B5D">
        <w:rPr>
          <w:rFonts w:ascii="Arial" w:hAnsi="Arial" w:cs="Arial"/>
          <w:spacing w:val="0"/>
        </w:rPr>
        <w:t>, o zawarcie umowy ramowej, dynamicznym systemie zakupów, systemie kwalifikowania wykonawców lub konkursie, w tym na projektowane postanowienie umowy;</w:t>
      </w:r>
    </w:p>
    <w:p w14:paraId="005CDF47" w14:textId="6809D273" w:rsidR="00EF7372" w:rsidRPr="00826B5D" w:rsidRDefault="00EF7372" w:rsidP="00C24050">
      <w:pPr>
        <w:pStyle w:val="Akapitzlist"/>
        <w:numPr>
          <w:ilvl w:val="0"/>
          <w:numId w:val="38"/>
        </w:numPr>
        <w:spacing w:after="36"/>
        <w:ind w:left="1134"/>
        <w:jc w:val="both"/>
        <w:rPr>
          <w:rFonts w:ascii="Arial" w:hAnsi="Arial" w:cs="Arial"/>
          <w:spacing w:val="0"/>
        </w:rPr>
      </w:pPr>
      <w:r w:rsidRPr="00826B5D">
        <w:rPr>
          <w:rFonts w:ascii="Arial" w:hAnsi="Arial" w:cs="Arial"/>
          <w:spacing w:val="0"/>
        </w:rPr>
        <w:t xml:space="preserve">zaniechanie czynności w postępowaniu o udzielenie zamówienia, o zawarcie umowy ramowej, dynamicznym systemie zakupów, systemie kwalifikowania wykonawców lub konkursie, do której </w:t>
      </w:r>
      <w:r w:rsidR="006F4A05" w:rsidRPr="00826B5D">
        <w:rPr>
          <w:rFonts w:ascii="Arial" w:hAnsi="Arial" w:cs="Arial"/>
          <w:spacing w:val="0"/>
        </w:rPr>
        <w:t>Z</w:t>
      </w:r>
      <w:r w:rsidRPr="00826B5D">
        <w:rPr>
          <w:rFonts w:ascii="Arial" w:hAnsi="Arial" w:cs="Arial"/>
          <w:spacing w:val="0"/>
        </w:rPr>
        <w:t>amawiający był obowiązany na podstawie ustawy;</w:t>
      </w:r>
    </w:p>
    <w:p w14:paraId="05EE4B36" w14:textId="7E3CD176" w:rsidR="00EF7372" w:rsidRPr="00826B5D" w:rsidRDefault="007876A1" w:rsidP="00C24050">
      <w:pPr>
        <w:pStyle w:val="Akapitzlist"/>
        <w:numPr>
          <w:ilvl w:val="0"/>
          <w:numId w:val="38"/>
        </w:numPr>
        <w:spacing w:after="36"/>
        <w:ind w:left="993" w:hanging="284"/>
        <w:jc w:val="both"/>
        <w:rPr>
          <w:rFonts w:ascii="Arial" w:hAnsi="Arial" w:cs="Arial"/>
          <w:spacing w:val="0"/>
        </w:rPr>
      </w:pPr>
      <w:r>
        <w:rPr>
          <w:rFonts w:ascii="Arial" w:hAnsi="Arial" w:cs="Arial"/>
          <w:spacing w:val="0"/>
        </w:rPr>
        <w:t xml:space="preserve">  </w:t>
      </w:r>
      <w:r w:rsidR="00EF7372" w:rsidRPr="00826B5D">
        <w:rPr>
          <w:rFonts w:ascii="Arial" w:hAnsi="Arial" w:cs="Arial"/>
          <w:spacing w:val="0"/>
        </w:rPr>
        <w:t xml:space="preserve">zaniechanie przeprowadzenia postępowania o udzielenie zamówienia lub zorganizowania </w:t>
      </w:r>
      <w:r>
        <w:rPr>
          <w:rFonts w:ascii="Arial" w:hAnsi="Arial" w:cs="Arial"/>
          <w:spacing w:val="0"/>
        </w:rPr>
        <w:t xml:space="preserve"> </w:t>
      </w:r>
      <w:r w:rsidR="00EF7372" w:rsidRPr="00826B5D">
        <w:rPr>
          <w:rFonts w:ascii="Arial" w:hAnsi="Arial" w:cs="Arial"/>
          <w:spacing w:val="0"/>
        </w:rPr>
        <w:t xml:space="preserve">konkursu na podstawie ustawy, mimo że </w:t>
      </w:r>
      <w:r w:rsidR="006F4A05" w:rsidRPr="00826B5D">
        <w:rPr>
          <w:rFonts w:ascii="Arial" w:hAnsi="Arial" w:cs="Arial"/>
          <w:spacing w:val="0"/>
        </w:rPr>
        <w:t>Z</w:t>
      </w:r>
      <w:r w:rsidR="00EF7372" w:rsidRPr="00826B5D">
        <w:rPr>
          <w:rFonts w:ascii="Arial" w:hAnsi="Arial" w:cs="Arial"/>
          <w:spacing w:val="0"/>
        </w:rPr>
        <w:t>amawiający był do tego obowiązany.</w:t>
      </w:r>
    </w:p>
    <w:p w14:paraId="21C814BD" w14:textId="33E6E3A6" w:rsidR="00EF7372" w:rsidRPr="00826B5D" w:rsidRDefault="00EF7372" w:rsidP="00C24050">
      <w:pPr>
        <w:pStyle w:val="Akapitzlist"/>
        <w:numPr>
          <w:ilvl w:val="3"/>
          <w:numId w:val="21"/>
        </w:numPr>
        <w:spacing w:after="36"/>
        <w:ind w:left="918" w:hanging="425"/>
        <w:jc w:val="both"/>
        <w:rPr>
          <w:rFonts w:ascii="Arial" w:hAnsi="Arial" w:cs="Arial"/>
          <w:spacing w:val="0"/>
        </w:rPr>
      </w:pPr>
      <w:r w:rsidRPr="00826B5D">
        <w:rPr>
          <w:rFonts w:ascii="Arial" w:hAnsi="Arial" w:cs="Arial"/>
          <w:spacing w:val="0"/>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w:t>
      </w:r>
      <w:r w:rsidR="00971DE0" w:rsidRPr="00826B5D">
        <w:rPr>
          <w:rFonts w:ascii="Arial" w:hAnsi="Arial" w:cs="Arial"/>
          <w:spacing w:val="0"/>
        </w:rPr>
        <w:t>e</w:t>
      </w:r>
      <w:r w:rsidRPr="00826B5D">
        <w:rPr>
          <w:rFonts w:ascii="Arial" w:hAnsi="Arial" w:cs="Arial"/>
          <w:spacing w:val="0"/>
        </w:rPr>
        <w:t>.</w:t>
      </w:r>
    </w:p>
    <w:p w14:paraId="13D04867" w14:textId="04EE2123" w:rsidR="00EF7372" w:rsidRPr="00826B5D" w:rsidRDefault="00EF7372" w:rsidP="00C24050">
      <w:pPr>
        <w:pStyle w:val="Akapitzlist"/>
        <w:numPr>
          <w:ilvl w:val="3"/>
          <w:numId w:val="21"/>
        </w:numPr>
        <w:spacing w:after="36"/>
        <w:ind w:left="850" w:hanging="357"/>
        <w:jc w:val="both"/>
        <w:rPr>
          <w:rFonts w:ascii="Arial" w:hAnsi="Arial" w:cs="Arial"/>
          <w:spacing w:val="0"/>
        </w:rPr>
      </w:pPr>
      <w:r w:rsidRPr="00826B5D">
        <w:rPr>
          <w:rFonts w:ascii="Arial" w:hAnsi="Arial" w:cs="Arial"/>
          <w:spacing w:val="0"/>
        </w:rPr>
        <w:t>Odwołanie wnosi się w przypadku zamówień, których wartość jest równa albo przekracza progi unijne, w terminie</w:t>
      </w:r>
      <w:r w:rsidR="00DF50A3">
        <w:rPr>
          <w:rFonts w:ascii="Arial" w:hAnsi="Arial" w:cs="Arial"/>
          <w:spacing w:val="0"/>
        </w:rPr>
        <w:t xml:space="preserve"> </w:t>
      </w:r>
      <w:r w:rsidRPr="00826B5D">
        <w:rPr>
          <w:rFonts w:ascii="Arial" w:hAnsi="Arial" w:cs="Arial"/>
          <w:spacing w:val="0"/>
        </w:rPr>
        <w:t>10 dni od dnia przekazania informacji o czynności zamawiającego stanowiącej podstawę jego wniesienia, jeżeli informacja została przekazana przy użyciu środków komunikacji elektronicznej.</w:t>
      </w:r>
    </w:p>
    <w:p w14:paraId="38764B62" w14:textId="77777777" w:rsidR="00EF7372" w:rsidRPr="00826B5D" w:rsidRDefault="00EF7372" w:rsidP="00C24050">
      <w:pPr>
        <w:pStyle w:val="Akapitzlist"/>
        <w:numPr>
          <w:ilvl w:val="3"/>
          <w:numId w:val="21"/>
        </w:numPr>
        <w:spacing w:after="36"/>
        <w:ind w:left="850" w:hanging="357"/>
        <w:jc w:val="both"/>
        <w:rPr>
          <w:rFonts w:ascii="Arial" w:hAnsi="Arial" w:cs="Arial"/>
          <w:spacing w:val="0"/>
        </w:rPr>
      </w:pPr>
      <w:r w:rsidRPr="00826B5D">
        <w:rPr>
          <w:rFonts w:ascii="Arial" w:hAnsi="Arial" w:cs="Arial"/>
          <w:spacing w:val="0"/>
        </w:rPr>
        <w:t>Odwołanie wnosi się do Prezesa Krajowej Izby Odwoławczej.</w:t>
      </w:r>
    </w:p>
    <w:p w14:paraId="2D36B406" w14:textId="37C5CB5A" w:rsidR="00EF7372" w:rsidRPr="00826B5D" w:rsidRDefault="00EF7372" w:rsidP="00C24050">
      <w:pPr>
        <w:pStyle w:val="Akapitzlist"/>
        <w:numPr>
          <w:ilvl w:val="3"/>
          <w:numId w:val="21"/>
        </w:numPr>
        <w:spacing w:after="36"/>
        <w:ind w:left="850" w:hanging="357"/>
        <w:jc w:val="both"/>
        <w:rPr>
          <w:rFonts w:ascii="Arial" w:hAnsi="Arial" w:cs="Arial"/>
          <w:spacing w:val="0"/>
        </w:rPr>
      </w:pPr>
      <w:r w:rsidRPr="00826B5D">
        <w:rPr>
          <w:rFonts w:ascii="Arial" w:hAnsi="Arial" w:cs="Arial"/>
          <w:spacing w:val="0"/>
        </w:rPr>
        <w:t>Na orzeczenie Krajowej Izby Odwoławczej stronom oraz uczestnikom post</w:t>
      </w:r>
      <w:r w:rsidR="00A04CD7" w:rsidRPr="00826B5D">
        <w:rPr>
          <w:rFonts w:ascii="Arial" w:hAnsi="Arial" w:cs="Arial"/>
          <w:spacing w:val="0"/>
        </w:rPr>
        <w:t>ę</w:t>
      </w:r>
      <w:r w:rsidRPr="00826B5D">
        <w:rPr>
          <w:rFonts w:ascii="Arial" w:hAnsi="Arial" w:cs="Arial"/>
          <w:spacing w:val="0"/>
        </w:rPr>
        <w:t xml:space="preserve">powania odwoławczego przysługuje skarga do sądu. </w:t>
      </w:r>
    </w:p>
    <w:p w14:paraId="2C8E6674" w14:textId="77777777" w:rsidR="00771D23" w:rsidRPr="00826B5D" w:rsidRDefault="00461B50" w:rsidP="001F302D">
      <w:pPr>
        <w:spacing w:after="36" w:line="276" w:lineRule="auto"/>
        <w:ind w:left="504" w:right="0" w:firstLine="0"/>
        <w:rPr>
          <w:rFonts w:ascii="Arial" w:hAnsi="Arial" w:cs="Arial"/>
          <w:color w:val="auto"/>
          <w:sz w:val="22"/>
        </w:rPr>
      </w:pPr>
      <w:r w:rsidRPr="00826B5D">
        <w:rPr>
          <w:rFonts w:ascii="Arial" w:hAnsi="Arial" w:cs="Arial"/>
          <w:color w:val="auto"/>
          <w:sz w:val="22"/>
        </w:rPr>
        <w:t xml:space="preserve"> </w:t>
      </w:r>
    </w:p>
    <w:p w14:paraId="6DFD40C3" w14:textId="77777777" w:rsidR="00771D23" w:rsidRPr="00826B5D" w:rsidRDefault="00461B50" w:rsidP="001F302D">
      <w:pPr>
        <w:pStyle w:val="Nagwek1"/>
        <w:spacing w:line="276" w:lineRule="auto"/>
        <w:ind w:left="72" w:right="35"/>
        <w:rPr>
          <w:rFonts w:ascii="Arial" w:hAnsi="Arial" w:cs="Arial"/>
          <w:color w:val="auto"/>
        </w:rPr>
      </w:pPr>
      <w:r w:rsidRPr="00826B5D">
        <w:rPr>
          <w:rFonts w:ascii="Arial" w:hAnsi="Arial" w:cs="Arial"/>
          <w:color w:val="auto"/>
        </w:rPr>
        <w:t>XVIII.</w:t>
      </w:r>
      <w:r w:rsidRPr="00826B5D">
        <w:rPr>
          <w:rFonts w:ascii="Arial" w:eastAsia="Arial" w:hAnsi="Arial" w:cs="Arial"/>
          <w:color w:val="auto"/>
        </w:rPr>
        <w:t xml:space="preserve"> </w:t>
      </w:r>
      <w:r w:rsidRPr="00826B5D">
        <w:rPr>
          <w:rFonts w:ascii="Arial" w:hAnsi="Arial" w:cs="Arial"/>
          <w:color w:val="auto"/>
        </w:rPr>
        <w:t xml:space="preserve">Klauzula informacyjna dotycząca przetwarzania danych osobowych </w:t>
      </w:r>
    </w:p>
    <w:p w14:paraId="4DE502FA" w14:textId="05DBD031" w:rsidR="00F60BC6" w:rsidRPr="007876A1" w:rsidRDefault="008E4782" w:rsidP="00CA49F0">
      <w:pPr>
        <w:pStyle w:val="Akapitzlist"/>
        <w:numPr>
          <w:ilvl w:val="0"/>
          <w:numId w:val="52"/>
        </w:numPr>
        <w:spacing w:after="0"/>
        <w:ind w:left="850" w:hanging="357"/>
        <w:jc w:val="both"/>
        <w:rPr>
          <w:rFonts w:ascii="Arial" w:eastAsia="Times New Roman" w:hAnsi="Arial" w:cs="Arial"/>
          <w:spacing w:val="0"/>
        </w:rPr>
      </w:pPr>
      <w:r w:rsidRPr="007876A1">
        <w:rPr>
          <w:rFonts w:ascii="Arial" w:eastAsia="Times New Roman" w:hAnsi="Arial" w:cs="Arial"/>
          <w:spacing w:val="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7876A1">
        <w:rPr>
          <w:rFonts w:ascii="Arial" w:eastAsia="Times New Roman" w:hAnsi="Arial" w:cs="Arial"/>
          <w:spacing w:val="0"/>
        </w:rPr>
        <w:lastRenderedPageBreak/>
        <w:t xml:space="preserve">dyrektywy 95/46/WE (ogólne rozporządzenie o ochronie danych) (Dz. Urz. UE L 119 </w:t>
      </w:r>
      <w:r w:rsidR="00CA49F0">
        <w:rPr>
          <w:rFonts w:ascii="Arial" w:eastAsia="Times New Roman" w:hAnsi="Arial" w:cs="Arial"/>
          <w:spacing w:val="0"/>
        </w:rPr>
        <w:br/>
      </w:r>
      <w:r w:rsidRPr="007876A1">
        <w:rPr>
          <w:rFonts w:ascii="Arial" w:eastAsia="Times New Roman" w:hAnsi="Arial" w:cs="Arial"/>
          <w:spacing w:val="0"/>
        </w:rPr>
        <w:t xml:space="preserve">z 04.05.2016, str. 1), dalej „RODO", Zamawiający informuje, że: </w:t>
      </w:r>
    </w:p>
    <w:p w14:paraId="4EC21179" w14:textId="662ABD18" w:rsidR="008E4782" w:rsidRPr="00826B5D" w:rsidRDefault="00F60BC6" w:rsidP="007876A1">
      <w:pPr>
        <w:spacing w:after="0" w:line="276" w:lineRule="auto"/>
        <w:ind w:left="1134" w:right="134" w:hanging="283"/>
        <w:rPr>
          <w:rFonts w:ascii="Arial" w:eastAsia="Times New Roman" w:hAnsi="Arial" w:cs="Arial"/>
          <w:color w:val="auto"/>
          <w:sz w:val="22"/>
        </w:rPr>
      </w:pPr>
      <w:r w:rsidRPr="00826B5D">
        <w:rPr>
          <w:rFonts w:ascii="Arial" w:eastAsia="Times New Roman" w:hAnsi="Arial" w:cs="Arial"/>
          <w:color w:val="auto"/>
          <w:sz w:val="22"/>
        </w:rPr>
        <w:t>1)</w:t>
      </w:r>
      <w:r w:rsidR="006345AB" w:rsidRPr="00826B5D">
        <w:rPr>
          <w:rFonts w:ascii="Arial" w:eastAsia="Times New Roman" w:hAnsi="Arial" w:cs="Arial"/>
          <w:color w:val="auto"/>
          <w:sz w:val="22"/>
        </w:rPr>
        <w:t xml:space="preserve"> </w:t>
      </w:r>
      <w:r w:rsidRPr="00826B5D">
        <w:rPr>
          <w:rFonts w:ascii="Arial" w:eastAsia="Times New Roman" w:hAnsi="Arial" w:cs="Arial"/>
          <w:color w:val="auto"/>
          <w:sz w:val="22"/>
        </w:rPr>
        <w:t>A</w:t>
      </w:r>
      <w:r w:rsidR="008E4782" w:rsidRPr="00826B5D">
        <w:rPr>
          <w:rFonts w:ascii="Arial" w:eastAsia="Times New Roman" w:hAnsi="Arial" w:cs="Arial"/>
          <w:color w:val="auto"/>
          <w:sz w:val="22"/>
        </w:rPr>
        <w:t xml:space="preserve">dministratorem Pani/Pana danych osobowych jest </w:t>
      </w:r>
      <w:r w:rsidR="00E7416D" w:rsidRPr="00826B5D">
        <w:rPr>
          <w:rFonts w:ascii="Arial" w:eastAsia="Times New Roman" w:hAnsi="Arial" w:cs="Arial"/>
          <w:color w:val="auto"/>
          <w:sz w:val="22"/>
        </w:rPr>
        <w:t>Podkarpacki Komendant Wojewódzki PSP, ul. Mochnackiego 4, 35-016 Rzeszów</w:t>
      </w:r>
      <w:r w:rsidR="008E4782" w:rsidRPr="00826B5D">
        <w:rPr>
          <w:rFonts w:ascii="Arial" w:eastAsia="Times New Roman" w:hAnsi="Arial" w:cs="Arial"/>
          <w:color w:val="auto"/>
          <w:sz w:val="22"/>
        </w:rPr>
        <w:t xml:space="preserve">; W Komendzie </w:t>
      </w:r>
      <w:r w:rsidR="00E7416D" w:rsidRPr="00826B5D">
        <w:rPr>
          <w:rFonts w:ascii="Arial" w:eastAsia="Times New Roman" w:hAnsi="Arial" w:cs="Arial"/>
          <w:color w:val="auto"/>
          <w:sz w:val="22"/>
        </w:rPr>
        <w:t xml:space="preserve">Wojewódzkiej </w:t>
      </w:r>
      <w:r w:rsidR="008E4782" w:rsidRPr="00826B5D">
        <w:rPr>
          <w:rFonts w:ascii="Arial" w:eastAsia="Times New Roman" w:hAnsi="Arial" w:cs="Arial"/>
          <w:color w:val="auto"/>
          <w:sz w:val="22"/>
        </w:rPr>
        <w:t xml:space="preserve">Państwowej Straży Pożarnej </w:t>
      </w:r>
      <w:r w:rsidR="00E7416D" w:rsidRPr="00826B5D">
        <w:rPr>
          <w:rFonts w:ascii="Arial" w:eastAsia="Times New Roman" w:hAnsi="Arial" w:cs="Arial"/>
          <w:color w:val="auto"/>
          <w:sz w:val="22"/>
        </w:rPr>
        <w:t xml:space="preserve"> w Rzeszowie </w:t>
      </w:r>
      <w:r w:rsidR="008E4782" w:rsidRPr="00826B5D">
        <w:rPr>
          <w:rFonts w:ascii="Arial" w:eastAsia="Times New Roman" w:hAnsi="Arial" w:cs="Arial"/>
          <w:color w:val="auto"/>
          <w:sz w:val="22"/>
        </w:rPr>
        <w:t>wyznaczony został Inspektor Ochrony Danych, (</w:t>
      </w:r>
      <w:r w:rsidR="006345AB" w:rsidRPr="00826B5D">
        <w:rPr>
          <w:rFonts w:ascii="Arial" w:eastAsia="Times New Roman" w:hAnsi="Arial" w:cs="Arial"/>
          <w:color w:val="auto"/>
          <w:sz w:val="22"/>
        </w:rPr>
        <w:t xml:space="preserve">tel. </w:t>
      </w:r>
      <w:r w:rsidR="00E7416D" w:rsidRPr="00826B5D">
        <w:rPr>
          <w:rFonts w:ascii="Arial" w:eastAsia="Times New Roman" w:hAnsi="Arial" w:cs="Arial"/>
          <w:color w:val="auto"/>
          <w:sz w:val="22"/>
        </w:rPr>
        <w:t>17 74 70 224, ul. Mochnackiego</w:t>
      </w:r>
      <w:r w:rsidR="008A3B29" w:rsidRPr="00826B5D">
        <w:rPr>
          <w:rFonts w:ascii="Arial" w:eastAsia="Times New Roman" w:hAnsi="Arial" w:cs="Arial"/>
          <w:color w:val="auto"/>
          <w:sz w:val="22"/>
        </w:rPr>
        <w:t xml:space="preserve">  </w:t>
      </w:r>
      <w:r w:rsidR="00E7416D" w:rsidRPr="00826B5D">
        <w:rPr>
          <w:rFonts w:ascii="Arial" w:eastAsia="Times New Roman" w:hAnsi="Arial" w:cs="Arial"/>
          <w:color w:val="auto"/>
          <w:sz w:val="22"/>
        </w:rPr>
        <w:t>4, 35-016 Rzeszów</w:t>
      </w:r>
      <w:r w:rsidR="008E4782" w:rsidRPr="00826B5D">
        <w:rPr>
          <w:rFonts w:ascii="Arial" w:eastAsia="Times New Roman" w:hAnsi="Arial" w:cs="Arial"/>
          <w:color w:val="auto"/>
          <w:sz w:val="22"/>
        </w:rPr>
        <w:t>, e-mail: iod@</w:t>
      </w:r>
      <w:r w:rsidR="00E7416D" w:rsidRPr="00826B5D">
        <w:rPr>
          <w:rFonts w:ascii="Arial" w:eastAsia="Times New Roman" w:hAnsi="Arial" w:cs="Arial"/>
          <w:color w:val="auto"/>
          <w:sz w:val="22"/>
        </w:rPr>
        <w:t>podkarpacie.straz</w:t>
      </w:r>
      <w:r w:rsidR="008E4782" w:rsidRPr="00826B5D">
        <w:rPr>
          <w:rFonts w:ascii="Arial" w:eastAsia="Times New Roman" w:hAnsi="Arial" w:cs="Arial"/>
          <w:color w:val="auto"/>
          <w:sz w:val="22"/>
        </w:rPr>
        <w:t xml:space="preserve">.pl); </w:t>
      </w:r>
    </w:p>
    <w:p w14:paraId="26D191C3" w14:textId="5CCEAB16" w:rsidR="00F60BC6" w:rsidRPr="00826B5D" w:rsidRDefault="00F60BC6" w:rsidP="007876A1">
      <w:pPr>
        <w:tabs>
          <w:tab w:val="left" w:pos="0"/>
        </w:tabs>
        <w:spacing w:line="276" w:lineRule="auto"/>
        <w:ind w:left="1134" w:right="134" w:hanging="283"/>
        <w:rPr>
          <w:rFonts w:ascii="Arial" w:eastAsia="Times New Roman" w:hAnsi="Arial" w:cs="Arial"/>
          <w:color w:val="auto"/>
          <w:sz w:val="22"/>
        </w:rPr>
      </w:pPr>
      <w:r w:rsidRPr="00826B5D">
        <w:rPr>
          <w:rFonts w:ascii="Arial" w:eastAsia="Times New Roman" w:hAnsi="Arial" w:cs="Arial"/>
          <w:color w:val="auto"/>
          <w:sz w:val="22"/>
        </w:rPr>
        <w:t xml:space="preserve">2) Pani/Pana dane osobowe przetwarzane będą na podstawie art. 6 ust. 1 lit. C RODO </w:t>
      </w:r>
      <w:r w:rsidR="00CA49F0">
        <w:rPr>
          <w:rFonts w:ascii="Arial" w:eastAsia="Times New Roman" w:hAnsi="Arial" w:cs="Arial"/>
          <w:color w:val="auto"/>
          <w:sz w:val="22"/>
        </w:rPr>
        <w:br/>
      </w:r>
      <w:r w:rsidRPr="00826B5D">
        <w:rPr>
          <w:rFonts w:ascii="Arial" w:eastAsia="Times New Roman" w:hAnsi="Arial" w:cs="Arial"/>
          <w:color w:val="auto"/>
          <w:sz w:val="22"/>
        </w:rPr>
        <w:t>w celu związanym z postępowaniem o udzielenie zamówienia publicznego prowadzonego w trybie przetargu nieograniczonego</w:t>
      </w:r>
      <w:r w:rsidR="00A04CD7" w:rsidRPr="00826B5D">
        <w:rPr>
          <w:rFonts w:ascii="Arial" w:eastAsia="Times New Roman" w:hAnsi="Arial" w:cs="Arial"/>
          <w:color w:val="auto"/>
          <w:sz w:val="22"/>
        </w:rPr>
        <w:t>;</w:t>
      </w:r>
    </w:p>
    <w:p w14:paraId="2B7FC29D" w14:textId="15463561" w:rsidR="00F60BC6" w:rsidRPr="00826B5D" w:rsidRDefault="00F60BC6" w:rsidP="007876A1">
      <w:pPr>
        <w:tabs>
          <w:tab w:val="left" w:pos="0"/>
        </w:tabs>
        <w:spacing w:line="276" w:lineRule="auto"/>
        <w:ind w:left="1134" w:right="134" w:hanging="283"/>
        <w:rPr>
          <w:rFonts w:ascii="Arial" w:eastAsia="Times New Roman" w:hAnsi="Arial" w:cs="Arial"/>
          <w:color w:val="auto"/>
          <w:sz w:val="22"/>
        </w:rPr>
      </w:pPr>
      <w:r w:rsidRPr="00826B5D">
        <w:rPr>
          <w:rFonts w:ascii="Arial" w:eastAsia="Times New Roman" w:hAnsi="Arial" w:cs="Arial"/>
          <w:color w:val="auto"/>
          <w:sz w:val="22"/>
        </w:rPr>
        <w:t>3) Odbiorcami Pani/Pana danych osobowych będą osoby lub podmioty, którym udostępniona zostanie dokumentacja postępowania w oparciu o art. 18 oraz art. 74 ust. 1</w:t>
      </w:r>
      <w:r w:rsidR="00136DCD" w:rsidRPr="00826B5D">
        <w:rPr>
          <w:rFonts w:ascii="Arial" w:eastAsia="Times New Roman" w:hAnsi="Arial" w:cs="Arial"/>
          <w:color w:val="auto"/>
          <w:sz w:val="22"/>
        </w:rPr>
        <w:t xml:space="preserve"> u</w:t>
      </w:r>
      <w:r w:rsidRPr="00826B5D">
        <w:rPr>
          <w:rFonts w:ascii="Arial" w:eastAsia="Times New Roman" w:hAnsi="Arial" w:cs="Arial"/>
          <w:color w:val="auto"/>
          <w:sz w:val="22"/>
        </w:rPr>
        <w:t>stawy;</w:t>
      </w:r>
    </w:p>
    <w:p w14:paraId="5F59D69A" w14:textId="2E1FCE9D" w:rsidR="00F60BC6" w:rsidRPr="00826B5D" w:rsidRDefault="00F60BC6" w:rsidP="007876A1">
      <w:pPr>
        <w:tabs>
          <w:tab w:val="left" w:pos="0"/>
        </w:tabs>
        <w:spacing w:line="276" w:lineRule="auto"/>
        <w:ind w:left="1134" w:right="134" w:hanging="283"/>
        <w:rPr>
          <w:rFonts w:ascii="Arial" w:eastAsia="Times New Roman" w:hAnsi="Arial" w:cs="Arial"/>
          <w:color w:val="auto"/>
          <w:sz w:val="22"/>
        </w:rPr>
      </w:pPr>
      <w:r w:rsidRPr="00826B5D">
        <w:rPr>
          <w:rFonts w:ascii="Arial" w:eastAsia="Times New Roman" w:hAnsi="Arial" w:cs="Arial"/>
          <w:color w:val="auto"/>
          <w:sz w:val="22"/>
        </w:rPr>
        <w:t xml:space="preserve">4) Pani/Pana dane osobowe będą przechowywane, zgodnie z art. 78 </w:t>
      </w:r>
      <w:r w:rsidR="00136DCD" w:rsidRPr="00826B5D">
        <w:rPr>
          <w:rFonts w:ascii="Arial" w:eastAsia="Times New Roman" w:hAnsi="Arial" w:cs="Arial"/>
          <w:color w:val="auto"/>
          <w:sz w:val="22"/>
        </w:rPr>
        <w:t>u</w:t>
      </w:r>
      <w:r w:rsidRPr="00826B5D">
        <w:rPr>
          <w:rFonts w:ascii="Arial" w:eastAsia="Times New Roman" w:hAnsi="Arial" w:cs="Arial"/>
          <w:color w:val="auto"/>
          <w:sz w:val="22"/>
        </w:rPr>
        <w:t>stawy, przez okres 4 lat od dnia zakończenia postępowania o udzielenie zamówienia, a jeżeli czas trwania umowy przekracza 4 lata, okres przechowywania obejmuje cały czas trwania umowy;</w:t>
      </w:r>
    </w:p>
    <w:p w14:paraId="148ABC6C" w14:textId="062A6832" w:rsidR="00F60BC6" w:rsidRPr="00826B5D" w:rsidRDefault="00F60BC6" w:rsidP="007876A1">
      <w:pPr>
        <w:tabs>
          <w:tab w:val="left" w:pos="0"/>
        </w:tabs>
        <w:spacing w:line="276" w:lineRule="auto"/>
        <w:ind w:left="1134" w:right="134" w:hanging="283"/>
        <w:rPr>
          <w:rFonts w:ascii="Arial" w:eastAsia="Times New Roman" w:hAnsi="Arial" w:cs="Arial"/>
          <w:color w:val="auto"/>
          <w:sz w:val="22"/>
        </w:rPr>
      </w:pPr>
      <w:r w:rsidRPr="00826B5D">
        <w:rPr>
          <w:rFonts w:ascii="Arial" w:eastAsia="Times New Roman" w:hAnsi="Arial" w:cs="Arial"/>
          <w:color w:val="auto"/>
          <w:sz w:val="22"/>
        </w:rPr>
        <w:t xml:space="preserve">5) Obowiązek podania przez Panią/Pana danych osobowych bezpośrednio Pani/Pana dotyczących jest wymogiem ustawowym określonym w przepisach </w:t>
      </w:r>
      <w:r w:rsidR="00136DCD" w:rsidRPr="00826B5D">
        <w:rPr>
          <w:rFonts w:ascii="Arial" w:eastAsia="Times New Roman" w:hAnsi="Arial" w:cs="Arial"/>
          <w:color w:val="auto"/>
          <w:sz w:val="22"/>
        </w:rPr>
        <w:t>u</w:t>
      </w:r>
      <w:r w:rsidRPr="00826B5D">
        <w:rPr>
          <w:rFonts w:ascii="Arial" w:eastAsia="Times New Roman" w:hAnsi="Arial" w:cs="Arial"/>
          <w:color w:val="auto"/>
          <w:sz w:val="22"/>
        </w:rPr>
        <w:t xml:space="preserve">stawy, związanym </w:t>
      </w:r>
      <w:r w:rsidR="0012079A" w:rsidRPr="00826B5D">
        <w:rPr>
          <w:rFonts w:ascii="Arial" w:eastAsia="Times New Roman" w:hAnsi="Arial" w:cs="Arial"/>
          <w:color w:val="auto"/>
          <w:sz w:val="22"/>
        </w:rPr>
        <w:br/>
      </w:r>
      <w:r w:rsidRPr="00826B5D">
        <w:rPr>
          <w:rFonts w:ascii="Arial" w:eastAsia="Times New Roman" w:hAnsi="Arial" w:cs="Arial"/>
          <w:color w:val="auto"/>
          <w:sz w:val="22"/>
        </w:rPr>
        <w:t xml:space="preserve">z udziałem w postępowaniu o udzielenie zamówienia publicznego; konsekwencje niepodania określonych danych wynikają z </w:t>
      </w:r>
      <w:r w:rsidR="00136DCD" w:rsidRPr="00826B5D">
        <w:rPr>
          <w:rFonts w:ascii="Arial" w:eastAsia="Times New Roman" w:hAnsi="Arial" w:cs="Arial"/>
          <w:color w:val="auto"/>
          <w:sz w:val="22"/>
        </w:rPr>
        <w:t>u</w:t>
      </w:r>
      <w:r w:rsidRPr="00826B5D">
        <w:rPr>
          <w:rFonts w:ascii="Arial" w:eastAsia="Times New Roman" w:hAnsi="Arial" w:cs="Arial"/>
          <w:color w:val="auto"/>
          <w:sz w:val="22"/>
        </w:rPr>
        <w:t>stawy;</w:t>
      </w:r>
    </w:p>
    <w:p w14:paraId="588C2AA3" w14:textId="7F86492C" w:rsidR="00F60BC6" w:rsidRPr="00826B5D" w:rsidRDefault="00F60BC6" w:rsidP="007876A1">
      <w:pPr>
        <w:tabs>
          <w:tab w:val="left" w:pos="0"/>
        </w:tabs>
        <w:spacing w:line="276" w:lineRule="auto"/>
        <w:ind w:left="1134" w:right="134" w:hanging="283"/>
        <w:rPr>
          <w:rFonts w:ascii="Arial" w:eastAsia="Times New Roman" w:hAnsi="Arial" w:cs="Arial"/>
          <w:color w:val="auto"/>
          <w:sz w:val="22"/>
        </w:rPr>
      </w:pPr>
      <w:r w:rsidRPr="00826B5D">
        <w:rPr>
          <w:rFonts w:ascii="Arial" w:eastAsia="Times New Roman" w:hAnsi="Arial" w:cs="Arial"/>
          <w:color w:val="auto"/>
          <w:sz w:val="22"/>
        </w:rPr>
        <w:t xml:space="preserve">6) W odniesieniu do Pani/Pana danych osobowych decyzje nie będą podejmowane </w:t>
      </w:r>
      <w:r w:rsidR="00CA49F0">
        <w:rPr>
          <w:rFonts w:ascii="Arial" w:eastAsia="Times New Roman" w:hAnsi="Arial" w:cs="Arial"/>
          <w:color w:val="auto"/>
          <w:sz w:val="22"/>
        </w:rPr>
        <w:br/>
      </w:r>
      <w:r w:rsidRPr="00826B5D">
        <w:rPr>
          <w:rFonts w:ascii="Arial" w:eastAsia="Times New Roman" w:hAnsi="Arial" w:cs="Arial"/>
          <w:color w:val="auto"/>
          <w:sz w:val="22"/>
        </w:rPr>
        <w:t>w sposób zautomatyzowany, stosowanie do art. 22 RODO;</w:t>
      </w:r>
    </w:p>
    <w:p w14:paraId="58C0A11E" w14:textId="7DB9EC76" w:rsidR="008E4782" w:rsidRPr="00826B5D" w:rsidRDefault="00F60BC6" w:rsidP="007876A1">
      <w:pPr>
        <w:tabs>
          <w:tab w:val="left" w:pos="0"/>
        </w:tabs>
        <w:spacing w:line="276" w:lineRule="auto"/>
        <w:ind w:left="1134" w:right="134" w:hanging="283"/>
        <w:rPr>
          <w:rFonts w:ascii="Arial" w:eastAsia="Times New Roman" w:hAnsi="Arial" w:cs="Arial"/>
          <w:color w:val="auto"/>
          <w:sz w:val="22"/>
        </w:rPr>
      </w:pPr>
      <w:r w:rsidRPr="00826B5D">
        <w:rPr>
          <w:rFonts w:ascii="Arial" w:eastAsia="Times New Roman" w:hAnsi="Arial" w:cs="Arial"/>
          <w:color w:val="auto"/>
          <w:sz w:val="22"/>
        </w:rPr>
        <w:t>7) P</w:t>
      </w:r>
      <w:r w:rsidR="008E4782" w:rsidRPr="00826B5D">
        <w:rPr>
          <w:rFonts w:ascii="Arial" w:eastAsia="Times New Roman" w:hAnsi="Arial" w:cs="Arial"/>
          <w:color w:val="auto"/>
          <w:sz w:val="22"/>
        </w:rPr>
        <w:t>osiada Pani/Pan:</w:t>
      </w:r>
    </w:p>
    <w:p w14:paraId="70F1F115" w14:textId="1E7F254C" w:rsidR="008E4782" w:rsidRPr="00826B5D" w:rsidRDefault="008E4782" w:rsidP="00C24050">
      <w:pPr>
        <w:pStyle w:val="Akapitzlist"/>
        <w:numPr>
          <w:ilvl w:val="0"/>
          <w:numId w:val="41"/>
        </w:numPr>
        <w:tabs>
          <w:tab w:val="left" w:pos="0"/>
        </w:tabs>
        <w:spacing w:after="0"/>
        <w:ind w:left="1560" w:right="134"/>
        <w:rPr>
          <w:rFonts w:ascii="Arial" w:eastAsia="Times New Roman" w:hAnsi="Arial" w:cs="Arial"/>
          <w:spacing w:val="0"/>
        </w:rPr>
      </w:pPr>
      <w:r w:rsidRPr="00826B5D">
        <w:rPr>
          <w:rFonts w:ascii="Arial" w:eastAsia="Times New Roman" w:hAnsi="Arial" w:cs="Arial"/>
          <w:spacing w:val="0"/>
        </w:rPr>
        <w:t>na podstawie art. 15 RODO prawo dostępu do danych osobowych Pani/Pana dotyczących;</w:t>
      </w:r>
    </w:p>
    <w:p w14:paraId="0CBAB622" w14:textId="29E4FA67" w:rsidR="008E4782" w:rsidRPr="00826B5D" w:rsidRDefault="008E4782" w:rsidP="00C24050">
      <w:pPr>
        <w:pStyle w:val="Akapitzlist"/>
        <w:numPr>
          <w:ilvl w:val="0"/>
          <w:numId w:val="41"/>
        </w:numPr>
        <w:tabs>
          <w:tab w:val="left" w:pos="0"/>
        </w:tabs>
        <w:spacing w:after="0"/>
        <w:ind w:left="1559" w:hanging="357"/>
        <w:rPr>
          <w:rFonts w:ascii="Arial" w:eastAsia="Times New Roman" w:hAnsi="Arial" w:cs="Arial"/>
          <w:spacing w:val="0"/>
        </w:rPr>
      </w:pPr>
      <w:r w:rsidRPr="00826B5D">
        <w:rPr>
          <w:rFonts w:ascii="Arial" w:eastAsia="Times New Roman" w:hAnsi="Arial" w:cs="Arial"/>
          <w:spacing w:val="0"/>
        </w:rPr>
        <w:t>na podstawie art. 16 RODO prawo do sprostowania Pani/Pana danych osobowych;</w:t>
      </w:r>
    </w:p>
    <w:p w14:paraId="71E9E16F" w14:textId="5DB2298C" w:rsidR="008E4782" w:rsidRPr="00826B5D" w:rsidRDefault="008E4782" w:rsidP="00CA49F0">
      <w:pPr>
        <w:pStyle w:val="Akapitzlist"/>
        <w:numPr>
          <w:ilvl w:val="0"/>
          <w:numId w:val="41"/>
        </w:numPr>
        <w:spacing w:after="0"/>
        <w:ind w:left="1559" w:right="136" w:hanging="357"/>
        <w:jc w:val="both"/>
        <w:rPr>
          <w:rFonts w:ascii="Arial" w:eastAsia="Times New Roman" w:hAnsi="Arial" w:cs="Arial"/>
          <w:spacing w:val="0"/>
        </w:rPr>
      </w:pPr>
      <w:r w:rsidRPr="00826B5D">
        <w:rPr>
          <w:rFonts w:ascii="Arial" w:eastAsia="Times New Roman" w:hAnsi="Arial" w:cs="Arial"/>
          <w:spacing w:val="0"/>
        </w:rPr>
        <w:t xml:space="preserve">na podstawie art. 18 RODO prawo żądania od administratora ograniczenia przetwarzania danych osobowych z zastrzeżeniem przypadków, o których mowa </w:t>
      </w:r>
      <w:r w:rsidR="00CA49F0">
        <w:rPr>
          <w:rFonts w:ascii="Arial" w:eastAsia="Times New Roman" w:hAnsi="Arial" w:cs="Arial"/>
          <w:spacing w:val="0"/>
        </w:rPr>
        <w:br/>
      </w:r>
      <w:r w:rsidRPr="00826B5D">
        <w:rPr>
          <w:rFonts w:ascii="Arial" w:eastAsia="Times New Roman" w:hAnsi="Arial" w:cs="Arial"/>
          <w:spacing w:val="0"/>
        </w:rPr>
        <w:t>w art. 18 ust. 2 RODO;</w:t>
      </w:r>
    </w:p>
    <w:p w14:paraId="6CBCE9EF" w14:textId="77777777" w:rsidR="00A04CD7" w:rsidRPr="00826B5D" w:rsidRDefault="008E4782" w:rsidP="00CA49F0">
      <w:pPr>
        <w:pStyle w:val="Akapitzlist"/>
        <w:numPr>
          <w:ilvl w:val="0"/>
          <w:numId w:val="41"/>
        </w:numPr>
        <w:spacing w:after="0"/>
        <w:ind w:left="1559" w:right="136" w:hanging="357"/>
        <w:jc w:val="both"/>
        <w:rPr>
          <w:rFonts w:ascii="Arial" w:eastAsia="Times New Roman" w:hAnsi="Arial" w:cs="Arial"/>
          <w:spacing w:val="0"/>
        </w:rPr>
      </w:pPr>
      <w:r w:rsidRPr="00826B5D">
        <w:rPr>
          <w:rFonts w:ascii="Arial" w:eastAsia="Times New Roman" w:hAnsi="Arial" w:cs="Arial"/>
          <w:spacing w:val="0"/>
        </w:rPr>
        <w:t>prawo do wniesienia skargi do Prezesa Urzędu Ochrony Danych Osobowych, gdy uzna Pani/Pan, że przetwarzanie danych osobowych Pani/Pana dotyczących narusza przepisy RODO</w:t>
      </w:r>
      <w:r w:rsidR="00A04CD7" w:rsidRPr="00826B5D">
        <w:rPr>
          <w:rFonts w:ascii="Arial" w:eastAsia="Times New Roman" w:hAnsi="Arial" w:cs="Arial"/>
          <w:spacing w:val="0"/>
        </w:rPr>
        <w:t>.</w:t>
      </w:r>
      <w:r w:rsidRPr="00826B5D">
        <w:rPr>
          <w:rFonts w:ascii="Arial" w:eastAsia="Times New Roman" w:hAnsi="Arial" w:cs="Arial"/>
          <w:spacing w:val="0"/>
        </w:rPr>
        <w:t xml:space="preserve"> </w:t>
      </w:r>
    </w:p>
    <w:p w14:paraId="347A4A2C" w14:textId="04813AE4" w:rsidR="008E4782" w:rsidRPr="00826B5D" w:rsidRDefault="008E4782" w:rsidP="00C24050">
      <w:pPr>
        <w:pStyle w:val="Akapitzlist"/>
        <w:numPr>
          <w:ilvl w:val="0"/>
          <w:numId w:val="41"/>
        </w:numPr>
        <w:spacing w:after="0"/>
        <w:ind w:left="1985" w:right="134"/>
        <w:rPr>
          <w:rFonts w:ascii="Arial" w:eastAsia="Times New Roman" w:hAnsi="Arial" w:cs="Arial"/>
          <w:spacing w:val="0"/>
        </w:rPr>
      </w:pPr>
      <w:r w:rsidRPr="00826B5D">
        <w:rPr>
          <w:rFonts w:ascii="Arial" w:eastAsia="Times New Roman" w:hAnsi="Arial" w:cs="Arial"/>
          <w:spacing w:val="0"/>
        </w:rPr>
        <w:t>nie przysługuje Pani/Panu:</w:t>
      </w:r>
    </w:p>
    <w:p w14:paraId="527C54B9" w14:textId="61B72895" w:rsidR="008E4782" w:rsidRPr="00826B5D" w:rsidRDefault="008E4782" w:rsidP="00CA49F0">
      <w:pPr>
        <w:pStyle w:val="Akapitzlist"/>
        <w:numPr>
          <w:ilvl w:val="0"/>
          <w:numId w:val="41"/>
        </w:numPr>
        <w:spacing w:after="0"/>
        <w:ind w:left="1559" w:right="136" w:hanging="357"/>
        <w:jc w:val="both"/>
        <w:rPr>
          <w:rFonts w:ascii="Arial" w:eastAsia="Times New Roman" w:hAnsi="Arial" w:cs="Arial"/>
          <w:spacing w:val="0"/>
        </w:rPr>
      </w:pPr>
      <w:r w:rsidRPr="00826B5D">
        <w:rPr>
          <w:rFonts w:ascii="Arial" w:eastAsia="Times New Roman" w:hAnsi="Arial" w:cs="Arial"/>
          <w:spacing w:val="0"/>
        </w:rPr>
        <w:t>w związku z art. 17 ust. 3 lit. b, d lub e RODO prawo do usunięcia danych osobowych;</w:t>
      </w:r>
    </w:p>
    <w:p w14:paraId="06CB15C7" w14:textId="381508F6" w:rsidR="008E4782" w:rsidRPr="00826B5D" w:rsidRDefault="008E4782" w:rsidP="00CA49F0">
      <w:pPr>
        <w:pStyle w:val="Akapitzlist"/>
        <w:numPr>
          <w:ilvl w:val="0"/>
          <w:numId w:val="41"/>
        </w:numPr>
        <w:spacing w:after="0"/>
        <w:ind w:left="1559" w:right="136" w:hanging="357"/>
        <w:jc w:val="both"/>
        <w:rPr>
          <w:rFonts w:ascii="Arial" w:eastAsia="Times New Roman" w:hAnsi="Arial" w:cs="Arial"/>
          <w:spacing w:val="0"/>
        </w:rPr>
      </w:pPr>
      <w:r w:rsidRPr="00826B5D">
        <w:rPr>
          <w:rFonts w:ascii="Arial" w:eastAsia="Times New Roman" w:hAnsi="Arial" w:cs="Arial"/>
          <w:spacing w:val="0"/>
        </w:rPr>
        <w:t>prawo do przenoszenia danych osobowych, o którym mowa w art. 20 RODO;</w:t>
      </w:r>
    </w:p>
    <w:p w14:paraId="380F1B3B" w14:textId="53297D35" w:rsidR="008E4782" w:rsidRPr="00826B5D" w:rsidRDefault="008E4782" w:rsidP="00CA49F0">
      <w:pPr>
        <w:pStyle w:val="Akapitzlist"/>
        <w:numPr>
          <w:ilvl w:val="0"/>
          <w:numId w:val="41"/>
        </w:numPr>
        <w:spacing w:after="0"/>
        <w:ind w:left="1559" w:right="136" w:hanging="357"/>
        <w:jc w:val="both"/>
        <w:rPr>
          <w:rFonts w:ascii="Arial" w:eastAsia="Times New Roman" w:hAnsi="Arial" w:cs="Arial"/>
          <w:spacing w:val="0"/>
        </w:rPr>
      </w:pPr>
      <w:r w:rsidRPr="00826B5D">
        <w:rPr>
          <w:rFonts w:ascii="Arial" w:eastAsia="Times New Roman" w:hAnsi="Arial" w:cs="Arial"/>
          <w:spacing w:val="0"/>
        </w:rPr>
        <w:t>na podstawie art. 21 RODO prawo sprzeciwu, wobec przetwarzania danych osobowych, gdyż podstawą prawną przetwarzania Pani/Pana danych osobowych jest art. 6 ust. 1 lit. c RODO.</w:t>
      </w:r>
    </w:p>
    <w:p w14:paraId="0047B77D" w14:textId="77777777" w:rsidR="0063670A" w:rsidRPr="00826B5D" w:rsidRDefault="0063670A" w:rsidP="00826B5D">
      <w:pPr>
        <w:pStyle w:val="Akapitzlist"/>
        <w:spacing w:after="0"/>
        <w:ind w:left="1004" w:right="134"/>
        <w:rPr>
          <w:rFonts w:ascii="Arial" w:eastAsia="Times New Roman" w:hAnsi="Arial" w:cs="Arial"/>
          <w:spacing w:val="0"/>
        </w:rPr>
      </w:pPr>
    </w:p>
    <w:p w14:paraId="36947928" w14:textId="45EF16BA" w:rsidR="008E4782" w:rsidRPr="00826B5D" w:rsidRDefault="008E4782" w:rsidP="00B072B9">
      <w:pPr>
        <w:pStyle w:val="Akapitzlist"/>
        <w:spacing w:after="0"/>
        <w:ind w:left="1134" w:right="134"/>
        <w:rPr>
          <w:rFonts w:ascii="Arial" w:eastAsia="Times New Roman" w:hAnsi="Arial" w:cs="Arial"/>
          <w:spacing w:val="0"/>
        </w:rPr>
      </w:pPr>
      <w:r w:rsidRPr="00826B5D">
        <w:rPr>
          <w:rFonts w:ascii="Arial" w:eastAsia="Times New Roman" w:hAnsi="Arial" w:cs="Arial"/>
          <w:spacing w:val="0"/>
        </w:rPr>
        <w:t>nie przysługuje Zamawiającemu:</w:t>
      </w:r>
    </w:p>
    <w:p w14:paraId="78F8BB62" w14:textId="7464C2DF" w:rsidR="008E4782" w:rsidRPr="00826B5D" w:rsidRDefault="008E4782" w:rsidP="00CA49F0">
      <w:pPr>
        <w:pStyle w:val="Akapitzlist"/>
        <w:numPr>
          <w:ilvl w:val="0"/>
          <w:numId w:val="41"/>
        </w:numPr>
        <w:spacing w:after="0"/>
        <w:ind w:left="1559" w:right="136" w:hanging="357"/>
        <w:jc w:val="both"/>
        <w:rPr>
          <w:rFonts w:ascii="Arial" w:eastAsia="Times New Roman" w:hAnsi="Arial" w:cs="Arial"/>
          <w:spacing w:val="0"/>
        </w:rPr>
      </w:pPr>
      <w:r w:rsidRPr="00826B5D">
        <w:rPr>
          <w:rFonts w:ascii="Arial" w:eastAsia="Times New Roman" w:hAnsi="Arial" w:cs="Arial"/>
          <w:spacing w:val="0"/>
        </w:rPr>
        <w:t xml:space="preserve">możliwości żądania od </w:t>
      </w:r>
      <w:r w:rsidR="0078353A" w:rsidRPr="00826B5D">
        <w:rPr>
          <w:rFonts w:ascii="Arial" w:eastAsia="Times New Roman" w:hAnsi="Arial" w:cs="Arial"/>
          <w:spacing w:val="0"/>
        </w:rPr>
        <w:t>W</w:t>
      </w:r>
      <w:r w:rsidRPr="00826B5D">
        <w:rPr>
          <w:rFonts w:ascii="Arial" w:eastAsia="Times New Roman" w:hAnsi="Arial" w:cs="Arial"/>
          <w:spacing w:val="0"/>
        </w:rPr>
        <w:t xml:space="preserve">ykonawcy, który skorzystał z prawa do uzyskania potwierdzenia, czy przetwarzane są dotyczące go dane osobowe, dodatkowych informacji precyzujących żądanie (np. nazwy lub daty postępowania o udzielenie zamówienia); </w:t>
      </w:r>
    </w:p>
    <w:p w14:paraId="7939A638" w14:textId="25F250A9" w:rsidR="008E4782" w:rsidRPr="00826B5D" w:rsidRDefault="008E4782" w:rsidP="00C24050">
      <w:pPr>
        <w:pStyle w:val="Akapitzlist"/>
        <w:numPr>
          <w:ilvl w:val="0"/>
          <w:numId w:val="41"/>
        </w:numPr>
        <w:spacing w:after="0"/>
        <w:ind w:left="1559" w:right="136" w:hanging="357"/>
        <w:jc w:val="both"/>
        <w:rPr>
          <w:rFonts w:ascii="Arial" w:eastAsia="Times New Roman" w:hAnsi="Arial" w:cs="Arial"/>
          <w:spacing w:val="0"/>
        </w:rPr>
      </w:pPr>
      <w:r w:rsidRPr="00826B5D">
        <w:rPr>
          <w:rFonts w:ascii="Arial" w:eastAsia="Times New Roman" w:hAnsi="Arial" w:cs="Arial"/>
          <w:spacing w:val="0"/>
        </w:rPr>
        <w:t>zawężenie praw</w:t>
      </w:r>
      <w:r w:rsidR="0078353A" w:rsidRPr="00826B5D">
        <w:rPr>
          <w:rFonts w:ascii="Arial" w:eastAsia="Times New Roman" w:hAnsi="Arial" w:cs="Arial"/>
          <w:spacing w:val="0"/>
        </w:rPr>
        <w:t>a W</w:t>
      </w:r>
      <w:r w:rsidR="00A545B7" w:rsidRPr="00826B5D">
        <w:rPr>
          <w:rFonts w:ascii="Arial" w:eastAsia="Times New Roman" w:hAnsi="Arial" w:cs="Arial"/>
          <w:spacing w:val="0"/>
        </w:rPr>
        <w:t>ykonawcy do żądania od Z</w:t>
      </w:r>
      <w:r w:rsidRPr="00826B5D">
        <w:rPr>
          <w:rFonts w:ascii="Arial" w:eastAsia="Times New Roman" w:hAnsi="Arial" w:cs="Arial"/>
          <w:spacing w:val="0"/>
        </w:rPr>
        <w:t xml:space="preserve">amawiającego, by ten ograniczył przetwarzanie jego danych osobowych do czasu zakończenia postępowania </w:t>
      </w:r>
      <w:r w:rsidR="0063670A" w:rsidRPr="00826B5D">
        <w:rPr>
          <w:rFonts w:ascii="Arial" w:eastAsia="Times New Roman" w:hAnsi="Arial" w:cs="Arial"/>
          <w:spacing w:val="0"/>
        </w:rPr>
        <w:br/>
      </w:r>
      <w:r w:rsidRPr="00826B5D">
        <w:rPr>
          <w:rFonts w:ascii="Arial" w:eastAsia="Times New Roman" w:hAnsi="Arial" w:cs="Arial"/>
          <w:spacing w:val="0"/>
        </w:rPr>
        <w:t>o udzielenie zamówienia publicznego lub konkursu.</w:t>
      </w:r>
    </w:p>
    <w:p w14:paraId="33AAA9DB" w14:textId="21F5F3C4" w:rsidR="008E4782" w:rsidRPr="00826B5D" w:rsidRDefault="00F65BD9" w:rsidP="007876A1">
      <w:pPr>
        <w:pStyle w:val="Teksttreci20"/>
        <w:shd w:val="clear" w:color="auto" w:fill="auto"/>
        <w:spacing w:line="276" w:lineRule="auto"/>
        <w:ind w:left="777" w:hanging="284"/>
        <w:jc w:val="both"/>
        <w:rPr>
          <w:rFonts w:ascii="Arial" w:hAnsi="Arial" w:cs="Arial"/>
          <w:b w:val="0"/>
          <w:i w:val="0"/>
          <w:color w:val="auto"/>
          <w:sz w:val="22"/>
          <w:szCs w:val="22"/>
          <w:lang w:bidi="pl-PL"/>
        </w:rPr>
      </w:pPr>
      <w:r w:rsidRPr="00826B5D">
        <w:rPr>
          <w:rFonts w:ascii="Arial" w:hAnsi="Arial" w:cs="Arial"/>
          <w:b w:val="0"/>
          <w:i w:val="0"/>
          <w:color w:val="auto"/>
          <w:sz w:val="22"/>
          <w:szCs w:val="22"/>
        </w:rPr>
        <w:t xml:space="preserve">2. </w:t>
      </w:r>
      <w:r w:rsidR="008E4782" w:rsidRPr="00826B5D">
        <w:rPr>
          <w:rFonts w:ascii="Arial" w:hAnsi="Arial" w:cs="Arial"/>
          <w:b w:val="0"/>
          <w:i w:val="0"/>
          <w:color w:val="auto"/>
          <w:sz w:val="22"/>
          <w:szCs w:val="22"/>
        </w:rPr>
        <w:t xml:space="preserve">Jednocześnie Zamawiający przypomina o ciążącym na Pani/Panu obowiązku informacyjnym wynikającym z art. 14 RODO względem osób fizycznych, których dane przekazane zostaną </w:t>
      </w:r>
      <w:r w:rsidR="008E4782" w:rsidRPr="00826B5D">
        <w:rPr>
          <w:rFonts w:ascii="Arial" w:hAnsi="Arial" w:cs="Arial"/>
          <w:b w:val="0"/>
          <w:i w:val="0"/>
          <w:color w:val="auto"/>
          <w:sz w:val="22"/>
          <w:szCs w:val="22"/>
        </w:rPr>
        <w:lastRenderedPageBreak/>
        <w:t>Zamawiającemu w związku z prowadzonym postępowaniem i które Zamawiający pośrednio pozys</w:t>
      </w:r>
      <w:r w:rsidR="0078353A" w:rsidRPr="00826B5D">
        <w:rPr>
          <w:rFonts w:ascii="Arial" w:hAnsi="Arial" w:cs="Arial"/>
          <w:b w:val="0"/>
          <w:i w:val="0"/>
          <w:color w:val="auto"/>
          <w:sz w:val="22"/>
          <w:szCs w:val="22"/>
        </w:rPr>
        <w:t>ka od W</w:t>
      </w:r>
      <w:r w:rsidR="008E4782" w:rsidRPr="00826B5D">
        <w:rPr>
          <w:rFonts w:ascii="Arial" w:hAnsi="Arial" w:cs="Arial"/>
          <w:b w:val="0"/>
          <w:i w:val="0"/>
          <w:color w:val="auto"/>
          <w:sz w:val="22"/>
          <w:szCs w:val="22"/>
        </w:rPr>
        <w:t xml:space="preserve">ykonawcy biorącego udział w postępowaniu, chyba że ma zastosowanie co najmniej jedno z </w:t>
      </w:r>
      <w:proofErr w:type="spellStart"/>
      <w:r w:rsidR="008E4782" w:rsidRPr="00826B5D">
        <w:rPr>
          <w:rFonts w:ascii="Arial" w:hAnsi="Arial" w:cs="Arial"/>
          <w:b w:val="0"/>
          <w:i w:val="0"/>
          <w:color w:val="auto"/>
          <w:sz w:val="22"/>
          <w:szCs w:val="22"/>
        </w:rPr>
        <w:t>wyłączeń</w:t>
      </w:r>
      <w:proofErr w:type="spellEnd"/>
      <w:r w:rsidR="008E4782" w:rsidRPr="00826B5D">
        <w:rPr>
          <w:rFonts w:ascii="Arial" w:hAnsi="Arial" w:cs="Arial"/>
          <w:b w:val="0"/>
          <w:i w:val="0"/>
          <w:color w:val="auto"/>
          <w:sz w:val="22"/>
          <w:szCs w:val="22"/>
        </w:rPr>
        <w:t>, o których mowa w art. 14 ust. 5 RODO.</w:t>
      </w:r>
    </w:p>
    <w:p w14:paraId="3543059C" w14:textId="77777777" w:rsidR="008E4782" w:rsidRPr="00826B5D" w:rsidRDefault="008E4782" w:rsidP="001F302D">
      <w:pPr>
        <w:pStyle w:val="Teksttreci0"/>
        <w:shd w:val="clear" w:color="auto" w:fill="auto"/>
        <w:spacing w:line="276" w:lineRule="auto"/>
        <w:rPr>
          <w:rFonts w:ascii="Arial" w:hAnsi="Arial" w:cs="Arial"/>
          <w:sz w:val="22"/>
          <w:szCs w:val="22"/>
        </w:rPr>
      </w:pPr>
    </w:p>
    <w:p w14:paraId="70047D41" w14:textId="77777777" w:rsidR="009363D2" w:rsidRPr="00826B5D" w:rsidRDefault="009363D2" w:rsidP="001F302D">
      <w:pPr>
        <w:pStyle w:val="Teksttreci0"/>
        <w:spacing w:line="276" w:lineRule="auto"/>
        <w:rPr>
          <w:rFonts w:ascii="Arial" w:hAnsi="Arial" w:cs="Arial"/>
          <w:b/>
          <w:bCs/>
          <w:sz w:val="22"/>
          <w:szCs w:val="22"/>
        </w:rPr>
      </w:pPr>
      <w:r w:rsidRPr="00826B5D">
        <w:rPr>
          <w:rFonts w:ascii="Arial" w:hAnsi="Arial" w:cs="Arial"/>
          <w:b/>
          <w:bCs/>
          <w:sz w:val="22"/>
          <w:szCs w:val="22"/>
        </w:rPr>
        <w:t>XIX. Ogólne warunki umowy</w:t>
      </w:r>
    </w:p>
    <w:p w14:paraId="77460E16" w14:textId="7477B046" w:rsidR="009363D2" w:rsidRPr="00826B5D" w:rsidRDefault="009363D2" w:rsidP="00475612">
      <w:pPr>
        <w:pStyle w:val="Teksttreci0"/>
        <w:spacing w:line="276" w:lineRule="auto"/>
        <w:ind w:left="709" w:hanging="142"/>
        <w:rPr>
          <w:rFonts w:ascii="Arial" w:hAnsi="Arial" w:cs="Arial"/>
          <w:sz w:val="22"/>
          <w:szCs w:val="22"/>
        </w:rPr>
      </w:pPr>
      <w:r w:rsidRPr="00826B5D">
        <w:rPr>
          <w:rFonts w:ascii="Arial" w:hAnsi="Arial" w:cs="Arial"/>
          <w:sz w:val="22"/>
          <w:szCs w:val="22"/>
        </w:rPr>
        <w:t>Postanowienia umowy</w:t>
      </w:r>
      <w:r w:rsidR="000C5190" w:rsidRPr="00826B5D">
        <w:rPr>
          <w:rFonts w:ascii="Arial" w:hAnsi="Arial" w:cs="Arial"/>
          <w:sz w:val="22"/>
          <w:szCs w:val="22"/>
        </w:rPr>
        <w:t xml:space="preserve"> </w:t>
      </w:r>
      <w:r w:rsidRPr="00826B5D">
        <w:rPr>
          <w:rFonts w:ascii="Arial" w:hAnsi="Arial" w:cs="Arial"/>
          <w:sz w:val="22"/>
          <w:szCs w:val="22"/>
        </w:rPr>
        <w:t xml:space="preserve">zawarte zostały w </w:t>
      </w:r>
      <w:r w:rsidRPr="00826B5D">
        <w:rPr>
          <w:rFonts w:ascii="Arial" w:hAnsi="Arial" w:cs="Arial"/>
          <w:b/>
          <w:sz w:val="22"/>
          <w:szCs w:val="22"/>
        </w:rPr>
        <w:t xml:space="preserve">załączniku nr </w:t>
      </w:r>
      <w:r w:rsidR="00E414C0" w:rsidRPr="00826B5D">
        <w:rPr>
          <w:rFonts w:ascii="Arial" w:hAnsi="Arial" w:cs="Arial"/>
          <w:b/>
          <w:sz w:val="22"/>
          <w:szCs w:val="22"/>
        </w:rPr>
        <w:t>8</w:t>
      </w:r>
      <w:r w:rsidR="00385C34" w:rsidRPr="00826B5D">
        <w:rPr>
          <w:rFonts w:ascii="Arial" w:hAnsi="Arial" w:cs="Arial"/>
          <w:b/>
          <w:sz w:val="22"/>
          <w:szCs w:val="22"/>
        </w:rPr>
        <w:t>.1, 8.2, 8.3</w:t>
      </w:r>
      <w:r w:rsidR="00204969" w:rsidRPr="00826B5D">
        <w:rPr>
          <w:rFonts w:ascii="Arial" w:hAnsi="Arial" w:cs="Arial"/>
          <w:b/>
          <w:sz w:val="22"/>
          <w:szCs w:val="22"/>
        </w:rPr>
        <w:t>.</w:t>
      </w:r>
      <w:r w:rsidRPr="00826B5D">
        <w:rPr>
          <w:rFonts w:ascii="Arial" w:hAnsi="Arial" w:cs="Arial"/>
          <w:b/>
          <w:sz w:val="22"/>
          <w:szCs w:val="22"/>
        </w:rPr>
        <w:t>do SWZ</w:t>
      </w:r>
      <w:r w:rsidRPr="00826B5D">
        <w:rPr>
          <w:rFonts w:ascii="Arial" w:hAnsi="Arial" w:cs="Arial"/>
          <w:sz w:val="22"/>
          <w:szCs w:val="22"/>
        </w:rPr>
        <w:t xml:space="preserve">  </w:t>
      </w:r>
    </w:p>
    <w:p w14:paraId="55975C59" w14:textId="77777777" w:rsidR="009363D2" w:rsidRPr="00826B5D" w:rsidRDefault="009363D2" w:rsidP="001F302D">
      <w:pPr>
        <w:pStyle w:val="Teksttreci0"/>
        <w:spacing w:line="276" w:lineRule="auto"/>
        <w:rPr>
          <w:rFonts w:ascii="Arial" w:hAnsi="Arial" w:cs="Arial"/>
          <w:sz w:val="22"/>
          <w:szCs w:val="22"/>
        </w:rPr>
      </w:pPr>
    </w:p>
    <w:p w14:paraId="2ABEB400" w14:textId="77777777" w:rsidR="009363D2" w:rsidRPr="00826B5D" w:rsidRDefault="009363D2" w:rsidP="001F302D">
      <w:pPr>
        <w:pStyle w:val="Teksttreci0"/>
        <w:spacing w:line="276" w:lineRule="auto"/>
        <w:rPr>
          <w:rFonts w:ascii="Arial" w:hAnsi="Arial" w:cs="Arial"/>
          <w:b/>
          <w:bCs/>
          <w:sz w:val="22"/>
          <w:szCs w:val="22"/>
        </w:rPr>
      </w:pPr>
      <w:r w:rsidRPr="00826B5D">
        <w:rPr>
          <w:rFonts w:ascii="Arial" w:hAnsi="Arial" w:cs="Arial"/>
          <w:b/>
          <w:bCs/>
          <w:sz w:val="22"/>
          <w:szCs w:val="22"/>
        </w:rPr>
        <w:t xml:space="preserve">XX. Zmiany umowy </w:t>
      </w:r>
    </w:p>
    <w:p w14:paraId="710C2C87" w14:textId="73B1761B" w:rsidR="009363D2" w:rsidRPr="00826B5D" w:rsidRDefault="009363D2" w:rsidP="00475612">
      <w:pPr>
        <w:pStyle w:val="Teksttreci0"/>
        <w:spacing w:line="276" w:lineRule="auto"/>
        <w:ind w:left="567"/>
        <w:rPr>
          <w:rFonts w:ascii="Arial" w:hAnsi="Arial" w:cs="Arial"/>
          <w:sz w:val="22"/>
          <w:szCs w:val="22"/>
        </w:rPr>
      </w:pPr>
      <w:r w:rsidRPr="00826B5D">
        <w:rPr>
          <w:rFonts w:ascii="Arial" w:hAnsi="Arial" w:cs="Arial"/>
          <w:sz w:val="22"/>
          <w:szCs w:val="22"/>
        </w:rPr>
        <w:t xml:space="preserve">Możliwość zmiany umowy oraz warunki zmiany zostały zawarte w </w:t>
      </w:r>
      <w:r w:rsidRPr="00826B5D">
        <w:rPr>
          <w:rFonts w:ascii="Arial" w:hAnsi="Arial" w:cs="Arial"/>
          <w:b/>
          <w:sz w:val="22"/>
          <w:szCs w:val="22"/>
        </w:rPr>
        <w:t>załączniku nr</w:t>
      </w:r>
      <w:r w:rsidR="004C3796" w:rsidRPr="00826B5D">
        <w:rPr>
          <w:rFonts w:ascii="Arial" w:hAnsi="Arial" w:cs="Arial"/>
          <w:b/>
          <w:sz w:val="22"/>
          <w:szCs w:val="22"/>
        </w:rPr>
        <w:t xml:space="preserve"> </w:t>
      </w:r>
      <w:r w:rsidR="00E414C0" w:rsidRPr="00826B5D">
        <w:rPr>
          <w:rFonts w:ascii="Arial" w:hAnsi="Arial" w:cs="Arial"/>
          <w:b/>
          <w:sz w:val="22"/>
          <w:szCs w:val="22"/>
        </w:rPr>
        <w:t>8</w:t>
      </w:r>
      <w:r w:rsidR="00385C34" w:rsidRPr="00826B5D">
        <w:rPr>
          <w:rFonts w:ascii="Arial" w:hAnsi="Arial" w:cs="Arial"/>
          <w:b/>
          <w:sz w:val="22"/>
          <w:szCs w:val="22"/>
        </w:rPr>
        <w:t>.1, 8.2, 8.3</w:t>
      </w:r>
      <w:r w:rsidRPr="00826B5D">
        <w:rPr>
          <w:rFonts w:ascii="Arial" w:hAnsi="Arial" w:cs="Arial"/>
          <w:b/>
          <w:sz w:val="22"/>
          <w:szCs w:val="22"/>
        </w:rPr>
        <w:t xml:space="preserve"> do SWZ.</w:t>
      </w:r>
      <w:r w:rsidRPr="00826B5D">
        <w:rPr>
          <w:rFonts w:ascii="Arial" w:hAnsi="Arial" w:cs="Arial"/>
          <w:sz w:val="22"/>
          <w:szCs w:val="22"/>
        </w:rPr>
        <w:t xml:space="preserve"> </w:t>
      </w:r>
    </w:p>
    <w:p w14:paraId="4EAFFD65" w14:textId="0B4A8503" w:rsidR="00A814D5" w:rsidRPr="00826B5D" w:rsidRDefault="00A814D5" w:rsidP="001F302D">
      <w:pPr>
        <w:pStyle w:val="Teksttreci0"/>
        <w:shd w:val="clear" w:color="auto" w:fill="auto"/>
        <w:spacing w:line="276" w:lineRule="auto"/>
        <w:rPr>
          <w:rFonts w:ascii="Arial" w:hAnsi="Arial" w:cs="Arial"/>
          <w:sz w:val="22"/>
          <w:szCs w:val="22"/>
        </w:rPr>
      </w:pPr>
    </w:p>
    <w:p w14:paraId="5D162AB4" w14:textId="0BA021D3" w:rsidR="008E4782" w:rsidRPr="00826B5D" w:rsidRDefault="008E4782" w:rsidP="001F302D">
      <w:pPr>
        <w:pStyle w:val="Podpistabeli0"/>
        <w:shd w:val="clear" w:color="auto" w:fill="auto"/>
        <w:spacing w:line="276" w:lineRule="auto"/>
        <w:jc w:val="both"/>
        <w:rPr>
          <w:rFonts w:ascii="Arial" w:hAnsi="Arial" w:cs="Arial"/>
          <w:b/>
          <w:sz w:val="22"/>
          <w:szCs w:val="22"/>
        </w:rPr>
      </w:pPr>
      <w:r w:rsidRPr="00826B5D">
        <w:rPr>
          <w:rFonts w:ascii="Arial" w:hAnsi="Arial" w:cs="Arial"/>
          <w:b/>
          <w:sz w:val="22"/>
          <w:szCs w:val="22"/>
        </w:rPr>
        <w:t>Załączniki do SWZ:</w:t>
      </w:r>
    </w:p>
    <w:p w14:paraId="2CF496D6" w14:textId="43A0F2BC" w:rsidR="008E4782" w:rsidRPr="00826B5D" w:rsidRDefault="008E4782" w:rsidP="00C24050">
      <w:pPr>
        <w:pStyle w:val="Podpistabeli0"/>
        <w:numPr>
          <w:ilvl w:val="0"/>
          <w:numId w:val="24"/>
        </w:numPr>
        <w:shd w:val="clear" w:color="auto" w:fill="auto"/>
        <w:spacing w:line="276" w:lineRule="auto"/>
        <w:jc w:val="both"/>
        <w:rPr>
          <w:rFonts w:ascii="Arial" w:hAnsi="Arial" w:cs="Arial"/>
          <w:b/>
          <w:sz w:val="22"/>
          <w:szCs w:val="22"/>
        </w:rPr>
      </w:pPr>
      <w:r w:rsidRPr="00826B5D">
        <w:rPr>
          <w:rFonts w:ascii="Arial" w:hAnsi="Arial" w:cs="Arial"/>
          <w:b/>
          <w:sz w:val="22"/>
          <w:szCs w:val="22"/>
        </w:rPr>
        <w:t>Załącznik nr 1</w:t>
      </w:r>
      <w:r w:rsidR="00EF7372" w:rsidRPr="00826B5D">
        <w:rPr>
          <w:rFonts w:ascii="Arial" w:hAnsi="Arial" w:cs="Arial"/>
          <w:b/>
          <w:sz w:val="22"/>
          <w:szCs w:val="22"/>
        </w:rPr>
        <w:t>.1</w:t>
      </w:r>
      <w:r w:rsidR="00551694" w:rsidRPr="00826B5D">
        <w:rPr>
          <w:rFonts w:ascii="Arial" w:hAnsi="Arial" w:cs="Arial"/>
          <w:b/>
          <w:sz w:val="22"/>
          <w:szCs w:val="22"/>
        </w:rPr>
        <w:t xml:space="preserve"> </w:t>
      </w:r>
      <w:r w:rsidR="009B435F" w:rsidRPr="00826B5D">
        <w:rPr>
          <w:rFonts w:ascii="Arial" w:hAnsi="Arial" w:cs="Arial"/>
          <w:b/>
          <w:sz w:val="22"/>
          <w:szCs w:val="22"/>
        </w:rPr>
        <w:t>/</w:t>
      </w:r>
      <w:r w:rsidR="001B752B" w:rsidRPr="00826B5D">
        <w:rPr>
          <w:rFonts w:ascii="Arial" w:hAnsi="Arial" w:cs="Arial"/>
          <w:b/>
          <w:sz w:val="22"/>
          <w:szCs w:val="22"/>
        </w:rPr>
        <w:t xml:space="preserve"> załącznik nr 2 do umowy</w:t>
      </w:r>
      <w:r w:rsidR="00810E76" w:rsidRPr="00826B5D">
        <w:rPr>
          <w:rFonts w:ascii="Arial" w:hAnsi="Arial" w:cs="Arial"/>
          <w:b/>
          <w:sz w:val="22"/>
          <w:szCs w:val="22"/>
        </w:rPr>
        <w:t xml:space="preserve"> </w:t>
      </w:r>
      <w:r w:rsidR="009012DC" w:rsidRPr="00826B5D">
        <w:rPr>
          <w:rFonts w:ascii="Arial" w:hAnsi="Arial" w:cs="Arial"/>
          <w:b/>
          <w:sz w:val="22"/>
          <w:szCs w:val="22"/>
        </w:rPr>
        <w:t xml:space="preserve"> </w:t>
      </w:r>
      <w:r w:rsidR="006345AB" w:rsidRPr="00826B5D">
        <w:rPr>
          <w:rFonts w:ascii="Arial" w:hAnsi="Arial" w:cs="Arial"/>
          <w:b/>
          <w:sz w:val="22"/>
          <w:szCs w:val="22"/>
        </w:rPr>
        <w:t>-</w:t>
      </w:r>
      <w:r w:rsidRPr="00826B5D">
        <w:rPr>
          <w:rFonts w:ascii="Arial" w:hAnsi="Arial" w:cs="Arial"/>
          <w:b/>
          <w:sz w:val="22"/>
          <w:szCs w:val="22"/>
        </w:rPr>
        <w:t xml:space="preserve">  </w:t>
      </w:r>
      <w:r w:rsidR="00B10991" w:rsidRPr="00826B5D">
        <w:rPr>
          <w:rFonts w:ascii="Arial" w:hAnsi="Arial" w:cs="Arial"/>
          <w:bCs/>
          <w:sz w:val="22"/>
          <w:szCs w:val="22"/>
        </w:rPr>
        <w:t>Opis przedmiotu zamówienia</w:t>
      </w:r>
      <w:r w:rsidR="00EF7372" w:rsidRPr="00826B5D">
        <w:rPr>
          <w:rFonts w:ascii="Arial" w:hAnsi="Arial" w:cs="Arial"/>
          <w:bCs/>
          <w:sz w:val="22"/>
          <w:szCs w:val="22"/>
        </w:rPr>
        <w:t xml:space="preserve"> – część 1</w:t>
      </w:r>
      <w:r w:rsidRPr="00826B5D">
        <w:rPr>
          <w:rFonts w:ascii="Arial" w:hAnsi="Arial" w:cs="Arial"/>
          <w:bCs/>
          <w:sz w:val="22"/>
          <w:szCs w:val="22"/>
        </w:rPr>
        <w:t>,</w:t>
      </w:r>
    </w:p>
    <w:p w14:paraId="339F8C73" w14:textId="41BA09BC" w:rsidR="00EF7372" w:rsidRPr="00826B5D" w:rsidRDefault="00EF7372" w:rsidP="00EF7372">
      <w:pPr>
        <w:pStyle w:val="Podpistabeli0"/>
        <w:shd w:val="clear" w:color="auto" w:fill="auto"/>
        <w:spacing w:line="276" w:lineRule="auto"/>
        <w:ind w:left="720"/>
        <w:jc w:val="both"/>
        <w:rPr>
          <w:rFonts w:ascii="Arial" w:hAnsi="Arial" w:cs="Arial"/>
          <w:b/>
          <w:sz w:val="22"/>
          <w:szCs w:val="22"/>
        </w:rPr>
      </w:pPr>
      <w:r w:rsidRPr="00826B5D">
        <w:rPr>
          <w:rFonts w:ascii="Arial" w:hAnsi="Arial" w:cs="Arial"/>
          <w:b/>
          <w:sz w:val="22"/>
          <w:szCs w:val="22"/>
        </w:rPr>
        <w:t xml:space="preserve">Załącznik nr 1.2 / załącznik nr 2 do umowy  -  </w:t>
      </w:r>
      <w:r w:rsidRPr="00826B5D">
        <w:rPr>
          <w:rFonts w:ascii="Arial" w:hAnsi="Arial" w:cs="Arial"/>
          <w:bCs/>
          <w:sz w:val="22"/>
          <w:szCs w:val="22"/>
        </w:rPr>
        <w:t>Opis przedmiotu zamówienia  - część 2 ,</w:t>
      </w:r>
    </w:p>
    <w:p w14:paraId="0ADBF3CB" w14:textId="5B9EB919" w:rsidR="00EF7372" w:rsidRPr="00826B5D" w:rsidRDefault="00EF7372" w:rsidP="00EF7372">
      <w:pPr>
        <w:pStyle w:val="Podpistabeli0"/>
        <w:shd w:val="clear" w:color="auto" w:fill="auto"/>
        <w:spacing w:line="276" w:lineRule="auto"/>
        <w:ind w:left="720"/>
        <w:jc w:val="both"/>
        <w:rPr>
          <w:rFonts w:ascii="Arial" w:hAnsi="Arial" w:cs="Arial"/>
          <w:b/>
          <w:sz w:val="22"/>
          <w:szCs w:val="22"/>
        </w:rPr>
      </w:pPr>
      <w:r w:rsidRPr="00826B5D">
        <w:rPr>
          <w:rFonts w:ascii="Arial" w:hAnsi="Arial" w:cs="Arial"/>
          <w:b/>
          <w:sz w:val="22"/>
          <w:szCs w:val="22"/>
        </w:rPr>
        <w:t xml:space="preserve">Załącznik nr 1.3 / załącznik nr 2 do umowy  -  </w:t>
      </w:r>
      <w:r w:rsidRPr="00826B5D">
        <w:rPr>
          <w:rFonts w:ascii="Arial" w:hAnsi="Arial" w:cs="Arial"/>
          <w:bCs/>
          <w:sz w:val="22"/>
          <w:szCs w:val="22"/>
        </w:rPr>
        <w:t>Opis przedmiotu zamówienia – część 3,</w:t>
      </w:r>
    </w:p>
    <w:p w14:paraId="3E4B68E8" w14:textId="1FF18E34" w:rsidR="008E4782" w:rsidRPr="00826B5D" w:rsidRDefault="008E4782" w:rsidP="00C24050">
      <w:pPr>
        <w:pStyle w:val="Podpistabeli0"/>
        <w:numPr>
          <w:ilvl w:val="0"/>
          <w:numId w:val="24"/>
        </w:numPr>
        <w:shd w:val="clear" w:color="auto" w:fill="auto"/>
        <w:spacing w:line="276" w:lineRule="auto"/>
        <w:jc w:val="both"/>
        <w:rPr>
          <w:rFonts w:ascii="Arial" w:hAnsi="Arial" w:cs="Arial"/>
          <w:b/>
          <w:sz w:val="22"/>
          <w:szCs w:val="22"/>
        </w:rPr>
      </w:pPr>
      <w:r w:rsidRPr="00826B5D">
        <w:rPr>
          <w:rFonts w:ascii="Arial" w:hAnsi="Arial" w:cs="Arial"/>
          <w:b/>
          <w:sz w:val="22"/>
          <w:szCs w:val="22"/>
        </w:rPr>
        <w:t>Za</w:t>
      </w:r>
      <w:r w:rsidR="00142345" w:rsidRPr="00826B5D">
        <w:rPr>
          <w:rFonts w:ascii="Arial" w:hAnsi="Arial" w:cs="Arial"/>
          <w:b/>
          <w:sz w:val="22"/>
          <w:szCs w:val="22"/>
        </w:rPr>
        <w:t xml:space="preserve">łącznik nr 2 </w:t>
      </w:r>
      <w:r w:rsidR="006345AB" w:rsidRPr="00826B5D">
        <w:rPr>
          <w:rFonts w:ascii="Arial" w:hAnsi="Arial" w:cs="Arial"/>
          <w:b/>
          <w:sz w:val="22"/>
          <w:szCs w:val="22"/>
        </w:rPr>
        <w:t>-</w:t>
      </w:r>
      <w:r w:rsidR="00142345" w:rsidRPr="00826B5D">
        <w:rPr>
          <w:rFonts w:ascii="Arial" w:hAnsi="Arial" w:cs="Arial"/>
          <w:b/>
          <w:sz w:val="22"/>
          <w:szCs w:val="22"/>
        </w:rPr>
        <w:t xml:space="preserve">  </w:t>
      </w:r>
      <w:r w:rsidR="00411434" w:rsidRPr="00826B5D">
        <w:rPr>
          <w:rFonts w:ascii="Arial" w:hAnsi="Arial" w:cs="Arial"/>
          <w:bCs/>
          <w:sz w:val="22"/>
          <w:szCs w:val="22"/>
        </w:rPr>
        <w:t>O</w:t>
      </w:r>
      <w:r w:rsidR="006F18E8" w:rsidRPr="00826B5D">
        <w:rPr>
          <w:rFonts w:ascii="Arial" w:hAnsi="Arial" w:cs="Arial"/>
          <w:bCs/>
          <w:sz w:val="22"/>
          <w:szCs w:val="22"/>
        </w:rPr>
        <w:t>świadczeni</w:t>
      </w:r>
      <w:r w:rsidR="00411434" w:rsidRPr="00826B5D">
        <w:rPr>
          <w:rFonts w:ascii="Arial" w:hAnsi="Arial" w:cs="Arial"/>
          <w:bCs/>
          <w:sz w:val="22"/>
          <w:szCs w:val="22"/>
        </w:rPr>
        <w:t>e</w:t>
      </w:r>
      <w:r w:rsidR="006F18E8" w:rsidRPr="00826B5D">
        <w:rPr>
          <w:rFonts w:ascii="Arial" w:hAnsi="Arial" w:cs="Arial"/>
          <w:bCs/>
          <w:sz w:val="22"/>
          <w:szCs w:val="22"/>
        </w:rPr>
        <w:t xml:space="preserve"> o przynależności lub braku przynależności do tej samej grupy kapitałowej</w:t>
      </w:r>
      <w:r w:rsidR="00142345" w:rsidRPr="00826B5D">
        <w:rPr>
          <w:rFonts w:ascii="Arial" w:hAnsi="Arial" w:cs="Arial"/>
          <w:bCs/>
          <w:sz w:val="22"/>
          <w:szCs w:val="22"/>
        </w:rPr>
        <w:t>,</w:t>
      </w:r>
    </w:p>
    <w:p w14:paraId="6E046BF6" w14:textId="3181EAF8" w:rsidR="008E4782" w:rsidRPr="00826B5D" w:rsidRDefault="008E4782" w:rsidP="00C24050">
      <w:pPr>
        <w:pStyle w:val="Podpistabeli0"/>
        <w:numPr>
          <w:ilvl w:val="0"/>
          <w:numId w:val="24"/>
        </w:numPr>
        <w:shd w:val="clear" w:color="auto" w:fill="auto"/>
        <w:spacing w:line="276" w:lineRule="auto"/>
        <w:jc w:val="both"/>
        <w:rPr>
          <w:rFonts w:ascii="Arial" w:hAnsi="Arial" w:cs="Arial"/>
          <w:b/>
          <w:sz w:val="22"/>
          <w:szCs w:val="22"/>
        </w:rPr>
      </w:pPr>
      <w:r w:rsidRPr="00826B5D">
        <w:rPr>
          <w:rFonts w:ascii="Arial" w:hAnsi="Arial" w:cs="Arial"/>
          <w:b/>
          <w:sz w:val="22"/>
          <w:szCs w:val="22"/>
        </w:rPr>
        <w:t xml:space="preserve">Załącznik nr 3 </w:t>
      </w:r>
      <w:r w:rsidR="006345AB" w:rsidRPr="00826B5D">
        <w:rPr>
          <w:rFonts w:ascii="Arial" w:hAnsi="Arial" w:cs="Arial"/>
          <w:b/>
          <w:sz w:val="22"/>
          <w:szCs w:val="22"/>
        </w:rPr>
        <w:t>-</w:t>
      </w:r>
      <w:r w:rsidRPr="00826B5D">
        <w:rPr>
          <w:rFonts w:ascii="Arial" w:hAnsi="Arial" w:cs="Arial"/>
          <w:b/>
          <w:sz w:val="22"/>
          <w:szCs w:val="22"/>
        </w:rPr>
        <w:t xml:space="preserve">  </w:t>
      </w:r>
      <w:r w:rsidR="006F18E8" w:rsidRPr="00826B5D">
        <w:rPr>
          <w:rFonts w:ascii="Arial" w:hAnsi="Arial" w:cs="Arial"/>
          <w:bCs/>
          <w:sz w:val="22"/>
          <w:szCs w:val="22"/>
        </w:rPr>
        <w:t xml:space="preserve">Zobowiązanie podmiotu </w:t>
      </w:r>
      <w:r w:rsidR="00411434" w:rsidRPr="00826B5D">
        <w:rPr>
          <w:rFonts w:ascii="Arial" w:hAnsi="Arial" w:cs="Arial"/>
          <w:bCs/>
          <w:sz w:val="22"/>
          <w:szCs w:val="22"/>
        </w:rPr>
        <w:t>do oddania Wykonawcy swoich zasobów</w:t>
      </w:r>
      <w:r w:rsidR="00142345" w:rsidRPr="00826B5D">
        <w:rPr>
          <w:rFonts w:ascii="Arial" w:hAnsi="Arial" w:cs="Arial"/>
          <w:bCs/>
          <w:sz w:val="22"/>
          <w:szCs w:val="22"/>
        </w:rPr>
        <w:t>,</w:t>
      </w:r>
    </w:p>
    <w:p w14:paraId="3AAEBAD9" w14:textId="5CD0708D" w:rsidR="008E4782" w:rsidRPr="00826B5D" w:rsidRDefault="008E4782" w:rsidP="00C24050">
      <w:pPr>
        <w:pStyle w:val="Podpistabeli0"/>
        <w:numPr>
          <w:ilvl w:val="0"/>
          <w:numId w:val="24"/>
        </w:numPr>
        <w:shd w:val="clear" w:color="auto" w:fill="auto"/>
        <w:spacing w:line="276" w:lineRule="auto"/>
        <w:jc w:val="both"/>
        <w:rPr>
          <w:rFonts w:ascii="Arial" w:hAnsi="Arial" w:cs="Arial"/>
          <w:b/>
          <w:sz w:val="22"/>
          <w:szCs w:val="22"/>
        </w:rPr>
      </w:pPr>
      <w:r w:rsidRPr="00826B5D">
        <w:rPr>
          <w:rFonts w:ascii="Arial" w:hAnsi="Arial" w:cs="Arial"/>
          <w:b/>
          <w:sz w:val="22"/>
          <w:szCs w:val="22"/>
        </w:rPr>
        <w:t xml:space="preserve">Załącznik nr 4 </w:t>
      </w:r>
      <w:r w:rsidR="006345AB" w:rsidRPr="00826B5D">
        <w:rPr>
          <w:rFonts w:ascii="Arial" w:hAnsi="Arial" w:cs="Arial"/>
          <w:b/>
          <w:sz w:val="22"/>
          <w:szCs w:val="22"/>
        </w:rPr>
        <w:t>-</w:t>
      </w:r>
      <w:r w:rsidRPr="00826B5D">
        <w:rPr>
          <w:rFonts w:ascii="Arial" w:hAnsi="Arial" w:cs="Arial"/>
          <w:b/>
          <w:sz w:val="22"/>
          <w:szCs w:val="22"/>
        </w:rPr>
        <w:t xml:space="preserve">  </w:t>
      </w:r>
      <w:r w:rsidR="006F18E8" w:rsidRPr="00826B5D">
        <w:rPr>
          <w:rFonts w:ascii="Arial" w:hAnsi="Arial" w:cs="Arial"/>
          <w:bCs/>
          <w:sz w:val="22"/>
          <w:szCs w:val="22"/>
        </w:rPr>
        <w:t>JEDZ</w:t>
      </w:r>
      <w:r w:rsidRPr="00826B5D">
        <w:rPr>
          <w:rFonts w:ascii="Arial" w:hAnsi="Arial" w:cs="Arial"/>
          <w:bCs/>
          <w:sz w:val="22"/>
          <w:szCs w:val="22"/>
        </w:rPr>
        <w:t>,</w:t>
      </w:r>
    </w:p>
    <w:p w14:paraId="5C42E1AF" w14:textId="3A29A102" w:rsidR="008E4782" w:rsidRPr="00826B5D" w:rsidRDefault="008E4782" w:rsidP="00C24050">
      <w:pPr>
        <w:pStyle w:val="Podpistabeli0"/>
        <w:numPr>
          <w:ilvl w:val="0"/>
          <w:numId w:val="24"/>
        </w:numPr>
        <w:shd w:val="clear" w:color="auto" w:fill="auto"/>
        <w:spacing w:line="276" w:lineRule="auto"/>
        <w:jc w:val="both"/>
        <w:rPr>
          <w:rFonts w:ascii="Arial" w:hAnsi="Arial" w:cs="Arial"/>
          <w:b/>
          <w:sz w:val="22"/>
          <w:szCs w:val="22"/>
        </w:rPr>
      </w:pPr>
      <w:r w:rsidRPr="00826B5D">
        <w:rPr>
          <w:rFonts w:ascii="Arial" w:hAnsi="Arial" w:cs="Arial"/>
          <w:b/>
          <w:sz w:val="22"/>
          <w:szCs w:val="22"/>
        </w:rPr>
        <w:t xml:space="preserve">Załącznik nr 5 </w:t>
      </w:r>
      <w:r w:rsidR="009012DC" w:rsidRPr="00826B5D">
        <w:rPr>
          <w:rFonts w:ascii="Arial" w:hAnsi="Arial" w:cs="Arial"/>
          <w:b/>
          <w:sz w:val="22"/>
          <w:szCs w:val="22"/>
        </w:rPr>
        <w:t>/</w:t>
      </w:r>
      <w:r w:rsidR="009012DC" w:rsidRPr="00826B5D">
        <w:rPr>
          <w:rFonts w:ascii="Arial" w:hAnsi="Arial" w:cs="Arial"/>
        </w:rPr>
        <w:t xml:space="preserve"> </w:t>
      </w:r>
      <w:r w:rsidR="009012DC" w:rsidRPr="00826B5D">
        <w:rPr>
          <w:rFonts w:ascii="Arial" w:hAnsi="Arial" w:cs="Arial"/>
          <w:b/>
          <w:sz w:val="22"/>
          <w:szCs w:val="22"/>
        </w:rPr>
        <w:t xml:space="preserve">załącznik nr </w:t>
      </w:r>
      <w:r w:rsidR="001B752B" w:rsidRPr="00826B5D">
        <w:rPr>
          <w:rFonts w:ascii="Arial" w:hAnsi="Arial" w:cs="Arial"/>
          <w:b/>
          <w:sz w:val="22"/>
          <w:szCs w:val="22"/>
        </w:rPr>
        <w:t>3</w:t>
      </w:r>
      <w:r w:rsidR="00E448D2" w:rsidRPr="00826B5D">
        <w:rPr>
          <w:rFonts w:ascii="Arial" w:hAnsi="Arial" w:cs="Arial"/>
          <w:b/>
          <w:sz w:val="22"/>
          <w:szCs w:val="22"/>
        </w:rPr>
        <w:t xml:space="preserve"> </w:t>
      </w:r>
      <w:r w:rsidR="009012DC" w:rsidRPr="00826B5D">
        <w:rPr>
          <w:rFonts w:ascii="Arial" w:hAnsi="Arial" w:cs="Arial"/>
          <w:b/>
          <w:sz w:val="22"/>
          <w:szCs w:val="22"/>
        </w:rPr>
        <w:t xml:space="preserve">do umowy </w:t>
      </w:r>
      <w:r w:rsidR="006345AB" w:rsidRPr="00826B5D">
        <w:rPr>
          <w:rFonts w:ascii="Arial" w:hAnsi="Arial" w:cs="Arial"/>
          <w:b/>
          <w:sz w:val="22"/>
          <w:szCs w:val="22"/>
        </w:rPr>
        <w:t>-</w:t>
      </w:r>
      <w:r w:rsidRPr="00826B5D">
        <w:rPr>
          <w:rFonts w:ascii="Arial" w:hAnsi="Arial" w:cs="Arial"/>
          <w:b/>
          <w:sz w:val="22"/>
          <w:szCs w:val="22"/>
        </w:rPr>
        <w:t xml:space="preserve">  </w:t>
      </w:r>
      <w:r w:rsidR="006F18E8" w:rsidRPr="00826B5D">
        <w:rPr>
          <w:rFonts w:ascii="Arial" w:hAnsi="Arial" w:cs="Arial"/>
          <w:bCs/>
          <w:sz w:val="22"/>
          <w:szCs w:val="22"/>
        </w:rPr>
        <w:t>Formularz ofertowy</w:t>
      </w:r>
      <w:r w:rsidRPr="00826B5D">
        <w:rPr>
          <w:rFonts w:ascii="Arial" w:hAnsi="Arial" w:cs="Arial"/>
          <w:b/>
          <w:sz w:val="22"/>
          <w:szCs w:val="22"/>
        </w:rPr>
        <w:t>,</w:t>
      </w:r>
    </w:p>
    <w:p w14:paraId="7A2B67D0" w14:textId="22CDCDBA" w:rsidR="00F60507" w:rsidRPr="00CC19DB" w:rsidRDefault="00F60507" w:rsidP="00C24050">
      <w:pPr>
        <w:pStyle w:val="Podpistabeli0"/>
        <w:numPr>
          <w:ilvl w:val="0"/>
          <w:numId w:val="24"/>
        </w:numPr>
        <w:shd w:val="clear" w:color="auto" w:fill="auto"/>
        <w:spacing w:line="276" w:lineRule="auto"/>
        <w:jc w:val="both"/>
        <w:rPr>
          <w:rFonts w:ascii="Arial" w:hAnsi="Arial" w:cs="Arial"/>
          <w:b/>
          <w:sz w:val="22"/>
          <w:szCs w:val="22"/>
        </w:rPr>
      </w:pPr>
      <w:r w:rsidRPr="00826B5D">
        <w:rPr>
          <w:rFonts w:ascii="Arial" w:hAnsi="Arial" w:cs="Arial"/>
          <w:b/>
          <w:sz w:val="22"/>
          <w:szCs w:val="22"/>
        </w:rPr>
        <w:t xml:space="preserve">Załącznik nr 6 - </w:t>
      </w:r>
      <w:r w:rsidRPr="00826B5D">
        <w:rPr>
          <w:rFonts w:ascii="Arial" w:hAnsi="Arial" w:cs="Arial"/>
          <w:sz w:val="22"/>
          <w:szCs w:val="22"/>
        </w:rPr>
        <w:t xml:space="preserve">Oświadczenie podmiotu udostępniającego zasoby dotyczące przesłanek wykluczenia z art. 5k rozporządzenia 833/2014 oraz art. 7 ust. 1 ustawy </w:t>
      </w:r>
      <w:r w:rsidRPr="00826B5D">
        <w:rPr>
          <w:rFonts w:ascii="Arial" w:hAnsi="Arial" w:cs="Arial"/>
          <w:sz w:val="22"/>
          <w:szCs w:val="22"/>
        </w:rPr>
        <w:br/>
        <w:t xml:space="preserve">o szczególnych rozwiązaniach w zakresie przeciwdziałania wspieraniu agresji na Ukrainę oraz </w:t>
      </w:r>
      <w:r w:rsidRPr="00CC19DB">
        <w:rPr>
          <w:rFonts w:ascii="Arial" w:hAnsi="Arial" w:cs="Arial"/>
          <w:sz w:val="22"/>
          <w:szCs w:val="22"/>
        </w:rPr>
        <w:t>służących ochronie bezpieczeństwa narodowego.</w:t>
      </w:r>
    </w:p>
    <w:p w14:paraId="49A7A668" w14:textId="18DBF5F4" w:rsidR="008E4782" w:rsidRPr="00CC19DB" w:rsidRDefault="008E4782" w:rsidP="00C24050">
      <w:pPr>
        <w:pStyle w:val="Podpistabeli0"/>
        <w:numPr>
          <w:ilvl w:val="0"/>
          <w:numId w:val="24"/>
        </w:numPr>
        <w:spacing w:line="276" w:lineRule="auto"/>
        <w:rPr>
          <w:rFonts w:ascii="Arial" w:hAnsi="Arial" w:cs="Arial"/>
          <w:bCs/>
          <w:sz w:val="22"/>
          <w:szCs w:val="22"/>
        </w:rPr>
      </w:pPr>
      <w:r w:rsidRPr="00CC19DB">
        <w:rPr>
          <w:rFonts w:ascii="Arial" w:hAnsi="Arial" w:cs="Arial"/>
          <w:b/>
          <w:sz w:val="22"/>
          <w:szCs w:val="22"/>
        </w:rPr>
        <w:t xml:space="preserve">Załącznik nr </w:t>
      </w:r>
      <w:r w:rsidR="0046027F" w:rsidRPr="00CC19DB">
        <w:rPr>
          <w:rFonts w:ascii="Arial" w:hAnsi="Arial" w:cs="Arial"/>
          <w:b/>
          <w:sz w:val="22"/>
          <w:szCs w:val="22"/>
        </w:rPr>
        <w:t>7</w:t>
      </w:r>
      <w:r w:rsidRPr="00CC19DB">
        <w:rPr>
          <w:rFonts w:ascii="Arial" w:hAnsi="Arial" w:cs="Arial"/>
          <w:b/>
          <w:sz w:val="22"/>
          <w:szCs w:val="22"/>
        </w:rPr>
        <w:t xml:space="preserve"> </w:t>
      </w:r>
      <w:r w:rsidR="006345AB" w:rsidRPr="00CC19DB">
        <w:rPr>
          <w:rFonts w:ascii="Arial" w:hAnsi="Arial" w:cs="Arial"/>
          <w:b/>
          <w:sz w:val="22"/>
          <w:szCs w:val="22"/>
        </w:rPr>
        <w:t>-</w:t>
      </w:r>
      <w:r w:rsidRPr="00CC19DB">
        <w:rPr>
          <w:rFonts w:ascii="Arial" w:hAnsi="Arial" w:cs="Arial"/>
          <w:b/>
          <w:sz w:val="22"/>
          <w:szCs w:val="22"/>
        </w:rPr>
        <w:t xml:space="preserve">  </w:t>
      </w:r>
      <w:r w:rsidR="00CD406C" w:rsidRPr="00CC19DB">
        <w:rPr>
          <w:rFonts w:ascii="Arial" w:hAnsi="Arial" w:cs="Arial"/>
          <w:bCs/>
          <w:sz w:val="22"/>
          <w:szCs w:val="22"/>
        </w:rPr>
        <w:t>O</w:t>
      </w:r>
      <w:r w:rsidR="005C0D56" w:rsidRPr="00CC19DB">
        <w:rPr>
          <w:rFonts w:ascii="Arial" w:hAnsi="Arial" w:cs="Arial"/>
          <w:bCs/>
          <w:sz w:val="22"/>
          <w:szCs w:val="22"/>
        </w:rPr>
        <w:t xml:space="preserve">świadczenie </w:t>
      </w:r>
      <w:r w:rsidR="00411434" w:rsidRPr="00CC19DB">
        <w:rPr>
          <w:rFonts w:ascii="Arial" w:hAnsi="Arial" w:cs="Arial"/>
          <w:bCs/>
          <w:sz w:val="22"/>
          <w:szCs w:val="22"/>
        </w:rPr>
        <w:t>Wykonawcy/podmiotu udostępniającego zasoby dotyczące aktualności informacji zawartych w formularzu JEDZ,</w:t>
      </w:r>
    </w:p>
    <w:p w14:paraId="15F7B6F5" w14:textId="091E1C19" w:rsidR="00776E18" w:rsidRPr="00CC19DB" w:rsidRDefault="00AD4FB4" w:rsidP="00C24050">
      <w:pPr>
        <w:pStyle w:val="Podpistabeli0"/>
        <w:keepNext/>
        <w:keepLines/>
        <w:numPr>
          <w:ilvl w:val="0"/>
          <w:numId w:val="24"/>
        </w:numPr>
        <w:shd w:val="clear" w:color="auto" w:fill="auto"/>
        <w:spacing w:line="276" w:lineRule="auto"/>
        <w:jc w:val="both"/>
        <w:rPr>
          <w:rFonts w:ascii="Arial" w:hAnsi="Arial" w:cs="Arial"/>
          <w:sz w:val="22"/>
          <w:szCs w:val="22"/>
        </w:rPr>
      </w:pPr>
      <w:r w:rsidRPr="00CC19DB">
        <w:rPr>
          <w:rFonts w:ascii="Arial" w:hAnsi="Arial" w:cs="Arial"/>
          <w:b/>
          <w:sz w:val="22"/>
          <w:szCs w:val="22"/>
        </w:rPr>
        <w:t xml:space="preserve">Załącznik nr </w:t>
      </w:r>
      <w:r w:rsidR="00E414C0" w:rsidRPr="00CC19DB">
        <w:rPr>
          <w:rFonts w:ascii="Arial" w:hAnsi="Arial" w:cs="Arial"/>
          <w:b/>
          <w:sz w:val="22"/>
          <w:szCs w:val="22"/>
        </w:rPr>
        <w:t>8</w:t>
      </w:r>
      <w:r w:rsidR="00385C34" w:rsidRPr="00CC19DB">
        <w:rPr>
          <w:rFonts w:ascii="Arial" w:hAnsi="Arial" w:cs="Arial"/>
          <w:b/>
          <w:sz w:val="22"/>
          <w:szCs w:val="22"/>
        </w:rPr>
        <w:t>.1, 8.2, 8.3</w:t>
      </w:r>
      <w:r w:rsidR="007F4DB0" w:rsidRPr="00CC19DB">
        <w:rPr>
          <w:rFonts w:ascii="Arial" w:hAnsi="Arial" w:cs="Arial"/>
          <w:b/>
          <w:sz w:val="22"/>
          <w:szCs w:val="22"/>
        </w:rPr>
        <w:t xml:space="preserve"> </w:t>
      </w:r>
      <w:r w:rsidR="006345AB" w:rsidRPr="00CC19DB">
        <w:rPr>
          <w:rFonts w:ascii="Arial" w:hAnsi="Arial" w:cs="Arial"/>
          <w:b/>
          <w:sz w:val="22"/>
          <w:szCs w:val="22"/>
        </w:rPr>
        <w:t>-</w:t>
      </w:r>
      <w:r w:rsidRPr="00CC19DB">
        <w:rPr>
          <w:rFonts w:ascii="Arial" w:hAnsi="Arial" w:cs="Arial"/>
          <w:b/>
          <w:sz w:val="22"/>
          <w:szCs w:val="22"/>
        </w:rPr>
        <w:t xml:space="preserve">  </w:t>
      </w:r>
      <w:r w:rsidR="005C0D56" w:rsidRPr="00CC19DB">
        <w:rPr>
          <w:rFonts w:ascii="Arial" w:hAnsi="Arial" w:cs="Arial"/>
          <w:sz w:val="22"/>
          <w:szCs w:val="22"/>
        </w:rPr>
        <w:t>Wzór umowy</w:t>
      </w:r>
      <w:r w:rsidR="005A68C8" w:rsidRPr="00CC19DB">
        <w:rPr>
          <w:rFonts w:ascii="Arial" w:hAnsi="Arial" w:cs="Arial"/>
          <w:sz w:val="22"/>
          <w:szCs w:val="22"/>
        </w:rPr>
        <w:t xml:space="preserve"> </w:t>
      </w:r>
      <w:r w:rsidR="003D2ECC" w:rsidRPr="00CC19DB">
        <w:rPr>
          <w:rFonts w:ascii="Arial" w:hAnsi="Arial" w:cs="Arial"/>
          <w:sz w:val="22"/>
          <w:szCs w:val="22"/>
        </w:rPr>
        <w:t>wraz z załącznik</w:t>
      </w:r>
      <w:r w:rsidR="001B47A9" w:rsidRPr="00CC19DB">
        <w:rPr>
          <w:rFonts w:ascii="Arial" w:hAnsi="Arial" w:cs="Arial"/>
          <w:sz w:val="22"/>
          <w:szCs w:val="22"/>
        </w:rPr>
        <w:t>iem</w:t>
      </w:r>
      <w:r w:rsidR="003D2ECC" w:rsidRPr="00CC19DB">
        <w:rPr>
          <w:rFonts w:ascii="Arial" w:hAnsi="Arial" w:cs="Arial"/>
          <w:sz w:val="22"/>
          <w:szCs w:val="22"/>
        </w:rPr>
        <w:t xml:space="preserve"> nr 1</w:t>
      </w:r>
      <w:r w:rsidR="00CC19DB">
        <w:rPr>
          <w:rFonts w:ascii="Arial" w:hAnsi="Arial" w:cs="Arial"/>
          <w:sz w:val="22"/>
          <w:szCs w:val="22"/>
        </w:rPr>
        <w:t xml:space="preserve"> i 4 </w:t>
      </w:r>
    </w:p>
    <w:p w14:paraId="1E022F97" w14:textId="1E57F811" w:rsidR="00AC122A" w:rsidRPr="00826B5D" w:rsidRDefault="00AC122A" w:rsidP="00C24050">
      <w:pPr>
        <w:pStyle w:val="Podpistabeli0"/>
        <w:keepNext/>
        <w:keepLines/>
        <w:numPr>
          <w:ilvl w:val="0"/>
          <w:numId w:val="24"/>
        </w:numPr>
        <w:spacing w:line="276" w:lineRule="auto"/>
        <w:jc w:val="both"/>
        <w:rPr>
          <w:rFonts w:ascii="Arial" w:hAnsi="Arial" w:cs="Arial"/>
          <w:sz w:val="22"/>
          <w:szCs w:val="22"/>
        </w:rPr>
      </w:pPr>
      <w:r w:rsidRPr="00CC19DB">
        <w:rPr>
          <w:rFonts w:ascii="Arial" w:hAnsi="Arial" w:cs="Arial"/>
          <w:b/>
          <w:bCs/>
          <w:sz w:val="22"/>
          <w:szCs w:val="22"/>
        </w:rPr>
        <w:t xml:space="preserve">Załącznik nr 9 –  </w:t>
      </w:r>
      <w:r w:rsidR="00626734" w:rsidRPr="00CC19DB">
        <w:rPr>
          <w:rFonts w:ascii="Arial" w:hAnsi="Arial" w:cs="Arial"/>
          <w:sz w:val="22"/>
          <w:szCs w:val="22"/>
        </w:rPr>
        <w:t xml:space="preserve">Oświadczenia wykonawcy/wykonawcy wspólnie </w:t>
      </w:r>
      <w:r w:rsidR="00626734" w:rsidRPr="00826B5D">
        <w:rPr>
          <w:rFonts w:ascii="Arial" w:hAnsi="Arial" w:cs="Arial"/>
          <w:sz w:val="22"/>
          <w:szCs w:val="22"/>
        </w:rPr>
        <w:t xml:space="preserve">ubiegającego się </w:t>
      </w:r>
      <w:r w:rsidR="00626734" w:rsidRPr="00826B5D">
        <w:rPr>
          <w:rFonts w:ascii="Arial" w:hAnsi="Arial" w:cs="Arial"/>
          <w:sz w:val="22"/>
          <w:szCs w:val="22"/>
        </w:rPr>
        <w:br/>
        <w:t>o udzielenie zamówienia/podwykonawca dotyczące przesłanek wykluczenia z art. 5k rozporządzenia 833/2014 oraz art. 7 ust. 1 ustawy o szczególnych rozwiązaniach w zakresie przeciwdziałania wspieraniu agresji na Ukrainę oraz służących ochronie bezpieczeństwa narodowego,</w:t>
      </w:r>
    </w:p>
    <w:p w14:paraId="761FFE57" w14:textId="02F69388" w:rsidR="00862697" w:rsidRPr="00826B5D" w:rsidRDefault="00862697" w:rsidP="00C24050">
      <w:pPr>
        <w:pStyle w:val="Podpistabeli0"/>
        <w:keepNext/>
        <w:keepLines/>
        <w:numPr>
          <w:ilvl w:val="0"/>
          <w:numId w:val="24"/>
        </w:numPr>
        <w:shd w:val="clear" w:color="auto" w:fill="auto"/>
        <w:spacing w:line="276" w:lineRule="auto"/>
        <w:jc w:val="both"/>
        <w:rPr>
          <w:rFonts w:ascii="Arial" w:hAnsi="Arial" w:cs="Arial"/>
          <w:sz w:val="22"/>
          <w:szCs w:val="22"/>
        </w:rPr>
      </w:pPr>
      <w:r w:rsidRPr="00826B5D">
        <w:rPr>
          <w:rFonts w:ascii="Arial" w:hAnsi="Arial" w:cs="Arial"/>
          <w:b/>
          <w:bCs/>
          <w:sz w:val="22"/>
          <w:szCs w:val="22"/>
        </w:rPr>
        <w:t>Załącznik nr 10 –</w:t>
      </w:r>
      <w:r w:rsidRPr="00826B5D">
        <w:rPr>
          <w:rFonts w:ascii="Arial" w:hAnsi="Arial" w:cs="Arial"/>
          <w:sz w:val="22"/>
          <w:szCs w:val="22"/>
        </w:rPr>
        <w:t xml:space="preserve"> Wykaz dostaw</w:t>
      </w:r>
      <w:r w:rsidR="00626734" w:rsidRPr="00826B5D">
        <w:rPr>
          <w:rFonts w:ascii="Arial" w:hAnsi="Arial" w:cs="Arial"/>
          <w:sz w:val="22"/>
          <w:szCs w:val="22"/>
        </w:rPr>
        <w:t>.</w:t>
      </w:r>
    </w:p>
    <w:p w14:paraId="6FF5F6F7" w14:textId="77777777" w:rsidR="00862697" w:rsidRPr="00826B5D" w:rsidRDefault="00862697" w:rsidP="00862697">
      <w:pPr>
        <w:pStyle w:val="Podpistabeli0"/>
        <w:keepNext/>
        <w:keepLines/>
        <w:shd w:val="clear" w:color="auto" w:fill="auto"/>
        <w:spacing w:line="276" w:lineRule="auto"/>
        <w:ind w:left="720"/>
        <w:jc w:val="both"/>
        <w:rPr>
          <w:rFonts w:ascii="Arial" w:hAnsi="Arial" w:cs="Arial"/>
          <w:sz w:val="22"/>
          <w:szCs w:val="22"/>
        </w:rPr>
      </w:pPr>
    </w:p>
    <w:p w14:paraId="666DB908" w14:textId="77777777" w:rsidR="008E4782" w:rsidRPr="00826B5D" w:rsidRDefault="008E4782" w:rsidP="001F302D">
      <w:pPr>
        <w:spacing w:after="0" w:line="276" w:lineRule="auto"/>
        <w:ind w:left="77" w:right="0" w:firstLine="0"/>
        <w:rPr>
          <w:rFonts w:ascii="Arial" w:hAnsi="Arial" w:cs="Arial"/>
          <w:color w:val="auto"/>
          <w:sz w:val="22"/>
        </w:rPr>
      </w:pPr>
    </w:p>
    <w:sectPr w:rsidR="008E4782" w:rsidRPr="00826B5D" w:rsidSect="005939F9">
      <w:headerReference w:type="default" r:id="rId30"/>
      <w:footerReference w:type="even" r:id="rId31"/>
      <w:footerReference w:type="default" r:id="rId32"/>
      <w:headerReference w:type="first" r:id="rId33"/>
      <w:footerReference w:type="first" r:id="rId34"/>
      <w:pgSz w:w="11906" w:h="16838"/>
      <w:pgMar w:top="1135" w:right="933" w:bottom="860" w:left="1200" w:header="708" w:footer="2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5AC5" w14:textId="77777777" w:rsidR="00E87E6E" w:rsidRDefault="00E87E6E">
      <w:pPr>
        <w:spacing w:after="0" w:line="240" w:lineRule="auto"/>
      </w:pPr>
      <w:r>
        <w:separator/>
      </w:r>
    </w:p>
  </w:endnote>
  <w:endnote w:type="continuationSeparator" w:id="0">
    <w:p w14:paraId="447618FF" w14:textId="77777777" w:rsidR="00E87E6E" w:rsidRDefault="00E8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
    <w:altName w:val="MS Mincho"/>
    <w:charset w:val="01"/>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A1A8"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D8CD"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1CC3"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D453D" w14:textId="77777777" w:rsidR="00E87E6E" w:rsidRDefault="00E87E6E">
      <w:pPr>
        <w:spacing w:after="0" w:line="240" w:lineRule="auto"/>
      </w:pPr>
      <w:r>
        <w:separator/>
      </w:r>
    </w:p>
  </w:footnote>
  <w:footnote w:type="continuationSeparator" w:id="0">
    <w:p w14:paraId="3B27350A" w14:textId="77777777" w:rsidR="00E87E6E" w:rsidRDefault="00E8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4191" w14:textId="0C96F9FE" w:rsidR="00F60507" w:rsidRPr="002F3075" w:rsidRDefault="00F60507" w:rsidP="007F327A">
    <w:pPr>
      <w:pStyle w:val="Nagwek"/>
      <w:tabs>
        <w:tab w:val="clear" w:pos="9072"/>
      </w:tabs>
      <w:ind w:left="0" w:right="275"/>
      <w:jc w:val="right"/>
      <w:rPr>
        <w:rFonts w:ascii="Arial" w:hAnsi="Arial" w:cs="Arial"/>
        <w:sz w:val="24"/>
        <w:szCs w:val="24"/>
      </w:rPr>
    </w:pPr>
    <w:r>
      <w:tab/>
    </w:r>
    <w:r>
      <w:tab/>
    </w:r>
    <w:r w:rsidRPr="002F3075">
      <w:rPr>
        <w:rFonts w:ascii="Arial" w:hAnsi="Arial" w:cs="Arial"/>
        <w:sz w:val="24"/>
        <w:szCs w:val="24"/>
      </w:rPr>
      <w:t xml:space="preserve">                                                    </w:t>
    </w:r>
    <w:r w:rsidR="007F327A">
      <w:rPr>
        <w:rFonts w:ascii="Arial" w:hAnsi="Arial" w:cs="Arial"/>
        <w:sz w:val="24"/>
        <w:szCs w:val="24"/>
      </w:rPr>
      <w:t xml:space="preserve">   </w:t>
    </w:r>
    <w:r w:rsidRPr="002F3075">
      <w:rPr>
        <w:rFonts w:ascii="Arial" w:hAnsi="Arial" w:cs="Arial"/>
        <w:sz w:val="24"/>
        <w:szCs w:val="24"/>
      </w:rPr>
      <w:t xml:space="preserve">  </w:t>
    </w:r>
    <w:r w:rsidR="007F327A">
      <w:rPr>
        <w:rFonts w:ascii="Arial" w:hAnsi="Arial" w:cs="Arial"/>
        <w:sz w:val="24"/>
        <w:szCs w:val="24"/>
      </w:rPr>
      <w:t xml:space="preserve">              </w:t>
    </w:r>
    <w:r w:rsidRPr="002F3075">
      <w:rPr>
        <w:rFonts w:ascii="Arial" w:hAnsi="Arial" w:cs="Arial"/>
        <w:sz w:val="24"/>
        <w:szCs w:val="24"/>
      </w:rPr>
      <w:t xml:space="preserve"> </w:t>
    </w:r>
    <w:r w:rsidR="007F327A">
      <w:rPr>
        <w:rFonts w:ascii="Arial" w:hAnsi="Arial" w:cs="Arial"/>
        <w:sz w:val="24"/>
        <w:szCs w:val="24"/>
      </w:rPr>
      <w:t xml:space="preserve"> </w:t>
    </w:r>
    <w:r w:rsidRPr="002F3075">
      <w:rPr>
        <w:rFonts w:ascii="Arial" w:hAnsi="Arial" w:cs="Arial"/>
        <w:sz w:val="24"/>
        <w:szCs w:val="24"/>
      </w:rPr>
      <w:t>Nr sprawy:</w:t>
    </w:r>
    <w:r>
      <w:rPr>
        <w:rFonts w:ascii="Arial" w:hAnsi="Arial" w:cs="Arial"/>
        <w:sz w:val="24"/>
        <w:szCs w:val="24"/>
      </w:rPr>
      <w:t xml:space="preserve"> </w:t>
    </w:r>
    <w:r w:rsidRPr="002F3075">
      <w:rPr>
        <w:rFonts w:ascii="Arial" w:hAnsi="Arial" w:cs="Arial"/>
        <w:sz w:val="24"/>
        <w:szCs w:val="24"/>
      </w:rPr>
      <w:t>WT.23</w:t>
    </w:r>
    <w:r w:rsidR="00DC10BB">
      <w:rPr>
        <w:rFonts w:ascii="Arial" w:hAnsi="Arial" w:cs="Arial"/>
        <w:sz w:val="24"/>
        <w:szCs w:val="24"/>
      </w:rPr>
      <w:t>7</w:t>
    </w:r>
    <w:r w:rsidR="00C311EF">
      <w:rPr>
        <w:rFonts w:ascii="Arial" w:hAnsi="Arial" w:cs="Arial"/>
        <w:sz w:val="24"/>
        <w:szCs w:val="24"/>
      </w:rPr>
      <w:t>1</w:t>
    </w:r>
    <w:r>
      <w:rPr>
        <w:rFonts w:ascii="Arial" w:hAnsi="Arial" w:cs="Arial"/>
        <w:sz w:val="24"/>
        <w:szCs w:val="24"/>
      </w:rPr>
      <w:t>.</w:t>
    </w:r>
    <w:r w:rsidR="00C311EF">
      <w:rPr>
        <w:rFonts w:ascii="Arial" w:hAnsi="Arial" w:cs="Arial"/>
        <w:sz w:val="24"/>
        <w:szCs w:val="24"/>
      </w:rPr>
      <w:t>3</w:t>
    </w:r>
    <w:r>
      <w:rPr>
        <w:rFonts w:ascii="Arial" w:hAnsi="Arial" w:cs="Arial"/>
        <w:sz w:val="24"/>
        <w:szCs w:val="24"/>
      </w:rPr>
      <w:t>.</w:t>
    </w:r>
    <w:r w:rsidRPr="002F3075">
      <w:rPr>
        <w:rFonts w:ascii="Arial" w:hAnsi="Arial" w:cs="Arial"/>
        <w:sz w:val="24"/>
        <w:szCs w:val="24"/>
      </w:rPr>
      <w:t>202</w:t>
    </w:r>
    <w:r w:rsidR="00C311EF">
      <w:rPr>
        <w:rFonts w:ascii="Arial" w:hAnsi="Arial" w:cs="Arial"/>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9E93" w14:textId="07C42E8E" w:rsidR="00F60507" w:rsidRDefault="00F60507" w:rsidP="00E63A03">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593"/>
    <w:multiLevelType w:val="hybridMultilevel"/>
    <w:tmpl w:val="FEA8FC46"/>
    <w:lvl w:ilvl="0" w:tplc="A4F6DB92">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930A3"/>
    <w:multiLevelType w:val="hybridMultilevel"/>
    <w:tmpl w:val="B4222E88"/>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4150011">
      <w:start w:val="1"/>
      <w:numFmt w:val="decimal"/>
      <w:lvlText w:val="%3)"/>
      <w:lvlJc w:val="left"/>
      <w:pPr>
        <w:ind w:left="1155" w:hanging="360"/>
      </w:p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81978"/>
    <w:multiLevelType w:val="multilevel"/>
    <w:tmpl w:val="FA2E8204"/>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A85"/>
    <w:multiLevelType w:val="multilevel"/>
    <w:tmpl w:val="E9B6686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79624B"/>
    <w:multiLevelType w:val="hybridMultilevel"/>
    <w:tmpl w:val="52BC4B78"/>
    <w:lvl w:ilvl="0" w:tplc="3D4CDAEA">
      <w:start w:val="1"/>
      <w:numFmt w:val="bullet"/>
      <w:lvlText w:val=""/>
      <w:lvlJc w:val="left"/>
      <w:pPr>
        <w:ind w:left="1540" w:hanging="360"/>
      </w:pPr>
      <w:rPr>
        <w:rFonts w:ascii="Symbol" w:hAnsi="Symbol" w:hint="default"/>
      </w:rPr>
    </w:lvl>
    <w:lvl w:ilvl="1" w:tplc="04150003" w:tentative="1">
      <w:start w:val="1"/>
      <w:numFmt w:val="bullet"/>
      <w:lvlText w:val="o"/>
      <w:lvlJc w:val="left"/>
      <w:pPr>
        <w:ind w:left="2260" w:hanging="360"/>
      </w:pPr>
      <w:rPr>
        <w:rFonts w:ascii="Courier New" w:hAnsi="Courier New" w:cs="Courier New" w:hint="default"/>
      </w:rPr>
    </w:lvl>
    <w:lvl w:ilvl="2" w:tplc="04150005" w:tentative="1">
      <w:start w:val="1"/>
      <w:numFmt w:val="bullet"/>
      <w:lvlText w:val=""/>
      <w:lvlJc w:val="left"/>
      <w:pPr>
        <w:ind w:left="2980" w:hanging="360"/>
      </w:pPr>
      <w:rPr>
        <w:rFonts w:ascii="Wingdings" w:hAnsi="Wingdings" w:hint="default"/>
      </w:rPr>
    </w:lvl>
    <w:lvl w:ilvl="3" w:tplc="04150001" w:tentative="1">
      <w:start w:val="1"/>
      <w:numFmt w:val="bullet"/>
      <w:lvlText w:val=""/>
      <w:lvlJc w:val="left"/>
      <w:pPr>
        <w:ind w:left="3700" w:hanging="360"/>
      </w:pPr>
      <w:rPr>
        <w:rFonts w:ascii="Symbol" w:hAnsi="Symbol" w:hint="default"/>
      </w:rPr>
    </w:lvl>
    <w:lvl w:ilvl="4" w:tplc="04150003" w:tentative="1">
      <w:start w:val="1"/>
      <w:numFmt w:val="bullet"/>
      <w:lvlText w:val="o"/>
      <w:lvlJc w:val="left"/>
      <w:pPr>
        <w:ind w:left="4420" w:hanging="360"/>
      </w:pPr>
      <w:rPr>
        <w:rFonts w:ascii="Courier New" w:hAnsi="Courier New" w:cs="Courier New" w:hint="default"/>
      </w:rPr>
    </w:lvl>
    <w:lvl w:ilvl="5" w:tplc="04150005" w:tentative="1">
      <w:start w:val="1"/>
      <w:numFmt w:val="bullet"/>
      <w:lvlText w:val=""/>
      <w:lvlJc w:val="left"/>
      <w:pPr>
        <w:ind w:left="5140" w:hanging="360"/>
      </w:pPr>
      <w:rPr>
        <w:rFonts w:ascii="Wingdings" w:hAnsi="Wingdings" w:hint="default"/>
      </w:rPr>
    </w:lvl>
    <w:lvl w:ilvl="6" w:tplc="04150001" w:tentative="1">
      <w:start w:val="1"/>
      <w:numFmt w:val="bullet"/>
      <w:lvlText w:val=""/>
      <w:lvlJc w:val="left"/>
      <w:pPr>
        <w:ind w:left="5860" w:hanging="360"/>
      </w:pPr>
      <w:rPr>
        <w:rFonts w:ascii="Symbol" w:hAnsi="Symbol" w:hint="default"/>
      </w:rPr>
    </w:lvl>
    <w:lvl w:ilvl="7" w:tplc="04150003" w:tentative="1">
      <w:start w:val="1"/>
      <w:numFmt w:val="bullet"/>
      <w:lvlText w:val="o"/>
      <w:lvlJc w:val="left"/>
      <w:pPr>
        <w:ind w:left="6580" w:hanging="360"/>
      </w:pPr>
      <w:rPr>
        <w:rFonts w:ascii="Courier New" w:hAnsi="Courier New" w:cs="Courier New" w:hint="default"/>
      </w:rPr>
    </w:lvl>
    <w:lvl w:ilvl="8" w:tplc="04150005" w:tentative="1">
      <w:start w:val="1"/>
      <w:numFmt w:val="bullet"/>
      <w:lvlText w:val=""/>
      <w:lvlJc w:val="left"/>
      <w:pPr>
        <w:ind w:left="7300" w:hanging="360"/>
      </w:pPr>
      <w:rPr>
        <w:rFonts w:ascii="Wingdings" w:hAnsi="Wingdings" w:hint="default"/>
      </w:rPr>
    </w:lvl>
  </w:abstractNum>
  <w:abstractNum w:abstractNumId="7" w15:restartNumberingAfterBreak="0">
    <w:nsid w:val="0BAE340B"/>
    <w:multiLevelType w:val="hybridMultilevel"/>
    <w:tmpl w:val="B9F46E12"/>
    <w:lvl w:ilvl="0" w:tplc="05909D16">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B76C88"/>
    <w:multiLevelType w:val="hybridMultilevel"/>
    <w:tmpl w:val="93EAE03C"/>
    <w:lvl w:ilvl="0" w:tplc="EE9A51E8">
      <w:start w:val="1"/>
      <w:numFmt w:val="decimal"/>
      <w:lvlText w:val="%1)"/>
      <w:lvlJc w:val="left"/>
      <w:pPr>
        <w:ind w:left="107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FFD7EA2"/>
    <w:multiLevelType w:val="hybridMultilevel"/>
    <w:tmpl w:val="DDC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316B7F"/>
    <w:multiLevelType w:val="multilevel"/>
    <w:tmpl w:val="FDA40E30"/>
    <w:lvl w:ilvl="0">
      <w:start w:val="4"/>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start w:val="3"/>
      <w:numFmt w:val="lowerLetter"/>
      <w:lvlText w:val="%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52D0DCE"/>
    <w:multiLevelType w:val="hybridMultilevel"/>
    <w:tmpl w:val="3954BB5E"/>
    <w:lvl w:ilvl="0" w:tplc="73B202CE">
      <w:start w:val="1"/>
      <w:numFmt w:val="decimal"/>
      <w:lvlText w:val="%1."/>
      <w:lvlJc w:val="left"/>
      <w:pPr>
        <w:ind w:left="19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8C74F13"/>
    <w:multiLevelType w:val="hybridMultilevel"/>
    <w:tmpl w:val="5E64B242"/>
    <w:lvl w:ilvl="0" w:tplc="1FA0BAE6">
      <w:start w:val="1"/>
      <w:numFmt w:val="decimal"/>
      <w:lvlText w:val="%1."/>
      <w:lvlJc w:val="left"/>
      <w:pPr>
        <w:ind w:left="78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8B1A77"/>
    <w:multiLevelType w:val="hybridMultilevel"/>
    <w:tmpl w:val="437A1EB6"/>
    <w:lvl w:ilvl="0" w:tplc="04150011">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16" w15:restartNumberingAfterBreak="0">
    <w:nsid w:val="1ACF3006"/>
    <w:multiLevelType w:val="hybridMultilevel"/>
    <w:tmpl w:val="ECBC787C"/>
    <w:lvl w:ilvl="0" w:tplc="0415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7" w15:restartNumberingAfterBreak="0">
    <w:nsid w:val="1C0D65E8"/>
    <w:multiLevelType w:val="hybridMultilevel"/>
    <w:tmpl w:val="69FEC874"/>
    <w:lvl w:ilvl="0" w:tplc="BED444C8">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C229CBE">
      <w:start w:val="1"/>
      <w:numFmt w:val="decimal"/>
      <w:lvlText w:val="%2)"/>
      <w:lvlJc w:val="left"/>
      <w:pPr>
        <w:ind w:left="102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7F72A0"/>
    <w:multiLevelType w:val="hybridMultilevel"/>
    <w:tmpl w:val="4B6CFC84"/>
    <w:lvl w:ilvl="0" w:tplc="3D4CDAE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591E7B"/>
    <w:multiLevelType w:val="hybridMultilevel"/>
    <w:tmpl w:val="3BF48D94"/>
    <w:lvl w:ilvl="0" w:tplc="A5228712">
      <w:start w:val="1"/>
      <w:numFmt w:val="bullet"/>
      <w:lvlText w:val="-"/>
      <w:lvlJc w:val="left"/>
      <w:pPr>
        <w:ind w:left="2149"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1" w15:restartNumberingAfterBreak="0">
    <w:nsid w:val="219924A3"/>
    <w:multiLevelType w:val="multilevel"/>
    <w:tmpl w:val="349A83B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1439C2"/>
    <w:multiLevelType w:val="hybridMultilevel"/>
    <w:tmpl w:val="0BAE7B62"/>
    <w:lvl w:ilvl="0" w:tplc="994EC3C0">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63434A"/>
    <w:multiLevelType w:val="hybridMultilevel"/>
    <w:tmpl w:val="E836E2B6"/>
    <w:lvl w:ilvl="0" w:tplc="1086287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E1C1B22"/>
    <w:multiLevelType w:val="hybridMultilevel"/>
    <w:tmpl w:val="C0FC2BA2"/>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E1C33CD"/>
    <w:multiLevelType w:val="hybridMultilevel"/>
    <w:tmpl w:val="13C01EFE"/>
    <w:lvl w:ilvl="0" w:tplc="4FD615F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1C0042"/>
    <w:multiLevelType w:val="hybridMultilevel"/>
    <w:tmpl w:val="7504BF24"/>
    <w:lvl w:ilvl="0" w:tplc="E2B4AEDA">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1"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665BA4"/>
    <w:multiLevelType w:val="hybridMultilevel"/>
    <w:tmpl w:val="0D82A288"/>
    <w:lvl w:ilvl="0" w:tplc="04150017">
      <w:start w:val="1"/>
      <w:numFmt w:val="lowerLetter"/>
      <w:lvlText w:val="%1)"/>
      <w:lvlJc w:val="left"/>
      <w:pPr>
        <w:ind w:left="1540" w:hanging="360"/>
      </w:pPr>
      <w:rPr>
        <w:rFonts w:hint="default"/>
      </w:rPr>
    </w:lvl>
    <w:lvl w:ilvl="1" w:tplc="FFFFFFFF" w:tentative="1">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34"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C0C4010"/>
    <w:multiLevelType w:val="hybridMultilevel"/>
    <w:tmpl w:val="60D67AE4"/>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4150017">
      <w:start w:val="1"/>
      <w:numFmt w:val="lowerLetter"/>
      <w:lvlText w:val="%4)"/>
      <w:lvlJc w:val="left"/>
      <w:pPr>
        <w:ind w:left="1429" w:hanging="360"/>
      </w:p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C36780C"/>
    <w:multiLevelType w:val="hybridMultilevel"/>
    <w:tmpl w:val="23503ED2"/>
    <w:lvl w:ilvl="0" w:tplc="440E51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C27DB5"/>
    <w:multiLevelType w:val="multilevel"/>
    <w:tmpl w:val="E0688F08"/>
    <w:lvl w:ilvl="0">
      <w:start w:val="2"/>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start w:val="3"/>
      <w:numFmt w:val="lowerLetter"/>
      <w:lvlText w:val="%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4CFF1C92"/>
    <w:multiLevelType w:val="hybridMultilevel"/>
    <w:tmpl w:val="0426A4B8"/>
    <w:lvl w:ilvl="0" w:tplc="0415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65C3CAD"/>
    <w:multiLevelType w:val="hybridMultilevel"/>
    <w:tmpl w:val="D502639E"/>
    <w:lvl w:ilvl="0" w:tplc="259C3356">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9098C262">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0C10F6F"/>
    <w:multiLevelType w:val="hybridMultilevel"/>
    <w:tmpl w:val="7F5EB6D4"/>
    <w:lvl w:ilvl="0" w:tplc="36E698B8">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44" w15:restartNumberingAfterBreak="0">
    <w:nsid w:val="644C0968"/>
    <w:multiLevelType w:val="hybridMultilevel"/>
    <w:tmpl w:val="BC3854EE"/>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155" w:hanging="360"/>
      </w:p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67B5334"/>
    <w:multiLevelType w:val="multilevel"/>
    <w:tmpl w:val="26F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1FF2333"/>
    <w:multiLevelType w:val="hybridMultilevel"/>
    <w:tmpl w:val="E51AC33C"/>
    <w:lvl w:ilvl="0" w:tplc="7D6C3ECC">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8"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4EE2384"/>
    <w:multiLevelType w:val="hybridMultilevel"/>
    <w:tmpl w:val="6900B0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7E02D7E"/>
    <w:multiLevelType w:val="hybridMultilevel"/>
    <w:tmpl w:val="741CD38C"/>
    <w:lvl w:ilvl="0" w:tplc="36E698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775995"/>
    <w:multiLevelType w:val="hybridMultilevel"/>
    <w:tmpl w:val="D5128EAA"/>
    <w:lvl w:ilvl="0" w:tplc="D9DC780C">
      <w:start w:val="1"/>
      <w:numFmt w:val="decimal"/>
      <w:lvlText w:val="%1)"/>
      <w:lvlJc w:val="left"/>
      <w:pPr>
        <w:ind w:left="864"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3009120">
    <w:abstractNumId w:val="1"/>
  </w:num>
  <w:num w:numId="2" w16cid:durableId="1815633706">
    <w:abstractNumId w:val="41"/>
  </w:num>
  <w:num w:numId="3" w16cid:durableId="1270702717">
    <w:abstractNumId w:val="42"/>
  </w:num>
  <w:num w:numId="4" w16cid:durableId="1154831518">
    <w:abstractNumId w:val="26"/>
  </w:num>
  <w:num w:numId="5" w16cid:durableId="2103186230">
    <w:abstractNumId w:val="40"/>
  </w:num>
  <w:num w:numId="6" w16cid:durableId="1071270712">
    <w:abstractNumId w:val="39"/>
  </w:num>
  <w:num w:numId="7" w16cid:durableId="603727261">
    <w:abstractNumId w:val="44"/>
  </w:num>
  <w:num w:numId="8" w16cid:durableId="428936185">
    <w:abstractNumId w:val="2"/>
  </w:num>
  <w:num w:numId="9" w16cid:durableId="1472164039">
    <w:abstractNumId w:val="35"/>
  </w:num>
  <w:num w:numId="10" w16cid:durableId="1773239515">
    <w:abstractNumId w:val="7"/>
  </w:num>
  <w:num w:numId="11" w16cid:durableId="1523713554">
    <w:abstractNumId w:val="28"/>
  </w:num>
  <w:num w:numId="12" w16cid:durableId="1188907797">
    <w:abstractNumId w:val="31"/>
  </w:num>
  <w:num w:numId="13" w16cid:durableId="828135004">
    <w:abstractNumId w:val="12"/>
  </w:num>
  <w:num w:numId="14" w16cid:durableId="1517890529">
    <w:abstractNumId w:val="17"/>
  </w:num>
  <w:num w:numId="15" w16cid:durableId="282813877">
    <w:abstractNumId w:val="3"/>
  </w:num>
  <w:num w:numId="16" w16cid:durableId="1781759892">
    <w:abstractNumId w:val="21"/>
  </w:num>
  <w:num w:numId="17" w16cid:durableId="1820615737">
    <w:abstractNumId w:val="10"/>
  </w:num>
  <w:num w:numId="18" w16cid:durableId="1845974848">
    <w:abstractNumId w:val="51"/>
  </w:num>
  <w:num w:numId="19" w16cid:durableId="949318688">
    <w:abstractNumId w:val="19"/>
  </w:num>
  <w:num w:numId="20" w16cid:durableId="347172604">
    <w:abstractNumId w:val="34"/>
    <w:lvlOverride w:ilvl="0">
      <w:startOverride w:val="1"/>
    </w:lvlOverride>
    <w:lvlOverride w:ilvl="1"/>
    <w:lvlOverride w:ilvl="2"/>
    <w:lvlOverride w:ilvl="3"/>
    <w:lvlOverride w:ilvl="4"/>
    <w:lvlOverride w:ilvl="5"/>
    <w:lvlOverride w:ilvl="6"/>
    <w:lvlOverride w:ilvl="7"/>
    <w:lvlOverride w:ilvl="8"/>
  </w:num>
  <w:num w:numId="21" w16cid:durableId="607277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5974709">
    <w:abstractNumId w:val="4"/>
    <w:lvlOverride w:ilvl="0">
      <w:startOverride w:val="1"/>
    </w:lvlOverride>
    <w:lvlOverride w:ilvl="1"/>
    <w:lvlOverride w:ilvl="2"/>
    <w:lvlOverride w:ilvl="3"/>
    <w:lvlOverride w:ilvl="4"/>
    <w:lvlOverride w:ilvl="5"/>
    <w:lvlOverride w:ilvl="6"/>
    <w:lvlOverride w:ilvl="7"/>
    <w:lvlOverride w:ilvl="8"/>
  </w:num>
  <w:num w:numId="23" w16cid:durableId="635532659">
    <w:abstractNumId w:val="5"/>
    <w:lvlOverride w:ilvl="0">
      <w:startOverride w:val="1"/>
    </w:lvlOverride>
    <w:lvlOverride w:ilvl="1"/>
    <w:lvlOverride w:ilvl="2"/>
    <w:lvlOverride w:ilvl="3"/>
    <w:lvlOverride w:ilvl="4"/>
    <w:lvlOverride w:ilvl="5"/>
    <w:lvlOverride w:ilvl="6"/>
    <w:lvlOverride w:ilvl="7"/>
    <w:lvlOverride w:ilvl="8"/>
  </w:num>
  <w:num w:numId="24" w16cid:durableId="3466390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7082320">
    <w:abstractNumId w:val="45"/>
  </w:num>
  <w:num w:numId="26" w16cid:durableId="47145217">
    <w:abstractNumId w:val="27"/>
  </w:num>
  <w:num w:numId="27" w16cid:durableId="1618832976">
    <w:abstractNumId w:val="48"/>
  </w:num>
  <w:num w:numId="28" w16cid:durableId="1106197023">
    <w:abstractNumId w:val="29"/>
  </w:num>
  <w:num w:numId="29" w16cid:durableId="90515199">
    <w:abstractNumId w:val="23"/>
  </w:num>
  <w:num w:numId="30" w16cid:durableId="1541480263">
    <w:abstractNumId w:val="36"/>
  </w:num>
  <w:num w:numId="31" w16cid:durableId="1411125362">
    <w:abstractNumId w:val="14"/>
  </w:num>
  <w:num w:numId="32" w16cid:durableId="1536505350">
    <w:abstractNumId w:val="37"/>
  </w:num>
  <w:num w:numId="33" w16cid:durableId="1533763000">
    <w:abstractNumId w:val="11"/>
  </w:num>
  <w:num w:numId="34" w16cid:durableId="1561869319">
    <w:abstractNumId w:val="33"/>
  </w:num>
  <w:num w:numId="35" w16cid:durableId="822164504">
    <w:abstractNumId w:val="38"/>
  </w:num>
  <w:num w:numId="36" w16cid:durableId="418992162">
    <w:abstractNumId w:val="16"/>
  </w:num>
  <w:num w:numId="37" w16cid:durableId="326715973">
    <w:abstractNumId w:val="6"/>
  </w:num>
  <w:num w:numId="38" w16cid:durableId="989673945">
    <w:abstractNumId w:val="52"/>
  </w:num>
  <w:num w:numId="39" w16cid:durableId="337656182">
    <w:abstractNumId w:val="20"/>
  </w:num>
  <w:num w:numId="40" w16cid:durableId="708182900">
    <w:abstractNumId w:val="22"/>
  </w:num>
  <w:num w:numId="41" w16cid:durableId="426929576">
    <w:abstractNumId w:val="18"/>
  </w:num>
  <w:num w:numId="42" w16cid:durableId="1844975565">
    <w:abstractNumId w:val="0"/>
  </w:num>
  <w:num w:numId="43" w16cid:durableId="2017881888">
    <w:abstractNumId w:val="30"/>
  </w:num>
  <w:num w:numId="44" w16cid:durableId="709109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3689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8187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2507780">
    <w:abstractNumId w:val="15"/>
  </w:num>
  <w:num w:numId="48" w16cid:durableId="395907279">
    <w:abstractNumId w:val="9"/>
  </w:num>
  <w:num w:numId="49" w16cid:durableId="1745953978">
    <w:abstractNumId w:val="25"/>
  </w:num>
  <w:num w:numId="50" w16cid:durableId="1872648770">
    <w:abstractNumId w:val="47"/>
  </w:num>
  <w:num w:numId="51" w16cid:durableId="96338258">
    <w:abstractNumId w:val="43"/>
  </w:num>
  <w:num w:numId="52" w16cid:durableId="272784906">
    <w:abstractNumId w:val="49"/>
  </w:num>
  <w:num w:numId="53" w16cid:durableId="910580794">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23"/>
    <w:rsid w:val="00000807"/>
    <w:rsid w:val="00001E18"/>
    <w:rsid w:val="0001110E"/>
    <w:rsid w:val="000116AD"/>
    <w:rsid w:val="00013042"/>
    <w:rsid w:val="00020271"/>
    <w:rsid w:val="00021693"/>
    <w:rsid w:val="00021A38"/>
    <w:rsid w:val="000228CB"/>
    <w:rsid w:val="00030009"/>
    <w:rsid w:val="00030213"/>
    <w:rsid w:val="00031ACF"/>
    <w:rsid w:val="00036AAB"/>
    <w:rsid w:val="00036AEE"/>
    <w:rsid w:val="00042894"/>
    <w:rsid w:val="0005008B"/>
    <w:rsid w:val="00052E5E"/>
    <w:rsid w:val="00053DF1"/>
    <w:rsid w:val="0006002C"/>
    <w:rsid w:val="00082209"/>
    <w:rsid w:val="00083246"/>
    <w:rsid w:val="00083AAB"/>
    <w:rsid w:val="00083B9D"/>
    <w:rsid w:val="00084CA7"/>
    <w:rsid w:val="000853E2"/>
    <w:rsid w:val="00086AD9"/>
    <w:rsid w:val="00086FE3"/>
    <w:rsid w:val="00087353"/>
    <w:rsid w:val="00087B3B"/>
    <w:rsid w:val="0009335C"/>
    <w:rsid w:val="00095196"/>
    <w:rsid w:val="000A0544"/>
    <w:rsid w:val="000A5970"/>
    <w:rsid w:val="000A67B9"/>
    <w:rsid w:val="000A7784"/>
    <w:rsid w:val="000B27B1"/>
    <w:rsid w:val="000B3828"/>
    <w:rsid w:val="000C03D9"/>
    <w:rsid w:val="000C3921"/>
    <w:rsid w:val="000C3D68"/>
    <w:rsid w:val="000C5190"/>
    <w:rsid w:val="000C7AE1"/>
    <w:rsid w:val="000D40B9"/>
    <w:rsid w:val="000D62A3"/>
    <w:rsid w:val="000D6FB0"/>
    <w:rsid w:val="000E3E9A"/>
    <w:rsid w:val="000E7CE5"/>
    <w:rsid w:val="000F4D2D"/>
    <w:rsid w:val="000F5533"/>
    <w:rsid w:val="000F7721"/>
    <w:rsid w:val="0010021F"/>
    <w:rsid w:val="00100D39"/>
    <w:rsid w:val="00102825"/>
    <w:rsid w:val="00103104"/>
    <w:rsid w:val="0010527E"/>
    <w:rsid w:val="00112680"/>
    <w:rsid w:val="001140E4"/>
    <w:rsid w:val="0012050F"/>
    <w:rsid w:val="0012079A"/>
    <w:rsid w:val="00124109"/>
    <w:rsid w:val="001257C8"/>
    <w:rsid w:val="00126506"/>
    <w:rsid w:val="00130852"/>
    <w:rsid w:val="001361B2"/>
    <w:rsid w:val="00136DCD"/>
    <w:rsid w:val="00140859"/>
    <w:rsid w:val="00142345"/>
    <w:rsid w:val="0014344F"/>
    <w:rsid w:val="0014358C"/>
    <w:rsid w:val="00143CAF"/>
    <w:rsid w:val="0014798C"/>
    <w:rsid w:val="00153E3A"/>
    <w:rsid w:val="001550EB"/>
    <w:rsid w:val="001554EB"/>
    <w:rsid w:val="001573A4"/>
    <w:rsid w:val="00160855"/>
    <w:rsid w:val="00162464"/>
    <w:rsid w:val="00163633"/>
    <w:rsid w:val="00166226"/>
    <w:rsid w:val="001717C3"/>
    <w:rsid w:val="00172284"/>
    <w:rsid w:val="00173481"/>
    <w:rsid w:val="0017420A"/>
    <w:rsid w:val="00174909"/>
    <w:rsid w:val="001807A1"/>
    <w:rsid w:val="001830C8"/>
    <w:rsid w:val="00191A25"/>
    <w:rsid w:val="001964EE"/>
    <w:rsid w:val="001A2822"/>
    <w:rsid w:val="001A2875"/>
    <w:rsid w:val="001A35D1"/>
    <w:rsid w:val="001A51AD"/>
    <w:rsid w:val="001A6149"/>
    <w:rsid w:val="001A6310"/>
    <w:rsid w:val="001B0053"/>
    <w:rsid w:val="001B0396"/>
    <w:rsid w:val="001B0721"/>
    <w:rsid w:val="001B14D6"/>
    <w:rsid w:val="001B3F96"/>
    <w:rsid w:val="001B47A9"/>
    <w:rsid w:val="001B47B8"/>
    <w:rsid w:val="001B510F"/>
    <w:rsid w:val="001B752B"/>
    <w:rsid w:val="001C15BE"/>
    <w:rsid w:val="001C2207"/>
    <w:rsid w:val="001C39DE"/>
    <w:rsid w:val="001C4707"/>
    <w:rsid w:val="001C578E"/>
    <w:rsid w:val="001C5FDC"/>
    <w:rsid w:val="001C607F"/>
    <w:rsid w:val="001D009F"/>
    <w:rsid w:val="001D3DED"/>
    <w:rsid w:val="001D508F"/>
    <w:rsid w:val="001D78DB"/>
    <w:rsid w:val="001E00F3"/>
    <w:rsid w:val="001E1EF9"/>
    <w:rsid w:val="001E7080"/>
    <w:rsid w:val="001F1CD9"/>
    <w:rsid w:val="001F302D"/>
    <w:rsid w:val="001F5B8B"/>
    <w:rsid w:val="001F5BCF"/>
    <w:rsid w:val="001F63C0"/>
    <w:rsid w:val="001F6BDE"/>
    <w:rsid w:val="002022F3"/>
    <w:rsid w:val="00204969"/>
    <w:rsid w:val="00205A50"/>
    <w:rsid w:val="0021094E"/>
    <w:rsid w:val="00212B54"/>
    <w:rsid w:val="002133D5"/>
    <w:rsid w:val="002209A7"/>
    <w:rsid w:val="002217D5"/>
    <w:rsid w:val="002267F7"/>
    <w:rsid w:val="0023584E"/>
    <w:rsid w:val="00240CE6"/>
    <w:rsid w:val="002415DC"/>
    <w:rsid w:val="0024378F"/>
    <w:rsid w:val="0024531F"/>
    <w:rsid w:val="00245E81"/>
    <w:rsid w:val="00247097"/>
    <w:rsid w:val="00252C71"/>
    <w:rsid w:val="00255393"/>
    <w:rsid w:val="002557C8"/>
    <w:rsid w:val="00262B23"/>
    <w:rsid w:val="00263E54"/>
    <w:rsid w:val="00264E09"/>
    <w:rsid w:val="00265A09"/>
    <w:rsid w:val="00271F57"/>
    <w:rsid w:val="00281242"/>
    <w:rsid w:val="002818F1"/>
    <w:rsid w:val="002833B1"/>
    <w:rsid w:val="00284B3C"/>
    <w:rsid w:val="00285F9D"/>
    <w:rsid w:val="00287024"/>
    <w:rsid w:val="00293E10"/>
    <w:rsid w:val="00297DB1"/>
    <w:rsid w:val="002A4B76"/>
    <w:rsid w:val="002B0C78"/>
    <w:rsid w:val="002B10C5"/>
    <w:rsid w:val="002B31A6"/>
    <w:rsid w:val="002B651B"/>
    <w:rsid w:val="002C2365"/>
    <w:rsid w:val="002C3244"/>
    <w:rsid w:val="002C5970"/>
    <w:rsid w:val="002C6A11"/>
    <w:rsid w:val="002C7E99"/>
    <w:rsid w:val="002E271B"/>
    <w:rsid w:val="002F1639"/>
    <w:rsid w:val="002F1D1E"/>
    <w:rsid w:val="002F3075"/>
    <w:rsid w:val="002F45A0"/>
    <w:rsid w:val="002F6277"/>
    <w:rsid w:val="003003C4"/>
    <w:rsid w:val="00301E72"/>
    <w:rsid w:val="00302D65"/>
    <w:rsid w:val="00302FEF"/>
    <w:rsid w:val="00303C9E"/>
    <w:rsid w:val="00305BCB"/>
    <w:rsid w:val="00314B28"/>
    <w:rsid w:val="003163FB"/>
    <w:rsid w:val="003170B0"/>
    <w:rsid w:val="003172AB"/>
    <w:rsid w:val="003172FC"/>
    <w:rsid w:val="00321714"/>
    <w:rsid w:val="00321B62"/>
    <w:rsid w:val="00323AC4"/>
    <w:rsid w:val="00324246"/>
    <w:rsid w:val="0032524C"/>
    <w:rsid w:val="00332A7E"/>
    <w:rsid w:val="00334ADF"/>
    <w:rsid w:val="00335848"/>
    <w:rsid w:val="00335C0A"/>
    <w:rsid w:val="00337E1F"/>
    <w:rsid w:val="00340CA5"/>
    <w:rsid w:val="003434FE"/>
    <w:rsid w:val="00346774"/>
    <w:rsid w:val="00351042"/>
    <w:rsid w:val="00354F0B"/>
    <w:rsid w:val="003564D8"/>
    <w:rsid w:val="00356545"/>
    <w:rsid w:val="00360B5C"/>
    <w:rsid w:val="00364D59"/>
    <w:rsid w:val="00367765"/>
    <w:rsid w:val="00370572"/>
    <w:rsid w:val="003705E2"/>
    <w:rsid w:val="00370853"/>
    <w:rsid w:val="00371281"/>
    <w:rsid w:val="0037287F"/>
    <w:rsid w:val="00382310"/>
    <w:rsid w:val="003824FC"/>
    <w:rsid w:val="00383D33"/>
    <w:rsid w:val="00385C34"/>
    <w:rsid w:val="00386431"/>
    <w:rsid w:val="00390EBA"/>
    <w:rsid w:val="00391B40"/>
    <w:rsid w:val="00394FE9"/>
    <w:rsid w:val="003A0537"/>
    <w:rsid w:val="003A068F"/>
    <w:rsid w:val="003A1108"/>
    <w:rsid w:val="003A154A"/>
    <w:rsid w:val="003A2C6A"/>
    <w:rsid w:val="003A443A"/>
    <w:rsid w:val="003A7018"/>
    <w:rsid w:val="003B0BF9"/>
    <w:rsid w:val="003B4843"/>
    <w:rsid w:val="003B4C3A"/>
    <w:rsid w:val="003C17A3"/>
    <w:rsid w:val="003C3020"/>
    <w:rsid w:val="003C3ED9"/>
    <w:rsid w:val="003C6FF1"/>
    <w:rsid w:val="003C7E67"/>
    <w:rsid w:val="003D0045"/>
    <w:rsid w:val="003D1773"/>
    <w:rsid w:val="003D2E46"/>
    <w:rsid w:val="003D2ECC"/>
    <w:rsid w:val="003D4D39"/>
    <w:rsid w:val="003D57F0"/>
    <w:rsid w:val="003D65E8"/>
    <w:rsid w:val="003D67A7"/>
    <w:rsid w:val="003D6DE8"/>
    <w:rsid w:val="003E04A9"/>
    <w:rsid w:val="003E0804"/>
    <w:rsid w:val="003E6131"/>
    <w:rsid w:val="003E64D5"/>
    <w:rsid w:val="003F0E3D"/>
    <w:rsid w:val="003F4D14"/>
    <w:rsid w:val="00401FBF"/>
    <w:rsid w:val="00404643"/>
    <w:rsid w:val="00405EA2"/>
    <w:rsid w:val="00406B10"/>
    <w:rsid w:val="00411434"/>
    <w:rsid w:val="00412581"/>
    <w:rsid w:val="00414F36"/>
    <w:rsid w:val="004160BA"/>
    <w:rsid w:val="004166B2"/>
    <w:rsid w:val="00416991"/>
    <w:rsid w:val="00420FDD"/>
    <w:rsid w:val="0042126A"/>
    <w:rsid w:val="0042126E"/>
    <w:rsid w:val="00422F06"/>
    <w:rsid w:val="00422F43"/>
    <w:rsid w:val="004239BD"/>
    <w:rsid w:val="00426DC2"/>
    <w:rsid w:val="00433B03"/>
    <w:rsid w:val="00435632"/>
    <w:rsid w:val="00436F9C"/>
    <w:rsid w:val="00440575"/>
    <w:rsid w:val="004416BF"/>
    <w:rsid w:val="004472E6"/>
    <w:rsid w:val="00447E1A"/>
    <w:rsid w:val="00452088"/>
    <w:rsid w:val="00457BD5"/>
    <w:rsid w:val="0046027F"/>
    <w:rsid w:val="00460AA0"/>
    <w:rsid w:val="0046115D"/>
    <w:rsid w:val="00461509"/>
    <w:rsid w:val="00461B50"/>
    <w:rsid w:val="00465AE7"/>
    <w:rsid w:val="00465DA9"/>
    <w:rsid w:val="00472754"/>
    <w:rsid w:val="004733B8"/>
    <w:rsid w:val="004746AC"/>
    <w:rsid w:val="00475612"/>
    <w:rsid w:val="00476C36"/>
    <w:rsid w:val="004800CE"/>
    <w:rsid w:val="00482EE5"/>
    <w:rsid w:val="00483283"/>
    <w:rsid w:val="00483A7B"/>
    <w:rsid w:val="00491212"/>
    <w:rsid w:val="0049300E"/>
    <w:rsid w:val="00494199"/>
    <w:rsid w:val="00496CC3"/>
    <w:rsid w:val="004A115D"/>
    <w:rsid w:val="004A1AF2"/>
    <w:rsid w:val="004A25E4"/>
    <w:rsid w:val="004A70C9"/>
    <w:rsid w:val="004B3001"/>
    <w:rsid w:val="004B7147"/>
    <w:rsid w:val="004C3796"/>
    <w:rsid w:val="004C4938"/>
    <w:rsid w:val="004C79D4"/>
    <w:rsid w:val="004D09B2"/>
    <w:rsid w:val="004D0F64"/>
    <w:rsid w:val="004D1F4C"/>
    <w:rsid w:val="004D586D"/>
    <w:rsid w:val="004E0064"/>
    <w:rsid w:val="004E0C2C"/>
    <w:rsid w:val="004E4984"/>
    <w:rsid w:val="004E72B3"/>
    <w:rsid w:val="004F174B"/>
    <w:rsid w:val="004F1E81"/>
    <w:rsid w:val="004F295F"/>
    <w:rsid w:val="004F4444"/>
    <w:rsid w:val="004F609F"/>
    <w:rsid w:val="004F632F"/>
    <w:rsid w:val="005006B8"/>
    <w:rsid w:val="00505462"/>
    <w:rsid w:val="00505FCB"/>
    <w:rsid w:val="0050695A"/>
    <w:rsid w:val="0051381F"/>
    <w:rsid w:val="00517E23"/>
    <w:rsid w:val="00521193"/>
    <w:rsid w:val="00521C71"/>
    <w:rsid w:val="00523490"/>
    <w:rsid w:val="00533685"/>
    <w:rsid w:val="00540D0B"/>
    <w:rsid w:val="005458DB"/>
    <w:rsid w:val="00551694"/>
    <w:rsid w:val="0055177D"/>
    <w:rsid w:val="00554B7C"/>
    <w:rsid w:val="00562E45"/>
    <w:rsid w:val="00567459"/>
    <w:rsid w:val="0057181A"/>
    <w:rsid w:val="00571E93"/>
    <w:rsid w:val="00571F28"/>
    <w:rsid w:val="00573017"/>
    <w:rsid w:val="005744CD"/>
    <w:rsid w:val="0057767F"/>
    <w:rsid w:val="00577E0C"/>
    <w:rsid w:val="00580966"/>
    <w:rsid w:val="00580CDD"/>
    <w:rsid w:val="005835AB"/>
    <w:rsid w:val="00583EF7"/>
    <w:rsid w:val="00586C59"/>
    <w:rsid w:val="00586D96"/>
    <w:rsid w:val="0058781C"/>
    <w:rsid w:val="00587E40"/>
    <w:rsid w:val="005939F9"/>
    <w:rsid w:val="005940A8"/>
    <w:rsid w:val="00595163"/>
    <w:rsid w:val="00595D97"/>
    <w:rsid w:val="005A19A1"/>
    <w:rsid w:val="005A68C8"/>
    <w:rsid w:val="005B0A75"/>
    <w:rsid w:val="005B1FBB"/>
    <w:rsid w:val="005B31F7"/>
    <w:rsid w:val="005B3496"/>
    <w:rsid w:val="005B49DC"/>
    <w:rsid w:val="005B6EBB"/>
    <w:rsid w:val="005B792E"/>
    <w:rsid w:val="005C0D56"/>
    <w:rsid w:val="005C2AFD"/>
    <w:rsid w:val="005C3CDC"/>
    <w:rsid w:val="005C3E1B"/>
    <w:rsid w:val="005D115B"/>
    <w:rsid w:val="005E2AAB"/>
    <w:rsid w:val="005E3903"/>
    <w:rsid w:val="005E58B9"/>
    <w:rsid w:val="005F1FAF"/>
    <w:rsid w:val="005F7A39"/>
    <w:rsid w:val="00602193"/>
    <w:rsid w:val="006042CB"/>
    <w:rsid w:val="0060584C"/>
    <w:rsid w:val="0060586D"/>
    <w:rsid w:val="006071FA"/>
    <w:rsid w:val="0060776C"/>
    <w:rsid w:val="00610825"/>
    <w:rsid w:val="00610BE8"/>
    <w:rsid w:val="00611184"/>
    <w:rsid w:val="006120B5"/>
    <w:rsid w:val="0061565F"/>
    <w:rsid w:val="00616D47"/>
    <w:rsid w:val="00617F9D"/>
    <w:rsid w:val="00621185"/>
    <w:rsid w:val="00626734"/>
    <w:rsid w:val="00627579"/>
    <w:rsid w:val="00630127"/>
    <w:rsid w:val="00630298"/>
    <w:rsid w:val="0063057D"/>
    <w:rsid w:val="006322DE"/>
    <w:rsid w:val="006345AB"/>
    <w:rsid w:val="00635394"/>
    <w:rsid w:val="0063627E"/>
    <w:rsid w:val="00636420"/>
    <w:rsid w:val="0063670A"/>
    <w:rsid w:val="00637EDF"/>
    <w:rsid w:val="00641190"/>
    <w:rsid w:val="00646948"/>
    <w:rsid w:val="00653D71"/>
    <w:rsid w:val="00654047"/>
    <w:rsid w:val="00656F9B"/>
    <w:rsid w:val="006620BB"/>
    <w:rsid w:val="00662BE0"/>
    <w:rsid w:val="006634BA"/>
    <w:rsid w:val="006656F8"/>
    <w:rsid w:val="00667878"/>
    <w:rsid w:val="00667E33"/>
    <w:rsid w:val="00667EC9"/>
    <w:rsid w:val="00673863"/>
    <w:rsid w:val="00677206"/>
    <w:rsid w:val="00683E7A"/>
    <w:rsid w:val="00696577"/>
    <w:rsid w:val="00696F66"/>
    <w:rsid w:val="00697205"/>
    <w:rsid w:val="006976E6"/>
    <w:rsid w:val="006A2CC4"/>
    <w:rsid w:val="006A5036"/>
    <w:rsid w:val="006A7CB8"/>
    <w:rsid w:val="006B7564"/>
    <w:rsid w:val="006B7C46"/>
    <w:rsid w:val="006C04EA"/>
    <w:rsid w:val="006C52A2"/>
    <w:rsid w:val="006D0825"/>
    <w:rsid w:val="006D207D"/>
    <w:rsid w:val="006D47E5"/>
    <w:rsid w:val="006E4206"/>
    <w:rsid w:val="006E48BC"/>
    <w:rsid w:val="006E6CE0"/>
    <w:rsid w:val="006E72C7"/>
    <w:rsid w:val="006F18E8"/>
    <w:rsid w:val="006F1ABA"/>
    <w:rsid w:val="006F335C"/>
    <w:rsid w:val="006F3622"/>
    <w:rsid w:val="006F3B70"/>
    <w:rsid w:val="006F4A05"/>
    <w:rsid w:val="006F57A6"/>
    <w:rsid w:val="00700315"/>
    <w:rsid w:val="00703AB4"/>
    <w:rsid w:val="00705817"/>
    <w:rsid w:val="00705C9F"/>
    <w:rsid w:val="0071303A"/>
    <w:rsid w:val="00717349"/>
    <w:rsid w:val="00725945"/>
    <w:rsid w:val="00726075"/>
    <w:rsid w:val="00726D20"/>
    <w:rsid w:val="0073622D"/>
    <w:rsid w:val="00736623"/>
    <w:rsid w:val="0073722E"/>
    <w:rsid w:val="00737FCD"/>
    <w:rsid w:val="0074042D"/>
    <w:rsid w:val="0074060D"/>
    <w:rsid w:val="00747E67"/>
    <w:rsid w:val="00751FD4"/>
    <w:rsid w:val="007553A8"/>
    <w:rsid w:val="00755A69"/>
    <w:rsid w:val="00760CF3"/>
    <w:rsid w:val="00766AB4"/>
    <w:rsid w:val="007670E4"/>
    <w:rsid w:val="00771D02"/>
    <w:rsid w:val="00771D23"/>
    <w:rsid w:val="0077366A"/>
    <w:rsid w:val="007756C6"/>
    <w:rsid w:val="00775D0E"/>
    <w:rsid w:val="00776E18"/>
    <w:rsid w:val="00781420"/>
    <w:rsid w:val="00782299"/>
    <w:rsid w:val="007830A9"/>
    <w:rsid w:val="0078353A"/>
    <w:rsid w:val="007856DA"/>
    <w:rsid w:val="00786BC3"/>
    <w:rsid w:val="007876A1"/>
    <w:rsid w:val="00787D41"/>
    <w:rsid w:val="00790382"/>
    <w:rsid w:val="00795991"/>
    <w:rsid w:val="0079635E"/>
    <w:rsid w:val="007A1C60"/>
    <w:rsid w:val="007A1E3A"/>
    <w:rsid w:val="007A324A"/>
    <w:rsid w:val="007A75EA"/>
    <w:rsid w:val="007B12F9"/>
    <w:rsid w:val="007B34BE"/>
    <w:rsid w:val="007B5BD2"/>
    <w:rsid w:val="007B5EED"/>
    <w:rsid w:val="007C08DC"/>
    <w:rsid w:val="007C1F2C"/>
    <w:rsid w:val="007C27C2"/>
    <w:rsid w:val="007C5613"/>
    <w:rsid w:val="007D1C0D"/>
    <w:rsid w:val="007D2281"/>
    <w:rsid w:val="007D79C4"/>
    <w:rsid w:val="007D7E10"/>
    <w:rsid w:val="007E67B8"/>
    <w:rsid w:val="007E6ECC"/>
    <w:rsid w:val="007F2311"/>
    <w:rsid w:val="007F327A"/>
    <w:rsid w:val="007F3611"/>
    <w:rsid w:val="007F4DB0"/>
    <w:rsid w:val="008013F8"/>
    <w:rsid w:val="00801F58"/>
    <w:rsid w:val="00804568"/>
    <w:rsid w:val="00807BF1"/>
    <w:rsid w:val="00810E76"/>
    <w:rsid w:val="00813EF1"/>
    <w:rsid w:val="008147AF"/>
    <w:rsid w:val="00814BF6"/>
    <w:rsid w:val="00814CF2"/>
    <w:rsid w:val="00815EBE"/>
    <w:rsid w:val="00820097"/>
    <w:rsid w:val="008205B7"/>
    <w:rsid w:val="00822A03"/>
    <w:rsid w:val="008240D8"/>
    <w:rsid w:val="00826B5D"/>
    <w:rsid w:val="00842DE8"/>
    <w:rsid w:val="00842EE0"/>
    <w:rsid w:val="00845654"/>
    <w:rsid w:val="0084681A"/>
    <w:rsid w:val="008469FC"/>
    <w:rsid w:val="00846F8F"/>
    <w:rsid w:val="008609C3"/>
    <w:rsid w:val="008612DC"/>
    <w:rsid w:val="00862697"/>
    <w:rsid w:val="0086366C"/>
    <w:rsid w:val="00863B3C"/>
    <w:rsid w:val="008648B5"/>
    <w:rsid w:val="00867783"/>
    <w:rsid w:val="00870724"/>
    <w:rsid w:val="00870850"/>
    <w:rsid w:val="00876504"/>
    <w:rsid w:val="008769A7"/>
    <w:rsid w:val="008825AA"/>
    <w:rsid w:val="00884721"/>
    <w:rsid w:val="008863EE"/>
    <w:rsid w:val="008868E7"/>
    <w:rsid w:val="00886AA7"/>
    <w:rsid w:val="008926DB"/>
    <w:rsid w:val="00893BCB"/>
    <w:rsid w:val="00894FCC"/>
    <w:rsid w:val="00896D7E"/>
    <w:rsid w:val="008A30F5"/>
    <w:rsid w:val="008A37D0"/>
    <w:rsid w:val="008A3B29"/>
    <w:rsid w:val="008A592A"/>
    <w:rsid w:val="008A5DFC"/>
    <w:rsid w:val="008A6476"/>
    <w:rsid w:val="008A760B"/>
    <w:rsid w:val="008C133C"/>
    <w:rsid w:val="008C1F70"/>
    <w:rsid w:val="008C28EC"/>
    <w:rsid w:val="008C29FE"/>
    <w:rsid w:val="008C6F72"/>
    <w:rsid w:val="008C7B53"/>
    <w:rsid w:val="008E44B5"/>
    <w:rsid w:val="008E4782"/>
    <w:rsid w:val="008E4CE6"/>
    <w:rsid w:val="008F4B0E"/>
    <w:rsid w:val="009012DC"/>
    <w:rsid w:val="00901D7F"/>
    <w:rsid w:val="0090341F"/>
    <w:rsid w:val="00905061"/>
    <w:rsid w:val="00905F46"/>
    <w:rsid w:val="0090620C"/>
    <w:rsid w:val="00906275"/>
    <w:rsid w:val="0090677A"/>
    <w:rsid w:val="0091221B"/>
    <w:rsid w:val="0091597A"/>
    <w:rsid w:val="00915D2C"/>
    <w:rsid w:val="00916ACF"/>
    <w:rsid w:val="00916F4C"/>
    <w:rsid w:val="00922C79"/>
    <w:rsid w:val="009235AB"/>
    <w:rsid w:val="0092376F"/>
    <w:rsid w:val="0092591A"/>
    <w:rsid w:val="00926DC1"/>
    <w:rsid w:val="00927820"/>
    <w:rsid w:val="00930517"/>
    <w:rsid w:val="009345BB"/>
    <w:rsid w:val="009363D2"/>
    <w:rsid w:val="00936CE7"/>
    <w:rsid w:val="00943777"/>
    <w:rsid w:val="009450EB"/>
    <w:rsid w:val="009468DF"/>
    <w:rsid w:val="00946B38"/>
    <w:rsid w:val="00947143"/>
    <w:rsid w:val="00952424"/>
    <w:rsid w:val="00956925"/>
    <w:rsid w:val="00957A98"/>
    <w:rsid w:val="0096071F"/>
    <w:rsid w:val="0096087D"/>
    <w:rsid w:val="00962A42"/>
    <w:rsid w:val="00966622"/>
    <w:rsid w:val="00971DE0"/>
    <w:rsid w:val="00974DEB"/>
    <w:rsid w:val="0097529C"/>
    <w:rsid w:val="0097797E"/>
    <w:rsid w:val="009800E0"/>
    <w:rsid w:val="00987B31"/>
    <w:rsid w:val="009907F7"/>
    <w:rsid w:val="00990BA7"/>
    <w:rsid w:val="009929B4"/>
    <w:rsid w:val="00992C10"/>
    <w:rsid w:val="009947AA"/>
    <w:rsid w:val="0099526F"/>
    <w:rsid w:val="00996168"/>
    <w:rsid w:val="0099779D"/>
    <w:rsid w:val="009A2B13"/>
    <w:rsid w:val="009A3309"/>
    <w:rsid w:val="009A371D"/>
    <w:rsid w:val="009A7A0B"/>
    <w:rsid w:val="009B0971"/>
    <w:rsid w:val="009B17B6"/>
    <w:rsid w:val="009B2C95"/>
    <w:rsid w:val="009B435F"/>
    <w:rsid w:val="009B5E58"/>
    <w:rsid w:val="009C2DC7"/>
    <w:rsid w:val="009C3F40"/>
    <w:rsid w:val="009C4076"/>
    <w:rsid w:val="009C57E4"/>
    <w:rsid w:val="009C703F"/>
    <w:rsid w:val="009D3136"/>
    <w:rsid w:val="009D5D38"/>
    <w:rsid w:val="009D6324"/>
    <w:rsid w:val="009D6D08"/>
    <w:rsid w:val="009D7280"/>
    <w:rsid w:val="009E1497"/>
    <w:rsid w:val="009E19BC"/>
    <w:rsid w:val="009E23DF"/>
    <w:rsid w:val="009E4060"/>
    <w:rsid w:val="009E5ECB"/>
    <w:rsid w:val="009E7989"/>
    <w:rsid w:val="009F48B6"/>
    <w:rsid w:val="009F603C"/>
    <w:rsid w:val="009F7461"/>
    <w:rsid w:val="00A000DE"/>
    <w:rsid w:val="00A028D2"/>
    <w:rsid w:val="00A0425A"/>
    <w:rsid w:val="00A04CD7"/>
    <w:rsid w:val="00A11253"/>
    <w:rsid w:val="00A11D13"/>
    <w:rsid w:val="00A11F87"/>
    <w:rsid w:val="00A14019"/>
    <w:rsid w:val="00A16505"/>
    <w:rsid w:val="00A169EB"/>
    <w:rsid w:val="00A17076"/>
    <w:rsid w:val="00A20508"/>
    <w:rsid w:val="00A22CE4"/>
    <w:rsid w:val="00A242E2"/>
    <w:rsid w:val="00A277EA"/>
    <w:rsid w:val="00A33E63"/>
    <w:rsid w:val="00A3476A"/>
    <w:rsid w:val="00A35296"/>
    <w:rsid w:val="00A3571F"/>
    <w:rsid w:val="00A3741A"/>
    <w:rsid w:val="00A37D9A"/>
    <w:rsid w:val="00A40002"/>
    <w:rsid w:val="00A408A6"/>
    <w:rsid w:val="00A4491A"/>
    <w:rsid w:val="00A47DE9"/>
    <w:rsid w:val="00A50920"/>
    <w:rsid w:val="00A54234"/>
    <w:rsid w:val="00A545B7"/>
    <w:rsid w:val="00A5673F"/>
    <w:rsid w:val="00A56F5B"/>
    <w:rsid w:val="00A60396"/>
    <w:rsid w:val="00A616B9"/>
    <w:rsid w:val="00A619C4"/>
    <w:rsid w:val="00A63727"/>
    <w:rsid w:val="00A656CD"/>
    <w:rsid w:val="00A674DA"/>
    <w:rsid w:val="00A67DE1"/>
    <w:rsid w:val="00A714B1"/>
    <w:rsid w:val="00A739CD"/>
    <w:rsid w:val="00A74C2A"/>
    <w:rsid w:val="00A7784D"/>
    <w:rsid w:val="00A814D5"/>
    <w:rsid w:val="00A82BBE"/>
    <w:rsid w:val="00A85037"/>
    <w:rsid w:val="00A86BC5"/>
    <w:rsid w:val="00A87C0C"/>
    <w:rsid w:val="00A904C9"/>
    <w:rsid w:val="00A909F2"/>
    <w:rsid w:val="00A9213B"/>
    <w:rsid w:val="00A92252"/>
    <w:rsid w:val="00A9539F"/>
    <w:rsid w:val="00A9696F"/>
    <w:rsid w:val="00AA0EFE"/>
    <w:rsid w:val="00AA65CA"/>
    <w:rsid w:val="00AB3218"/>
    <w:rsid w:val="00AB3978"/>
    <w:rsid w:val="00AB45CE"/>
    <w:rsid w:val="00AC05A4"/>
    <w:rsid w:val="00AC0C09"/>
    <w:rsid w:val="00AC122A"/>
    <w:rsid w:val="00AC3AF6"/>
    <w:rsid w:val="00AC756F"/>
    <w:rsid w:val="00AD0662"/>
    <w:rsid w:val="00AD3C07"/>
    <w:rsid w:val="00AD4FB4"/>
    <w:rsid w:val="00AD5A5E"/>
    <w:rsid w:val="00AE0207"/>
    <w:rsid w:val="00AE1F4B"/>
    <w:rsid w:val="00AE4581"/>
    <w:rsid w:val="00AE6269"/>
    <w:rsid w:val="00AE7349"/>
    <w:rsid w:val="00AE7C27"/>
    <w:rsid w:val="00AF04D3"/>
    <w:rsid w:val="00AF1B4A"/>
    <w:rsid w:val="00AF1D5F"/>
    <w:rsid w:val="00AF6F7D"/>
    <w:rsid w:val="00AF70F0"/>
    <w:rsid w:val="00B00AB0"/>
    <w:rsid w:val="00B00C80"/>
    <w:rsid w:val="00B00D83"/>
    <w:rsid w:val="00B070F4"/>
    <w:rsid w:val="00B072B9"/>
    <w:rsid w:val="00B10991"/>
    <w:rsid w:val="00B116EF"/>
    <w:rsid w:val="00B12CD2"/>
    <w:rsid w:val="00B165E8"/>
    <w:rsid w:val="00B17353"/>
    <w:rsid w:val="00B20878"/>
    <w:rsid w:val="00B21ABC"/>
    <w:rsid w:val="00B21D3C"/>
    <w:rsid w:val="00B240BD"/>
    <w:rsid w:val="00B24DB0"/>
    <w:rsid w:val="00B278AB"/>
    <w:rsid w:val="00B27ADA"/>
    <w:rsid w:val="00B306A3"/>
    <w:rsid w:val="00B33B16"/>
    <w:rsid w:val="00B4063C"/>
    <w:rsid w:val="00B408F1"/>
    <w:rsid w:val="00B42C2F"/>
    <w:rsid w:val="00B45998"/>
    <w:rsid w:val="00B47677"/>
    <w:rsid w:val="00B54BAE"/>
    <w:rsid w:val="00B56112"/>
    <w:rsid w:val="00B56561"/>
    <w:rsid w:val="00B574D2"/>
    <w:rsid w:val="00B62728"/>
    <w:rsid w:val="00B63E68"/>
    <w:rsid w:val="00B65A58"/>
    <w:rsid w:val="00B6608A"/>
    <w:rsid w:val="00B72BA0"/>
    <w:rsid w:val="00B7458B"/>
    <w:rsid w:val="00B75CEE"/>
    <w:rsid w:val="00B80280"/>
    <w:rsid w:val="00B81FDD"/>
    <w:rsid w:val="00B8248E"/>
    <w:rsid w:val="00B84725"/>
    <w:rsid w:val="00B8702F"/>
    <w:rsid w:val="00B8725B"/>
    <w:rsid w:val="00B90927"/>
    <w:rsid w:val="00B959F0"/>
    <w:rsid w:val="00B95B96"/>
    <w:rsid w:val="00B9664E"/>
    <w:rsid w:val="00BA0ADC"/>
    <w:rsid w:val="00BA1F89"/>
    <w:rsid w:val="00BB6DD9"/>
    <w:rsid w:val="00BB7CA1"/>
    <w:rsid w:val="00BC1CBC"/>
    <w:rsid w:val="00BC347D"/>
    <w:rsid w:val="00BD06FA"/>
    <w:rsid w:val="00BE1D9F"/>
    <w:rsid w:val="00BE2D61"/>
    <w:rsid w:val="00BE3A00"/>
    <w:rsid w:val="00BE3E26"/>
    <w:rsid w:val="00BF4F63"/>
    <w:rsid w:val="00BF6170"/>
    <w:rsid w:val="00BF628B"/>
    <w:rsid w:val="00BF7CEB"/>
    <w:rsid w:val="00C02257"/>
    <w:rsid w:val="00C06BCA"/>
    <w:rsid w:val="00C07301"/>
    <w:rsid w:val="00C14DBE"/>
    <w:rsid w:val="00C15B00"/>
    <w:rsid w:val="00C17337"/>
    <w:rsid w:val="00C23092"/>
    <w:rsid w:val="00C24050"/>
    <w:rsid w:val="00C24F98"/>
    <w:rsid w:val="00C311EF"/>
    <w:rsid w:val="00C3574B"/>
    <w:rsid w:val="00C375B2"/>
    <w:rsid w:val="00C415F8"/>
    <w:rsid w:val="00C41800"/>
    <w:rsid w:val="00C42C18"/>
    <w:rsid w:val="00C42E7C"/>
    <w:rsid w:val="00C43C25"/>
    <w:rsid w:val="00C43F30"/>
    <w:rsid w:val="00C5113A"/>
    <w:rsid w:val="00C5576F"/>
    <w:rsid w:val="00C56F30"/>
    <w:rsid w:val="00C60128"/>
    <w:rsid w:val="00C62622"/>
    <w:rsid w:val="00C626EA"/>
    <w:rsid w:val="00C62759"/>
    <w:rsid w:val="00C6276D"/>
    <w:rsid w:val="00C63502"/>
    <w:rsid w:val="00C639A2"/>
    <w:rsid w:val="00C64A91"/>
    <w:rsid w:val="00C703DE"/>
    <w:rsid w:val="00C70D2D"/>
    <w:rsid w:val="00C7332F"/>
    <w:rsid w:val="00C73D3C"/>
    <w:rsid w:val="00C76A73"/>
    <w:rsid w:val="00C76DE2"/>
    <w:rsid w:val="00C77000"/>
    <w:rsid w:val="00C800CF"/>
    <w:rsid w:val="00C8253D"/>
    <w:rsid w:val="00C82983"/>
    <w:rsid w:val="00C82BC1"/>
    <w:rsid w:val="00C8393B"/>
    <w:rsid w:val="00C8396C"/>
    <w:rsid w:val="00C84811"/>
    <w:rsid w:val="00C857F5"/>
    <w:rsid w:val="00C85CC1"/>
    <w:rsid w:val="00C879FE"/>
    <w:rsid w:val="00C87D47"/>
    <w:rsid w:val="00C940DF"/>
    <w:rsid w:val="00CA0392"/>
    <w:rsid w:val="00CA067D"/>
    <w:rsid w:val="00CA1099"/>
    <w:rsid w:val="00CA49F0"/>
    <w:rsid w:val="00CA7355"/>
    <w:rsid w:val="00CB11D2"/>
    <w:rsid w:val="00CB1B66"/>
    <w:rsid w:val="00CB2AAB"/>
    <w:rsid w:val="00CB2F58"/>
    <w:rsid w:val="00CB357E"/>
    <w:rsid w:val="00CB389B"/>
    <w:rsid w:val="00CB4FE1"/>
    <w:rsid w:val="00CB5E6A"/>
    <w:rsid w:val="00CB6800"/>
    <w:rsid w:val="00CB6AFE"/>
    <w:rsid w:val="00CB743A"/>
    <w:rsid w:val="00CB7885"/>
    <w:rsid w:val="00CC1328"/>
    <w:rsid w:val="00CC19DB"/>
    <w:rsid w:val="00CC3495"/>
    <w:rsid w:val="00CC3D8E"/>
    <w:rsid w:val="00CD0BB8"/>
    <w:rsid w:val="00CD2CE5"/>
    <w:rsid w:val="00CD406C"/>
    <w:rsid w:val="00CD5BF9"/>
    <w:rsid w:val="00CD68F5"/>
    <w:rsid w:val="00CE007F"/>
    <w:rsid w:val="00CE1AAE"/>
    <w:rsid w:val="00CE2E71"/>
    <w:rsid w:val="00CE2EA8"/>
    <w:rsid w:val="00CE68AC"/>
    <w:rsid w:val="00CF046B"/>
    <w:rsid w:val="00CF0C40"/>
    <w:rsid w:val="00CF1B22"/>
    <w:rsid w:val="00CF62EA"/>
    <w:rsid w:val="00CF63E1"/>
    <w:rsid w:val="00CF70B8"/>
    <w:rsid w:val="00D000AD"/>
    <w:rsid w:val="00D0023F"/>
    <w:rsid w:val="00D004C3"/>
    <w:rsid w:val="00D02538"/>
    <w:rsid w:val="00D029A5"/>
    <w:rsid w:val="00D055A5"/>
    <w:rsid w:val="00D072ED"/>
    <w:rsid w:val="00D07DD2"/>
    <w:rsid w:val="00D259C1"/>
    <w:rsid w:val="00D27397"/>
    <w:rsid w:val="00D31103"/>
    <w:rsid w:val="00D32843"/>
    <w:rsid w:val="00D34885"/>
    <w:rsid w:val="00D37476"/>
    <w:rsid w:val="00D41C2C"/>
    <w:rsid w:val="00D42759"/>
    <w:rsid w:val="00D45F5A"/>
    <w:rsid w:val="00D50DBF"/>
    <w:rsid w:val="00D55734"/>
    <w:rsid w:val="00D558FE"/>
    <w:rsid w:val="00D566B5"/>
    <w:rsid w:val="00D655C8"/>
    <w:rsid w:val="00D66B69"/>
    <w:rsid w:val="00D66F9E"/>
    <w:rsid w:val="00D67DC2"/>
    <w:rsid w:val="00D73001"/>
    <w:rsid w:val="00D7375E"/>
    <w:rsid w:val="00D806B6"/>
    <w:rsid w:val="00D8175B"/>
    <w:rsid w:val="00D8392A"/>
    <w:rsid w:val="00D85838"/>
    <w:rsid w:val="00D86818"/>
    <w:rsid w:val="00D90467"/>
    <w:rsid w:val="00D9301F"/>
    <w:rsid w:val="00D93712"/>
    <w:rsid w:val="00D940A5"/>
    <w:rsid w:val="00D94B96"/>
    <w:rsid w:val="00DA03A1"/>
    <w:rsid w:val="00DA1AEC"/>
    <w:rsid w:val="00DA2054"/>
    <w:rsid w:val="00DA3094"/>
    <w:rsid w:val="00DA32E3"/>
    <w:rsid w:val="00DA70B1"/>
    <w:rsid w:val="00DA7967"/>
    <w:rsid w:val="00DB331B"/>
    <w:rsid w:val="00DB6CE2"/>
    <w:rsid w:val="00DC10BB"/>
    <w:rsid w:val="00DC201C"/>
    <w:rsid w:val="00DD0611"/>
    <w:rsid w:val="00DD0934"/>
    <w:rsid w:val="00DD672E"/>
    <w:rsid w:val="00DD7C35"/>
    <w:rsid w:val="00DE0A80"/>
    <w:rsid w:val="00DE39AE"/>
    <w:rsid w:val="00DE649F"/>
    <w:rsid w:val="00DE691D"/>
    <w:rsid w:val="00DE779C"/>
    <w:rsid w:val="00DF14C9"/>
    <w:rsid w:val="00DF206B"/>
    <w:rsid w:val="00DF4D6F"/>
    <w:rsid w:val="00DF5047"/>
    <w:rsid w:val="00DF50A3"/>
    <w:rsid w:val="00DF5BDE"/>
    <w:rsid w:val="00DF6A41"/>
    <w:rsid w:val="00E006D1"/>
    <w:rsid w:val="00E05B8A"/>
    <w:rsid w:val="00E07325"/>
    <w:rsid w:val="00E20969"/>
    <w:rsid w:val="00E22D60"/>
    <w:rsid w:val="00E237ED"/>
    <w:rsid w:val="00E23DD3"/>
    <w:rsid w:val="00E25FB7"/>
    <w:rsid w:val="00E270AB"/>
    <w:rsid w:val="00E33038"/>
    <w:rsid w:val="00E33714"/>
    <w:rsid w:val="00E35732"/>
    <w:rsid w:val="00E370E3"/>
    <w:rsid w:val="00E37AD5"/>
    <w:rsid w:val="00E37C54"/>
    <w:rsid w:val="00E40590"/>
    <w:rsid w:val="00E414C0"/>
    <w:rsid w:val="00E423AC"/>
    <w:rsid w:val="00E448D2"/>
    <w:rsid w:val="00E460D7"/>
    <w:rsid w:val="00E47ED1"/>
    <w:rsid w:val="00E50369"/>
    <w:rsid w:val="00E52973"/>
    <w:rsid w:val="00E5328A"/>
    <w:rsid w:val="00E54709"/>
    <w:rsid w:val="00E54E0A"/>
    <w:rsid w:val="00E56802"/>
    <w:rsid w:val="00E56F1C"/>
    <w:rsid w:val="00E57D6C"/>
    <w:rsid w:val="00E619F9"/>
    <w:rsid w:val="00E62298"/>
    <w:rsid w:val="00E62872"/>
    <w:rsid w:val="00E63A03"/>
    <w:rsid w:val="00E72C59"/>
    <w:rsid w:val="00E7416D"/>
    <w:rsid w:val="00E765A7"/>
    <w:rsid w:val="00E769D5"/>
    <w:rsid w:val="00E77B4A"/>
    <w:rsid w:val="00E8070F"/>
    <w:rsid w:val="00E83058"/>
    <w:rsid w:val="00E83163"/>
    <w:rsid w:val="00E83833"/>
    <w:rsid w:val="00E84B5B"/>
    <w:rsid w:val="00E87E6E"/>
    <w:rsid w:val="00E9253C"/>
    <w:rsid w:val="00E94A52"/>
    <w:rsid w:val="00EA13CA"/>
    <w:rsid w:val="00EA19D4"/>
    <w:rsid w:val="00EA2F97"/>
    <w:rsid w:val="00EA4D7D"/>
    <w:rsid w:val="00EA5639"/>
    <w:rsid w:val="00EA6B1E"/>
    <w:rsid w:val="00EA6C8C"/>
    <w:rsid w:val="00EA764E"/>
    <w:rsid w:val="00EB11EB"/>
    <w:rsid w:val="00EB2690"/>
    <w:rsid w:val="00EC000E"/>
    <w:rsid w:val="00EC12CA"/>
    <w:rsid w:val="00EC18B0"/>
    <w:rsid w:val="00EC1991"/>
    <w:rsid w:val="00EC3672"/>
    <w:rsid w:val="00ED0031"/>
    <w:rsid w:val="00ED02B1"/>
    <w:rsid w:val="00ED15CB"/>
    <w:rsid w:val="00ED6DD6"/>
    <w:rsid w:val="00EE06A4"/>
    <w:rsid w:val="00EE565D"/>
    <w:rsid w:val="00EE7701"/>
    <w:rsid w:val="00EF0D39"/>
    <w:rsid w:val="00EF1079"/>
    <w:rsid w:val="00EF1AEA"/>
    <w:rsid w:val="00EF5115"/>
    <w:rsid w:val="00EF65B5"/>
    <w:rsid w:val="00EF7372"/>
    <w:rsid w:val="00F03A75"/>
    <w:rsid w:val="00F11377"/>
    <w:rsid w:val="00F16FE7"/>
    <w:rsid w:val="00F172B1"/>
    <w:rsid w:val="00F2198D"/>
    <w:rsid w:val="00F23351"/>
    <w:rsid w:val="00F234B0"/>
    <w:rsid w:val="00F23C90"/>
    <w:rsid w:val="00F23DBF"/>
    <w:rsid w:val="00F27978"/>
    <w:rsid w:val="00F31194"/>
    <w:rsid w:val="00F3670E"/>
    <w:rsid w:val="00F369C4"/>
    <w:rsid w:val="00F371E1"/>
    <w:rsid w:val="00F43439"/>
    <w:rsid w:val="00F43BE9"/>
    <w:rsid w:val="00F455C4"/>
    <w:rsid w:val="00F46AD9"/>
    <w:rsid w:val="00F50333"/>
    <w:rsid w:val="00F51CB6"/>
    <w:rsid w:val="00F52B48"/>
    <w:rsid w:val="00F55807"/>
    <w:rsid w:val="00F57644"/>
    <w:rsid w:val="00F60507"/>
    <w:rsid w:val="00F60BC6"/>
    <w:rsid w:val="00F61181"/>
    <w:rsid w:val="00F62D49"/>
    <w:rsid w:val="00F648F3"/>
    <w:rsid w:val="00F65BD9"/>
    <w:rsid w:val="00F76DBD"/>
    <w:rsid w:val="00F80B49"/>
    <w:rsid w:val="00F83293"/>
    <w:rsid w:val="00F84B52"/>
    <w:rsid w:val="00F84F85"/>
    <w:rsid w:val="00F85FD0"/>
    <w:rsid w:val="00F92EDB"/>
    <w:rsid w:val="00F938CE"/>
    <w:rsid w:val="00F959D5"/>
    <w:rsid w:val="00F972C7"/>
    <w:rsid w:val="00FA1FE3"/>
    <w:rsid w:val="00FA202D"/>
    <w:rsid w:val="00FB0C17"/>
    <w:rsid w:val="00FB1487"/>
    <w:rsid w:val="00FB1C58"/>
    <w:rsid w:val="00FB2F57"/>
    <w:rsid w:val="00FC2168"/>
    <w:rsid w:val="00FC26AA"/>
    <w:rsid w:val="00FC2B6F"/>
    <w:rsid w:val="00FC4A8D"/>
    <w:rsid w:val="00FC5E31"/>
    <w:rsid w:val="00FD0C51"/>
    <w:rsid w:val="00FD44B6"/>
    <w:rsid w:val="00FD57D5"/>
    <w:rsid w:val="00FE22BC"/>
    <w:rsid w:val="00FE28B2"/>
    <w:rsid w:val="00FF0E67"/>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F2C5"/>
  <w15:docId w15:val="{60CD32A2-DF3C-45D1-85CF-6A0539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1"/>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paragraph" w:styleId="Tekstprzypisukocowego">
    <w:name w:val="endnote text"/>
    <w:basedOn w:val="Normalny"/>
    <w:link w:val="TekstprzypisukocowegoZnak"/>
    <w:uiPriority w:val="99"/>
    <w:semiHidden/>
    <w:unhideWhenUsed/>
    <w:rsid w:val="0063057D"/>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057D"/>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63057D"/>
    <w:rPr>
      <w:vertAlign w:val="superscript"/>
    </w:rPr>
  </w:style>
  <w:style w:type="character" w:customStyle="1" w:styleId="Nierozpoznanawzmianka1">
    <w:name w:val="Nierozpoznana wzmianka1"/>
    <w:basedOn w:val="Domylnaczcionkaakapitu"/>
    <w:uiPriority w:val="99"/>
    <w:semiHidden/>
    <w:unhideWhenUsed/>
    <w:rsid w:val="0063057D"/>
    <w:rPr>
      <w:color w:val="605E5C"/>
      <w:shd w:val="clear" w:color="auto" w:fill="E1DFDD"/>
    </w:rPr>
  </w:style>
  <w:style w:type="paragraph" w:styleId="NormalnyWeb">
    <w:name w:val="Normal (Web)"/>
    <w:basedOn w:val="Normalny"/>
    <w:uiPriority w:val="99"/>
    <w:unhideWhenUsed/>
    <w:rsid w:val="00751FD4"/>
    <w:rPr>
      <w:rFonts w:ascii="Times New Roman" w:hAnsi="Times New Roman" w:cs="Times New Roman"/>
      <w:sz w:val="24"/>
      <w:szCs w:val="24"/>
    </w:rPr>
  </w:style>
  <w:style w:type="paragraph" w:customStyle="1" w:styleId="Default">
    <w:name w:val="Default"/>
    <w:qFormat/>
    <w:rsid w:val="00A11253"/>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Odwoaniedokomentarza">
    <w:name w:val="annotation reference"/>
    <w:basedOn w:val="Domylnaczcionkaakapitu"/>
    <w:uiPriority w:val="99"/>
    <w:semiHidden/>
    <w:unhideWhenUsed/>
    <w:rsid w:val="00894FCC"/>
    <w:rPr>
      <w:sz w:val="16"/>
      <w:szCs w:val="16"/>
    </w:rPr>
  </w:style>
  <w:style w:type="paragraph" w:styleId="Tekstkomentarza">
    <w:name w:val="annotation text"/>
    <w:basedOn w:val="Normalny"/>
    <w:link w:val="TekstkomentarzaZnak"/>
    <w:uiPriority w:val="99"/>
    <w:semiHidden/>
    <w:unhideWhenUsed/>
    <w:rsid w:val="00894FCC"/>
    <w:pPr>
      <w:spacing w:line="240" w:lineRule="auto"/>
    </w:pPr>
    <w:rPr>
      <w:szCs w:val="20"/>
    </w:rPr>
  </w:style>
  <w:style w:type="character" w:customStyle="1" w:styleId="TekstkomentarzaZnak">
    <w:name w:val="Tekst komentarza Znak"/>
    <w:basedOn w:val="Domylnaczcionkaakapitu"/>
    <w:link w:val="Tekstkomentarza"/>
    <w:uiPriority w:val="99"/>
    <w:semiHidden/>
    <w:rsid w:val="00894FCC"/>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894FCC"/>
    <w:rPr>
      <w:b/>
      <w:bCs/>
    </w:rPr>
  </w:style>
  <w:style w:type="character" w:customStyle="1" w:styleId="TematkomentarzaZnak">
    <w:name w:val="Temat komentarza Znak"/>
    <w:basedOn w:val="TekstkomentarzaZnak"/>
    <w:link w:val="Tematkomentarza"/>
    <w:uiPriority w:val="99"/>
    <w:semiHidden/>
    <w:rsid w:val="00894FCC"/>
    <w:rPr>
      <w:rFonts w:ascii="Century Gothic" w:eastAsia="Century Gothic" w:hAnsi="Century Gothic" w:cs="Century Gothic"/>
      <w:b/>
      <w:bCs/>
      <w:color w:val="000000"/>
      <w:sz w:val="20"/>
      <w:szCs w:val="20"/>
    </w:rPr>
  </w:style>
  <w:style w:type="paragraph" w:customStyle="1" w:styleId="przypisy">
    <w:name w:val="przypisy"/>
    <w:basedOn w:val="Normalny"/>
    <w:link w:val="przypisyZnak"/>
    <w:qFormat/>
    <w:rsid w:val="008C1F70"/>
    <w:pPr>
      <w:tabs>
        <w:tab w:val="left" w:pos="2004"/>
        <w:tab w:val="left" w:pos="8080"/>
      </w:tabs>
      <w:spacing w:after="200" w:line="276" w:lineRule="auto"/>
      <w:ind w:left="680" w:right="0" w:hanging="340"/>
      <w:jc w:val="left"/>
    </w:pPr>
    <w:rPr>
      <w:rFonts w:ascii="Arial" w:eastAsiaTheme="minorEastAsia" w:hAnsi="Arial" w:cstheme="minorBidi"/>
      <w:color w:val="auto"/>
      <w:sz w:val="16"/>
      <w:szCs w:val="16"/>
      <w:lang w:eastAsia="en-US"/>
    </w:rPr>
  </w:style>
  <w:style w:type="character" w:customStyle="1" w:styleId="przypisyZnak">
    <w:name w:val="przypisy Znak"/>
    <w:basedOn w:val="Domylnaczcionkaakapitu"/>
    <w:link w:val="przypisy"/>
    <w:rsid w:val="008C1F70"/>
    <w:rPr>
      <w:rFonts w:ascii="Arial" w:hAnsi="Arial"/>
      <w:sz w:val="16"/>
      <w:szCs w:val="16"/>
      <w:lang w:eastAsia="en-US"/>
    </w:rPr>
  </w:style>
  <w:style w:type="paragraph" w:styleId="Poprawka">
    <w:name w:val="Revision"/>
    <w:hidden/>
    <w:uiPriority w:val="99"/>
    <w:semiHidden/>
    <w:rsid w:val="00264E09"/>
    <w:pPr>
      <w:spacing w:after="0" w:line="240" w:lineRule="auto"/>
    </w:pPr>
    <w:rPr>
      <w:rFonts w:ascii="Century Gothic" w:eastAsia="Century Gothic" w:hAnsi="Century Gothic" w:cs="Century Gothic"/>
      <w:color w:val="000000"/>
      <w:sz w:val="20"/>
    </w:rPr>
  </w:style>
  <w:style w:type="character" w:styleId="Nierozpoznanawzmianka">
    <w:name w:val="Unresolved Mention"/>
    <w:basedOn w:val="Domylnaczcionkaakapitu"/>
    <w:uiPriority w:val="99"/>
    <w:semiHidden/>
    <w:unhideWhenUsed/>
    <w:rsid w:val="0013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430">
      <w:bodyDiv w:val="1"/>
      <w:marLeft w:val="0"/>
      <w:marRight w:val="0"/>
      <w:marTop w:val="0"/>
      <w:marBottom w:val="0"/>
      <w:divBdr>
        <w:top w:val="none" w:sz="0" w:space="0" w:color="auto"/>
        <w:left w:val="none" w:sz="0" w:space="0" w:color="auto"/>
        <w:bottom w:val="none" w:sz="0" w:space="0" w:color="auto"/>
        <w:right w:val="none" w:sz="0" w:space="0" w:color="auto"/>
      </w:divBdr>
    </w:div>
    <w:div w:id="2826294">
      <w:bodyDiv w:val="1"/>
      <w:marLeft w:val="0"/>
      <w:marRight w:val="0"/>
      <w:marTop w:val="0"/>
      <w:marBottom w:val="0"/>
      <w:divBdr>
        <w:top w:val="none" w:sz="0" w:space="0" w:color="auto"/>
        <w:left w:val="none" w:sz="0" w:space="0" w:color="auto"/>
        <w:bottom w:val="none" w:sz="0" w:space="0" w:color="auto"/>
        <w:right w:val="none" w:sz="0" w:space="0" w:color="auto"/>
      </w:divBdr>
    </w:div>
    <w:div w:id="18705876">
      <w:bodyDiv w:val="1"/>
      <w:marLeft w:val="0"/>
      <w:marRight w:val="0"/>
      <w:marTop w:val="0"/>
      <w:marBottom w:val="0"/>
      <w:divBdr>
        <w:top w:val="none" w:sz="0" w:space="0" w:color="auto"/>
        <w:left w:val="none" w:sz="0" w:space="0" w:color="auto"/>
        <w:bottom w:val="none" w:sz="0" w:space="0" w:color="auto"/>
        <w:right w:val="none" w:sz="0" w:space="0" w:color="auto"/>
      </w:divBdr>
    </w:div>
    <w:div w:id="21561486">
      <w:bodyDiv w:val="1"/>
      <w:marLeft w:val="0"/>
      <w:marRight w:val="0"/>
      <w:marTop w:val="0"/>
      <w:marBottom w:val="0"/>
      <w:divBdr>
        <w:top w:val="none" w:sz="0" w:space="0" w:color="auto"/>
        <w:left w:val="none" w:sz="0" w:space="0" w:color="auto"/>
        <w:bottom w:val="none" w:sz="0" w:space="0" w:color="auto"/>
        <w:right w:val="none" w:sz="0" w:space="0" w:color="auto"/>
      </w:divBdr>
    </w:div>
    <w:div w:id="43725503">
      <w:bodyDiv w:val="1"/>
      <w:marLeft w:val="0"/>
      <w:marRight w:val="0"/>
      <w:marTop w:val="0"/>
      <w:marBottom w:val="0"/>
      <w:divBdr>
        <w:top w:val="none" w:sz="0" w:space="0" w:color="auto"/>
        <w:left w:val="none" w:sz="0" w:space="0" w:color="auto"/>
        <w:bottom w:val="none" w:sz="0" w:space="0" w:color="auto"/>
        <w:right w:val="none" w:sz="0" w:space="0" w:color="auto"/>
      </w:divBdr>
    </w:div>
    <w:div w:id="99420795">
      <w:bodyDiv w:val="1"/>
      <w:marLeft w:val="0"/>
      <w:marRight w:val="0"/>
      <w:marTop w:val="0"/>
      <w:marBottom w:val="0"/>
      <w:divBdr>
        <w:top w:val="none" w:sz="0" w:space="0" w:color="auto"/>
        <w:left w:val="none" w:sz="0" w:space="0" w:color="auto"/>
        <w:bottom w:val="none" w:sz="0" w:space="0" w:color="auto"/>
        <w:right w:val="none" w:sz="0" w:space="0" w:color="auto"/>
      </w:divBdr>
    </w:div>
    <w:div w:id="109863029">
      <w:bodyDiv w:val="1"/>
      <w:marLeft w:val="0"/>
      <w:marRight w:val="0"/>
      <w:marTop w:val="0"/>
      <w:marBottom w:val="0"/>
      <w:divBdr>
        <w:top w:val="none" w:sz="0" w:space="0" w:color="auto"/>
        <w:left w:val="none" w:sz="0" w:space="0" w:color="auto"/>
        <w:bottom w:val="none" w:sz="0" w:space="0" w:color="auto"/>
        <w:right w:val="none" w:sz="0" w:space="0" w:color="auto"/>
      </w:divBdr>
    </w:div>
    <w:div w:id="135147512">
      <w:bodyDiv w:val="1"/>
      <w:marLeft w:val="0"/>
      <w:marRight w:val="0"/>
      <w:marTop w:val="0"/>
      <w:marBottom w:val="0"/>
      <w:divBdr>
        <w:top w:val="none" w:sz="0" w:space="0" w:color="auto"/>
        <w:left w:val="none" w:sz="0" w:space="0" w:color="auto"/>
        <w:bottom w:val="none" w:sz="0" w:space="0" w:color="auto"/>
        <w:right w:val="none" w:sz="0" w:space="0" w:color="auto"/>
      </w:divBdr>
    </w:div>
    <w:div w:id="185604740">
      <w:bodyDiv w:val="1"/>
      <w:marLeft w:val="0"/>
      <w:marRight w:val="0"/>
      <w:marTop w:val="0"/>
      <w:marBottom w:val="0"/>
      <w:divBdr>
        <w:top w:val="none" w:sz="0" w:space="0" w:color="auto"/>
        <w:left w:val="none" w:sz="0" w:space="0" w:color="auto"/>
        <w:bottom w:val="none" w:sz="0" w:space="0" w:color="auto"/>
        <w:right w:val="none" w:sz="0" w:space="0" w:color="auto"/>
      </w:divBdr>
    </w:div>
    <w:div w:id="249001070">
      <w:bodyDiv w:val="1"/>
      <w:marLeft w:val="0"/>
      <w:marRight w:val="0"/>
      <w:marTop w:val="0"/>
      <w:marBottom w:val="0"/>
      <w:divBdr>
        <w:top w:val="none" w:sz="0" w:space="0" w:color="auto"/>
        <w:left w:val="none" w:sz="0" w:space="0" w:color="auto"/>
        <w:bottom w:val="none" w:sz="0" w:space="0" w:color="auto"/>
        <w:right w:val="none" w:sz="0" w:space="0" w:color="auto"/>
      </w:divBdr>
    </w:div>
    <w:div w:id="295991736">
      <w:bodyDiv w:val="1"/>
      <w:marLeft w:val="0"/>
      <w:marRight w:val="0"/>
      <w:marTop w:val="0"/>
      <w:marBottom w:val="0"/>
      <w:divBdr>
        <w:top w:val="none" w:sz="0" w:space="0" w:color="auto"/>
        <w:left w:val="none" w:sz="0" w:space="0" w:color="auto"/>
        <w:bottom w:val="none" w:sz="0" w:space="0" w:color="auto"/>
        <w:right w:val="none" w:sz="0" w:space="0" w:color="auto"/>
      </w:divBdr>
    </w:div>
    <w:div w:id="353843169">
      <w:bodyDiv w:val="1"/>
      <w:marLeft w:val="0"/>
      <w:marRight w:val="0"/>
      <w:marTop w:val="0"/>
      <w:marBottom w:val="0"/>
      <w:divBdr>
        <w:top w:val="none" w:sz="0" w:space="0" w:color="auto"/>
        <w:left w:val="none" w:sz="0" w:space="0" w:color="auto"/>
        <w:bottom w:val="none" w:sz="0" w:space="0" w:color="auto"/>
        <w:right w:val="none" w:sz="0" w:space="0" w:color="auto"/>
      </w:divBdr>
    </w:div>
    <w:div w:id="400716574">
      <w:bodyDiv w:val="1"/>
      <w:marLeft w:val="0"/>
      <w:marRight w:val="0"/>
      <w:marTop w:val="0"/>
      <w:marBottom w:val="0"/>
      <w:divBdr>
        <w:top w:val="none" w:sz="0" w:space="0" w:color="auto"/>
        <w:left w:val="none" w:sz="0" w:space="0" w:color="auto"/>
        <w:bottom w:val="none" w:sz="0" w:space="0" w:color="auto"/>
        <w:right w:val="none" w:sz="0" w:space="0" w:color="auto"/>
      </w:divBdr>
    </w:div>
    <w:div w:id="437218753">
      <w:bodyDiv w:val="1"/>
      <w:marLeft w:val="0"/>
      <w:marRight w:val="0"/>
      <w:marTop w:val="0"/>
      <w:marBottom w:val="0"/>
      <w:divBdr>
        <w:top w:val="none" w:sz="0" w:space="0" w:color="auto"/>
        <w:left w:val="none" w:sz="0" w:space="0" w:color="auto"/>
        <w:bottom w:val="none" w:sz="0" w:space="0" w:color="auto"/>
        <w:right w:val="none" w:sz="0" w:space="0" w:color="auto"/>
      </w:divBdr>
    </w:div>
    <w:div w:id="549192703">
      <w:bodyDiv w:val="1"/>
      <w:marLeft w:val="0"/>
      <w:marRight w:val="0"/>
      <w:marTop w:val="0"/>
      <w:marBottom w:val="0"/>
      <w:divBdr>
        <w:top w:val="none" w:sz="0" w:space="0" w:color="auto"/>
        <w:left w:val="none" w:sz="0" w:space="0" w:color="auto"/>
        <w:bottom w:val="none" w:sz="0" w:space="0" w:color="auto"/>
        <w:right w:val="none" w:sz="0" w:space="0" w:color="auto"/>
      </w:divBdr>
    </w:div>
    <w:div w:id="568154124">
      <w:bodyDiv w:val="1"/>
      <w:marLeft w:val="0"/>
      <w:marRight w:val="0"/>
      <w:marTop w:val="0"/>
      <w:marBottom w:val="0"/>
      <w:divBdr>
        <w:top w:val="none" w:sz="0" w:space="0" w:color="auto"/>
        <w:left w:val="none" w:sz="0" w:space="0" w:color="auto"/>
        <w:bottom w:val="none" w:sz="0" w:space="0" w:color="auto"/>
        <w:right w:val="none" w:sz="0" w:space="0" w:color="auto"/>
      </w:divBdr>
    </w:div>
    <w:div w:id="636640742">
      <w:bodyDiv w:val="1"/>
      <w:marLeft w:val="0"/>
      <w:marRight w:val="0"/>
      <w:marTop w:val="0"/>
      <w:marBottom w:val="0"/>
      <w:divBdr>
        <w:top w:val="none" w:sz="0" w:space="0" w:color="auto"/>
        <w:left w:val="none" w:sz="0" w:space="0" w:color="auto"/>
        <w:bottom w:val="none" w:sz="0" w:space="0" w:color="auto"/>
        <w:right w:val="none" w:sz="0" w:space="0" w:color="auto"/>
      </w:divBdr>
    </w:div>
    <w:div w:id="660549028">
      <w:bodyDiv w:val="1"/>
      <w:marLeft w:val="0"/>
      <w:marRight w:val="0"/>
      <w:marTop w:val="0"/>
      <w:marBottom w:val="0"/>
      <w:divBdr>
        <w:top w:val="none" w:sz="0" w:space="0" w:color="auto"/>
        <w:left w:val="none" w:sz="0" w:space="0" w:color="auto"/>
        <w:bottom w:val="none" w:sz="0" w:space="0" w:color="auto"/>
        <w:right w:val="none" w:sz="0" w:space="0" w:color="auto"/>
      </w:divBdr>
    </w:div>
    <w:div w:id="663513598">
      <w:bodyDiv w:val="1"/>
      <w:marLeft w:val="0"/>
      <w:marRight w:val="0"/>
      <w:marTop w:val="0"/>
      <w:marBottom w:val="0"/>
      <w:divBdr>
        <w:top w:val="none" w:sz="0" w:space="0" w:color="auto"/>
        <w:left w:val="none" w:sz="0" w:space="0" w:color="auto"/>
        <w:bottom w:val="none" w:sz="0" w:space="0" w:color="auto"/>
        <w:right w:val="none" w:sz="0" w:space="0" w:color="auto"/>
      </w:divBdr>
    </w:div>
    <w:div w:id="673263821">
      <w:bodyDiv w:val="1"/>
      <w:marLeft w:val="0"/>
      <w:marRight w:val="0"/>
      <w:marTop w:val="0"/>
      <w:marBottom w:val="0"/>
      <w:divBdr>
        <w:top w:val="none" w:sz="0" w:space="0" w:color="auto"/>
        <w:left w:val="none" w:sz="0" w:space="0" w:color="auto"/>
        <w:bottom w:val="none" w:sz="0" w:space="0" w:color="auto"/>
        <w:right w:val="none" w:sz="0" w:space="0" w:color="auto"/>
      </w:divBdr>
    </w:div>
    <w:div w:id="731972565">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18115227">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857622822">
      <w:bodyDiv w:val="1"/>
      <w:marLeft w:val="0"/>
      <w:marRight w:val="0"/>
      <w:marTop w:val="0"/>
      <w:marBottom w:val="0"/>
      <w:divBdr>
        <w:top w:val="none" w:sz="0" w:space="0" w:color="auto"/>
        <w:left w:val="none" w:sz="0" w:space="0" w:color="auto"/>
        <w:bottom w:val="none" w:sz="0" w:space="0" w:color="auto"/>
        <w:right w:val="none" w:sz="0" w:space="0" w:color="auto"/>
      </w:divBdr>
    </w:div>
    <w:div w:id="873037634">
      <w:bodyDiv w:val="1"/>
      <w:marLeft w:val="0"/>
      <w:marRight w:val="0"/>
      <w:marTop w:val="0"/>
      <w:marBottom w:val="0"/>
      <w:divBdr>
        <w:top w:val="none" w:sz="0" w:space="0" w:color="auto"/>
        <w:left w:val="none" w:sz="0" w:space="0" w:color="auto"/>
        <w:bottom w:val="none" w:sz="0" w:space="0" w:color="auto"/>
        <w:right w:val="none" w:sz="0" w:space="0" w:color="auto"/>
      </w:divBdr>
    </w:div>
    <w:div w:id="916284010">
      <w:bodyDiv w:val="1"/>
      <w:marLeft w:val="0"/>
      <w:marRight w:val="0"/>
      <w:marTop w:val="0"/>
      <w:marBottom w:val="0"/>
      <w:divBdr>
        <w:top w:val="none" w:sz="0" w:space="0" w:color="auto"/>
        <w:left w:val="none" w:sz="0" w:space="0" w:color="auto"/>
        <w:bottom w:val="none" w:sz="0" w:space="0" w:color="auto"/>
        <w:right w:val="none" w:sz="0" w:space="0" w:color="auto"/>
      </w:divBdr>
    </w:div>
    <w:div w:id="922379060">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969289208">
      <w:bodyDiv w:val="1"/>
      <w:marLeft w:val="0"/>
      <w:marRight w:val="0"/>
      <w:marTop w:val="0"/>
      <w:marBottom w:val="0"/>
      <w:divBdr>
        <w:top w:val="none" w:sz="0" w:space="0" w:color="auto"/>
        <w:left w:val="none" w:sz="0" w:space="0" w:color="auto"/>
        <w:bottom w:val="none" w:sz="0" w:space="0" w:color="auto"/>
        <w:right w:val="none" w:sz="0" w:space="0" w:color="auto"/>
      </w:divBdr>
    </w:div>
    <w:div w:id="969439330">
      <w:bodyDiv w:val="1"/>
      <w:marLeft w:val="0"/>
      <w:marRight w:val="0"/>
      <w:marTop w:val="0"/>
      <w:marBottom w:val="0"/>
      <w:divBdr>
        <w:top w:val="none" w:sz="0" w:space="0" w:color="auto"/>
        <w:left w:val="none" w:sz="0" w:space="0" w:color="auto"/>
        <w:bottom w:val="none" w:sz="0" w:space="0" w:color="auto"/>
        <w:right w:val="none" w:sz="0" w:space="0" w:color="auto"/>
      </w:divBdr>
    </w:div>
    <w:div w:id="979991377">
      <w:bodyDiv w:val="1"/>
      <w:marLeft w:val="0"/>
      <w:marRight w:val="0"/>
      <w:marTop w:val="0"/>
      <w:marBottom w:val="0"/>
      <w:divBdr>
        <w:top w:val="none" w:sz="0" w:space="0" w:color="auto"/>
        <w:left w:val="none" w:sz="0" w:space="0" w:color="auto"/>
        <w:bottom w:val="none" w:sz="0" w:space="0" w:color="auto"/>
        <w:right w:val="none" w:sz="0" w:space="0" w:color="auto"/>
      </w:divBdr>
    </w:div>
    <w:div w:id="1084689255">
      <w:bodyDiv w:val="1"/>
      <w:marLeft w:val="0"/>
      <w:marRight w:val="0"/>
      <w:marTop w:val="0"/>
      <w:marBottom w:val="0"/>
      <w:divBdr>
        <w:top w:val="none" w:sz="0" w:space="0" w:color="auto"/>
        <w:left w:val="none" w:sz="0" w:space="0" w:color="auto"/>
        <w:bottom w:val="none" w:sz="0" w:space="0" w:color="auto"/>
        <w:right w:val="none" w:sz="0" w:space="0" w:color="auto"/>
      </w:divBdr>
    </w:div>
    <w:div w:id="1097098639">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137378703">
      <w:bodyDiv w:val="1"/>
      <w:marLeft w:val="0"/>
      <w:marRight w:val="0"/>
      <w:marTop w:val="0"/>
      <w:marBottom w:val="0"/>
      <w:divBdr>
        <w:top w:val="none" w:sz="0" w:space="0" w:color="auto"/>
        <w:left w:val="none" w:sz="0" w:space="0" w:color="auto"/>
        <w:bottom w:val="none" w:sz="0" w:space="0" w:color="auto"/>
        <w:right w:val="none" w:sz="0" w:space="0" w:color="auto"/>
      </w:divBdr>
    </w:div>
    <w:div w:id="1227036888">
      <w:bodyDiv w:val="1"/>
      <w:marLeft w:val="0"/>
      <w:marRight w:val="0"/>
      <w:marTop w:val="0"/>
      <w:marBottom w:val="0"/>
      <w:divBdr>
        <w:top w:val="none" w:sz="0" w:space="0" w:color="auto"/>
        <w:left w:val="none" w:sz="0" w:space="0" w:color="auto"/>
        <w:bottom w:val="none" w:sz="0" w:space="0" w:color="auto"/>
        <w:right w:val="none" w:sz="0" w:space="0" w:color="auto"/>
      </w:divBdr>
    </w:div>
    <w:div w:id="1271201915">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16296644">
      <w:bodyDiv w:val="1"/>
      <w:marLeft w:val="0"/>
      <w:marRight w:val="0"/>
      <w:marTop w:val="0"/>
      <w:marBottom w:val="0"/>
      <w:divBdr>
        <w:top w:val="none" w:sz="0" w:space="0" w:color="auto"/>
        <w:left w:val="none" w:sz="0" w:space="0" w:color="auto"/>
        <w:bottom w:val="none" w:sz="0" w:space="0" w:color="auto"/>
        <w:right w:val="none" w:sz="0" w:space="0" w:color="auto"/>
      </w:divBdr>
    </w:div>
    <w:div w:id="1503937042">
      <w:bodyDiv w:val="1"/>
      <w:marLeft w:val="0"/>
      <w:marRight w:val="0"/>
      <w:marTop w:val="0"/>
      <w:marBottom w:val="0"/>
      <w:divBdr>
        <w:top w:val="none" w:sz="0" w:space="0" w:color="auto"/>
        <w:left w:val="none" w:sz="0" w:space="0" w:color="auto"/>
        <w:bottom w:val="none" w:sz="0" w:space="0" w:color="auto"/>
        <w:right w:val="none" w:sz="0" w:space="0" w:color="auto"/>
      </w:divBdr>
    </w:div>
    <w:div w:id="1585257200">
      <w:bodyDiv w:val="1"/>
      <w:marLeft w:val="0"/>
      <w:marRight w:val="0"/>
      <w:marTop w:val="0"/>
      <w:marBottom w:val="0"/>
      <w:divBdr>
        <w:top w:val="none" w:sz="0" w:space="0" w:color="auto"/>
        <w:left w:val="none" w:sz="0" w:space="0" w:color="auto"/>
        <w:bottom w:val="none" w:sz="0" w:space="0" w:color="auto"/>
        <w:right w:val="none" w:sz="0" w:space="0" w:color="auto"/>
      </w:divBdr>
    </w:div>
    <w:div w:id="1637565982">
      <w:bodyDiv w:val="1"/>
      <w:marLeft w:val="0"/>
      <w:marRight w:val="0"/>
      <w:marTop w:val="0"/>
      <w:marBottom w:val="0"/>
      <w:divBdr>
        <w:top w:val="none" w:sz="0" w:space="0" w:color="auto"/>
        <w:left w:val="none" w:sz="0" w:space="0" w:color="auto"/>
        <w:bottom w:val="none" w:sz="0" w:space="0" w:color="auto"/>
        <w:right w:val="none" w:sz="0" w:space="0" w:color="auto"/>
      </w:divBdr>
    </w:div>
    <w:div w:id="1648394112">
      <w:bodyDiv w:val="1"/>
      <w:marLeft w:val="0"/>
      <w:marRight w:val="0"/>
      <w:marTop w:val="0"/>
      <w:marBottom w:val="0"/>
      <w:divBdr>
        <w:top w:val="none" w:sz="0" w:space="0" w:color="auto"/>
        <w:left w:val="none" w:sz="0" w:space="0" w:color="auto"/>
        <w:bottom w:val="none" w:sz="0" w:space="0" w:color="auto"/>
        <w:right w:val="none" w:sz="0" w:space="0" w:color="auto"/>
      </w:divBdr>
    </w:div>
    <w:div w:id="1675690660">
      <w:bodyDiv w:val="1"/>
      <w:marLeft w:val="0"/>
      <w:marRight w:val="0"/>
      <w:marTop w:val="0"/>
      <w:marBottom w:val="0"/>
      <w:divBdr>
        <w:top w:val="none" w:sz="0" w:space="0" w:color="auto"/>
        <w:left w:val="none" w:sz="0" w:space="0" w:color="auto"/>
        <w:bottom w:val="none" w:sz="0" w:space="0" w:color="auto"/>
        <w:right w:val="none" w:sz="0" w:space="0" w:color="auto"/>
      </w:divBdr>
    </w:div>
    <w:div w:id="1707097727">
      <w:bodyDiv w:val="1"/>
      <w:marLeft w:val="0"/>
      <w:marRight w:val="0"/>
      <w:marTop w:val="0"/>
      <w:marBottom w:val="0"/>
      <w:divBdr>
        <w:top w:val="none" w:sz="0" w:space="0" w:color="auto"/>
        <w:left w:val="none" w:sz="0" w:space="0" w:color="auto"/>
        <w:bottom w:val="none" w:sz="0" w:space="0" w:color="auto"/>
        <w:right w:val="none" w:sz="0" w:space="0" w:color="auto"/>
      </w:divBdr>
    </w:div>
    <w:div w:id="1730883850">
      <w:bodyDiv w:val="1"/>
      <w:marLeft w:val="0"/>
      <w:marRight w:val="0"/>
      <w:marTop w:val="0"/>
      <w:marBottom w:val="0"/>
      <w:divBdr>
        <w:top w:val="none" w:sz="0" w:space="0" w:color="auto"/>
        <w:left w:val="none" w:sz="0" w:space="0" w:color="auto"/>
        <w:bottom w:val="none" w:sz="0" w:space="0" w:color="auto"/>
        <w:right w:val="none" w:sz="0" w:space="0" w:color="auto"/>
      </w:divBdr>
    </w:div>
    <w:div w:id="1767461538">
      <w:bodyDiv w:val="1"/>
      <w:marLeft w:val="0"/>
      <w:marRight w:val="0"/>
      <w:marTop w:val="0"/>
      <w:marBottom w:val="0"/>
      <w:divBdr>
        <w:top w:val="none" w:sz="0" w:space="0" w:color="auto"/>
        <w:left w:val="none" w:sz="0" w:space="0" w:color="auto"/>
        <w:bottom w:val="none" w:sz="0" w:space="0" w:color="auto"/>
        <w:right w:val="none" w:sz="0" w:space="0" w:color="auto"/>
      </w:divBdr>
    </w:div>
    <w:div w:id="1783959851">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809198647">
      <w:bodyDiv w:val="1"/>
      <w:marLeft w:val="0"/>
      <w:marRight w:val="0"/>
      <w:marTop w:val="0"/>
      <w:marBottom w:val="0"/>
      <w:divBdr>
        <w:top w:val="none" w:sz="0" w:space="0" w:color="auto"/>
        <w:left w:val="none" w:sz="0" w:space="0" w:color="auto"/>
        <w:bottom w:val="none" w:sz="0" w:space="0" w:color="auto"/>
        <w:right w:val="none" w:sz="0" w:space="0" w:color="auto"/>
      </w:divBdr>
    </w:div>
    <w:div w:id="1825976074">
      <w:bodyDiv w:val="1"/>
      <w:marLeft w:val="0"/>
      <w:marRight w:val="0"/>
      <w:marTop w:val="0"/>
      <w:marBottom w:val="0"/>
      <w:divBdr>
        <w:top w:val="none" w:sz="0" w:space="0" w:color="auto"/>
        <w:left w:val="none" w:sz="0" w:space="0" w:color="auto"/>
        <w:bottom w:val="none" w:sz="0" w:space="0" w:color="auto"/>
        <w:right w:val="none" w:sz="0" w:space="0" w:color="auto"/>
      </w:divBdr>
    </w:div>
    <w:div w:id="1878005723">
      <w:bodyDiv w:val="1"/>
      <w:marLeft w:val="0"/>
      <w:marRight w:val="0"/>
      <w:marTop w:val="0"/>
      <w:marBottom w:val="0"/>
      <w:divBdr>
        <w:top w:val="none" w:sz="0" w:space="0" w:color="auto"/>
        <w:left w:val="none" w:sz="0" w:space="0" w:color="auto"/>
        <w:bottom w:val="none" w:sz="0" w:space="0" w:color="auto"/>
        <w:right w:val="none" w:sz="0" w:space="0" w:color="auto"/>
      </w:divBdr>
    </w:div>
    <w:div w:id="1880974909">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 w:id="2006199835">
      <w:bodyDiv w:val="1"/>
      <w:marLeft w:val="0"/>
      <w:marRight w:val="0"/>
      <w:marTop w:val="0"/>
      <w:marBottom w:val="0"/>
      <w:divBdr>
        <w:top w:val="none" w:sz="0" w:space="0" w:color="auto"/>
        <w:left w:val="none" w:sz="0" w:space="0" w:color="auto"/>
        <w:bottom w:val="none" w:sz="0" w:space="0" w:color="auto"/>
        <w:right w:val="none" w:sz="0" w:space="0" w:color="auto"/>
      </w:divBdr>
    </w:div>
    <w:div w:id="2066221294">
      <w:bodyDiv w:val="1"/>
      <w:marLeft w:val="0"/>
      <w:marRight w:val="0"/>
      <w:marTop w:val="0"/>
      <w:marBottom w:val="0"/>
      <w:divBdr>
        <w:top w:val="none" w:sz="0" w:space="0" w:color="auto"/>
        <w:left w:val="none" w:sz="0" w:space="0" w:color="auto"/>
        <w:bottom w:val="none" w:sz="0" w:space="0" w:color="auto"/>
        <w:right w:val="none" w:sz="0" w:space="0" w:color="auto"/>
      </w:divBdr>
    </w:div>
    <w:div w:id="2092964948">
      <w:bodyDiv w:val="1"/>
      <w:marLeft w:val="0"/>
      <w:marRight w:val="0"/>
      <w:marTop w:val="0"/>
      <w:marBottom w:val="0"/>
      <w:divBdr>
        <w:top w:val="none" w:sz="0" w:space="0" w:color="auto"/>
        <w:left w:val="none" w:sz="0" w:space="0" w:color="auto"/>
        <w:bottom w:val="none" w:sz="0" w:space="0" w:color="auto"/>
        <w:right w:val="none" w:sz="0" w:space="0" w:color="auto"/>
      </w:divBdr>
    </w:div>
    <w:div w:id="211146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platformazakupowa.pl" TargetMode="External"/><Relationship Id="rId25" Type="http://schemas.openxmlformats.org/officeDocument/2006/relationships/hyperlink" Target="http://espd.uzp.gov.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dkarpacie_straz" TargetMode="External"/><Relationship Id="rId24" Type="http://schemas.openxmlformats.org/officeDocument/2006/relationships/hyperlink" Target="https://sip.legalis.pl/document-view.seam?documentId=mfrxilrtg4ytimjzhe4tiltqmfyc4njrga4danjzg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pn/podkarpacie_straz" TargetMode="External"/><Relationship Id="rId36" Type="http://schemas.openxmlformats.org/officeDocument/2006/relationships/theme" Target="theme/theme1.xml"/><Relationship Id="rId10" Type="http://schemas.openxmlformats.org/officeDocument/2006/relationships/hyperlink" Target="https://platformazakupowa.pl/pn/podkarpacie_straz"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zam-publ@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16F4-B213-4BB7-9D98-FCC4597E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25</Pages>
  <Words>11248</Words>
  <Characters>67490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78581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T.Pustelak (KW Rzeszów)</cp:lastModifiedBy>
  <cp:revision>453</cp:revision>
  <cp:lastPrinted>2025-04-11T14:06:00Z</cp:lastPrinted>
  <dcterms:created xsi:type="dcterms:W3CDTF">2022-09-09T11:54:00Z</dcterms:created>
  <dcterms:modified xsi:type="dcterms:W3CDTF">2025-04-11T17:12:00Z</dcterms:modified>
</cp:coreProperties>
</file>