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B482" w14:textId="77E0E29F" w:rsidR="00001A2A" w:rsidRPr="00001A2A" w:rsidRDefault="00F63BD3" w:rsidP="00846F63">
      <w:pPr>
        <w:spacing w:before="120" w:after="360"/>
        <w:jc w:val="right"/>
        <w:rPr>
          <w:rFonts w:cs="Calibri"/>
          <w:bCs/>
        </w:rPr>
      </w:pPr>
      <w:r w:rsidRPr="00001A2A">
        <w:rPr>
          <w:rFonts w:cs="Calibri"/>
          <w:bCs/>
        </w:rPr>
        <w:t xml:space="preserve">Załącznik nr </w:t>
      </w:r>
      <w:r w:rsidR="00001A2A">
        <w:rPr>
          <w:rFonts w:cs="Calibri"/>
          <w:bCs/>
        </w:rPr>
        <w:t>1</w:t>
      </w:r>
      <w:r w:rsidRPr="00001A2A">
        <w:rPr>
          <w:rFonts w:cs="Calibri"/>
          <w:bCs/>
        </w:rPr>
        <w:t xml:space="preserve"> do SWZ</w:t>
      </w:r>
    </w:p>
    <w:p w14:paraId="2317A20D" w14:textId="0962F190" w:rsidR="00F63BD3" w:rsidRDefault="00F63BD3" w:rsidP="00846F63">
      <w:pPr>
        <w:spacing w:before="240" w:after="360"/>
        <w:jc w:val="center"/>
        <w:rPr>
          <w:rFonts w:cs="Calibri"/>
          <w:b/>
        </w:rPr>
      </w:pPr>
      <w:r w:rsidRPr="00001A2A">
        <w:rPr>
          <w:rFonts w:cs="Calibri"/>
          <w:b/>
          <w:sz w:val="28"/>
          <w:szCs w:val="28"/>
        </w:rPr>
        <w:t>Szczegó</w:t>
      </w:r>
      <w:r w:rsidR="00A23737" w:rsidRPr="00001A2A">
        <w:rPr>
          <w:rFonts w:cs="Calibri"/>
          <w:b/>
          <w:sz w:val="28"/>
          <w:szCs w:val="28"/>
        </w:rPr>
        <w:t>łowy opis przedmiotu zamówienia</w:t>
      </w:r>
    </w:p>
    <w:p w14:paraId="7C04A13F" w14:textId="77777777" w:rsidR="00F63BD3" w:rsidRPr="00414D0D" w:rsidRDefault="00F63BD3" w:rsidP="000B2F1F">
      <w:pPr>
        <w:numPr>
          <w:ilvl w:val="0"/>
          <w:numId w:val="2"/>
        </w:numPr>
        <w:spacing w:after="120" w:line="240" w:lineRule="auto"/>
        <w:ind w:left="426" w:hanging="284"/>
        <w:jc w:val="both"/>
        <w:rPr>
          <w:rFonts w:cs="Calibri"/>
        </w:rPr>
      </w:pPr>
      <w:r w:rsidRPr="00414D0D">
        <w:rPr>
          <w:rFonts w:cs="Calibri"/>
          <w:b/>
        </w:rPr>
        <w:t xml:space="preserve">Warunki realizacji zamówienia </w:t>
      </w:r>
    </w:p>
    <w:p w14:paraId="58AADE34" w14:textId="77777777" w:rsidR="00F63BD3" w:rsidRPr="00414D0D" w:rsidRDefault="00F63BD3" w:rsidP="000B2F1F">
      <w:pPr>
        <w:numPr>
          <w:ilvl w:val="1"/>
          <w:numId w:val="2"/>
        </w:numPr>
        <w:spacing w:after="11" w:line="240" w:lineRule="auto"/>
        <w:ind w:left="709" w:hanging="283"/>
        <w:jc w:val="both"/>
        <w:rPr>
          <w:rFonts w:cs="Calibri"/>
        </w:rPr>
      </w:pPr>
      <w:r w:rsidRPr="00414D0D">
        <w:rPr>
          <w:rFonts w:cs="Calibri"/>
        </w:rPr>
        <w:t xml:space="preserve">Wykonawca dostarczy urządzenia bezpośrednio do siedziby Urzędu Gminy:  </w:t>
      </w:r>
    </w:p>
    <w:p w14:paraId="2E1B5585" w14:textId="77777777" w:rsidR="00F63BD3" w:rsidRPr="00414D0D" w:rsidRDefault="00F63BD3" w:rsidP="00060C83">
      <w:pPr>
        <w:spacing w:after="40" w:line="240" w:lineRule="auto"/>
        <w:ind w:left="991" w:hanging="283"/>
        <w:jc w:val="both"/>
        <w:rPr>
          <w:rFonts w:cs="Calibri"/>
        </w:rPr>
      </w:pPr>
      <w:r w:rsidRPr="00414D0D">
        <w:rPr>
          <w:rFonts w:cs="Calibri"/>
          <w:b/>
        </w:rPr>
        <w:t xml:space="preserve">Urząd Gminy Łubniany, ul. Opolska 104, 46-024 Łubniany, </w:t>
      </w:r>
    </w:p>
    <w:p w14:paraId="69ACA6FB" w14:textId="77777777" w:rsidR="00F63BD3" w:rsidRPr="00414D0D" w:rsidRDefault="00F63BD3" w:rsidP="00060C83">
      <w:pPr>
        <w:numPr>
          <w:ilvl w:val="1"/>
          <w:numId w:val="2"/>
        </w:numPr>
        <w:spacing w:after="40" w:line="240" w:lineRule="auto"/>
        <w:ind w:left="709" w:hanging="283"/>
        <w:jc w:val="both"/>
        <w:rPr>
          <w:rFonts w:cs="Calibri"/>
        </w:rPr>
      </w:pPr>
      <w:r w:rsidRPr="00414D0D">
        <w:rPr>
          <w:rFonts w:cs="Calibri"/>
        </w:rPr>
        <w:t xml:space="preserve">Dostawa będzie uzgodniona szczegółowo pomiędzy Zamawiającym a Wykonawcą. Wykonawca zobowiązany jest we własnym zakresie zapewnić rozładunek elementów zamówienia, </w:t>
      </w:r>
    </w:p>
    <w:p w14:paraId="1F8ED8F5" w14:textId="77777777" w:rsidR="005A3179" w:rsidRDefault="00F63BD3" w:rsidP="005A3179">
      <w:pPr>
        <w:numPr>
          <w:ilvl w:val="1"/>
          <w:numId w:val="2"/>
        </w:numPr>
        <w:spacing w:after="240" w:line="240" w:lineRule="auto"/>
        <w:ind w:left="709" w:hanging="283"/>
        <w:jc w:val="both"/>
        <w:rPr>
          <w:rFonts w:cs="Calibri"/>
        </w:rPr>
      </w:pPr>
      <w:r w:rsidRPr="00414D0D">
        <w:rPr>
          <w:rFonts w:cs="Calibri"/>
        </w:rPr>
        <w:t>Wykonawca zapewni takie opakowanie sprzętu, jakie jest wymagane, żeby nie dopuścić do jego uszkodzenia lub pogorszenia jego, jakości w trakci</w:t>
      </w:r>
      <w:r>
        <w:rPr>
          <w:rFonts w:cs="Calibri"/>
        </w:rPr>
        <w:t>e transportu do miejsca dostawy.</w:t>
      </w:r>
    </w:p>
    <w:p w14:paraId="5FBE1D26" w14:textId="65EAF66C" w:rsidR="0042346D" w:rsidRPr="00846F63" w:rsidRDefault="00DA462F" w:rsidP="0042346D">
      <w:pPr>
        <w:numPr>
          <w:ilvl w:val="0"/>
          <w:numId w:val="2"/>
        </w:numPr>
        <w:spacing w:after="120" w:line="240" w:lineRule="auto"/>
        <w:ind w:left="426" w:hanging="284"/>
        <w:jc w:val="both"/>
        <w:rPr>
          <w:rFonts w:cs="Calibri"/>
        </w:rPr>
      </w:pPr>
      <w:r>
        <w:rPr>
          <w:rFonts w:cs="Calibri"/>
          <w:b/>
        </w:rPr>
        <w:t>Specyfikacja ilościowa</w:t>
      </w:r>
      <w:r>
        <w:rPr>
          <w:rFonts w:cs="Calibri"/>
        </w:rPr>
        <w:t>:</w:t>
      </w:r>
    </w:p>
    <w:p w14:paraId="3706B381" w14:textId="4D529B52" w:rsidR="00DA462F" w:rsidRDefault="002931E3" w:rsidP="00846F63">
      <w:pPr>
        <w:numPr>
          <w:ilvl w:val="1"/>
          <w:numId w:val="3"/>
        </w:numPr>
        <w:spacing w:after="40" w:line="240" w:lineRule="auto"/>
        <w:jc w:val="both"/>
        <w:rPr>
          <w:rFonts w:cs="Calibri"/>
        </w:rPr>
      </w:pPr>
      <w:r>
        <w:rPr>
          <w:rFonts w:cs="Calibri"/>
        </w:rPr>
        <w:t>MONITOROWANIE INFRASTRUK</w:t>
      </w:r>
      <w:r w:rsidR="00C66D4F">
        <w:rPr>
          <w:rFonts w:cs="Calibri"/>
        </w:rPr>
        <w:t>T</w:t>
      </w:r>
      <w:r>
        <w:rPr>
          <w:rFonts w:cs="Calibri"/>
        </w:rPr>
        <w:t>URY</w:t>
      </w:r>
      <w:r w:rsidR="00843DF1" w:rsidRPr="00843DF1">
        <w:rPr>
          <w:rFonts w:cs="Calibri"/>
        </w:rPr>
        <w:t xml:space="preserve"> </w:t>
      </w:r>
      <w:r w:rsidR="00BF1849">
        <w:rPr>
          <w:rFonts w:cs="Calibri"/>
        </w:rPr>
        <w:t>(</w:t>
      </w:r>
      <w:r w:rsidR="00C66D4F">
        <w:rPr>
          <w:rFonts w:cs="Calibri"/>
        </w:rPr>
        <w:t>licencja</w:t>
      </w:r>
      <w:r w:rsidR="00BF1849">
        <w:rPr>
          <w:rFonts w:cs="Calibri"/>
        </w:rPr>
        <w:t xml:space="preserve"> </w:t>
      </w:r>
      <w:r w:rsidR="00C66D4F">
        <w:rPr>
          <w:rFonts w:cs="Calibri"/>
        </w:rPr>
        <w:t>–</w:t>
      </w:r>
      <w:r w:rsidR="00BF1849">
        <w:rPr>
          <w:rFonts w:cs="Calibri"/>
        </w:rPr>
        <w:t xml:space="preserve"> </w:t>
      </w:r>
      <w:r w:rsidR="00C66D4F">
        <w:rPr>
          <w:rFonts w:cs="Calibri"/>
        </w:rPr>
        <w:t xml:space="preserve">60 </w:t>
      </w:r>
      <w:r w:rsidR="00BF1849">
        <w:rPr>
          <w:rFonts w:cs="Calibri"/>
        </w:rPr>
        <w:t>szt.)</w:t>
      </w:r>
      <w:r w:rsidR="00846F63">
        <w:rPr>
          <w:rFonts w:cs="Calibri"/>
        </w:rPr>
        <w:t>;</w:t>
      </w:r>
      <w:r w:rsidR="00BF1849">
        <w:rPr>
          <w:rFonts w:cs="Calibri"/>
        </w:rPr>
        <w:t xml:space="preserve"> </w:t>
      </w:r>
    </w:p>
    <w:p w14:paraId="178E48AD" w14:textId="06CEC724" w:rsidR="002227F6" w:rsidRDefault="00C66D4F" w:rsidP="00846F63">
      <w:pPr>
        <w:numPr>
          <w:ilvl w:val="1"/>
          <w:numId w:val="3"/>
        </w:numPr>
        <w:spacing w:after="40" w:line="240" w:lineRule="auto"/>
        <w:jc w:val="both"/>
        <w:rPr>
          <w:rFonts w:cs="Calibri"/>
        </w:rPr>
      </w:pPr>
      <w:r>
        <w:rPr>
          <w:rFonts w:cs="Calibri"/>
        </w:rPr>
        <w:t xml:space="preserve">SERWER (1 </w:t>
      </w:r>
      <w:r w:rsidR="00BF1849">
        <w:rPr>
          <w:rFonts w:cs="Calibri"/>
        </w:rPr>
        <w:t>szt.)</w:t>
      </w:r>
      <w:r w:rsidR="00846F63">
        <w:rPr>
          <w:rFonts w:cs="Calibri"/>
        </w:rPr>
        <w:t>;</w:t>
      </w:r>
    </w:p>
    <w:p w14:paraId="46AE836C" w14:textId="19311FC8" w:rsidR="00843DF1" w:rsidRDefault="00C66D4F" w:rsidP="00846F63">
      <w:pPr>
        <w:numPr>
          <w:ilvl w:val="1"/>
          <w:numId w:val="3"/>
        </w:numPr>
        <w:spacing w:after="40" w:line="240" w:lineRule="auto"/>
        <w:jc w:val="both"/>
        <w:rPr>
          <w:rFonts w:cs="Calibri"/>
        </w:rPr>
      </w:pPr>
      <w:r>
        <w:rPr>
          <w:rFonts w:cs="Calibri"/>
        </w:rPr>
        <w:t>WINDOWS SERVER STANDARD</w:t>
      </w:r>
      <w:r w:rsidR="00843DF1" w:rsidRPr="00843DF1">
        <w:rPr>
          <w:rFonts w:cs="Calibri"/>
        </w:rPr>
        <w:t xml:space="preserve"> (</w:t>
      </w:r>
      <w:r>
        <w:rPr>
          <w:rFonts w:cs="Calibri"/>
        </w:rPr>
        <w:t>1 szt.</w:t>
      </w:r>
      <w:r w:rsidR="00843DF1" w:rsidRPr="00843DF1">
        <w:rPr>
          <w:rFonts w:cs="Calibri"/>
        </w:rPr>
        <w:t>)</w:t>
      </w:r>
      <w:r w:rsidR="00846F63">
        <w:rPr>
          <w:rFonts w:cs="Calibri"/>
        </w:rPr>
        <w:t>;</w:t>
      </w:r>
    </w:p>
    <w:p w14:paraId="42537732" w14:textId="0C9CEA7D" w:rsidR="00DD26AB" w:rsidRDefault="00C66D4F" w:rsidP="00846F63">
      <w:pPr>
        <w:numPr>
          <w:ilvl w:val="1"/>
          <w:numId w:val="3"/>
        </w:numPr>
        <w:spacing w:after="40" w:line="240" w:lineRule="auto"/>
        <w:jc w:val="both"/>
        <w:rPr>
          <w:rFonts w:cs="Calibri"/>
        </w:rPr>
      </w:pPr>
      <w:r>
        <w:rPr>
          <w:rFonts w:cs="Calibri"/>
        </w:rPr>
        <w:t>WINDOWS SERVER CAL</w:t>
      </w:r>
      <w:r w:rsidR="00843DF1" w:rsidRPr="00843DF1">
        <w:rPr>
          <w:rFonts w:cs="Calibri"/>
        </w:rPr>
        <w:t xml:space="preserve"> (</w:t>
      </w:r>
      <w:r>
        <w:rPr>
          <w:rFonts w:cs="Calibri"/>
        </w:rPr>
        <w:t>15 szt.)</w:t>
      </w:r>
      <w:r w:rsidR="00846F63">
        <w:rPr>
          <w:rFonts w:cs="Calibri"/>
        </w:rPr>
        <w:t>;</w:t>
      </w:r>
    </w:p>
    <w:p w14:paraId="717FA5E5" w14:textId="7ADC850A" w:rsidR="00C66D4F" w:rsidRDefault="00C66D4F" w:rsidP="00846F63">
      <w:pPr>
        <w:numPr>
          <w:ilvl w:val="1"/>
          <w:numId w:val="3"/>
        </w:numPr>
        <w:spacing w:after="40" w:line="240" w:lineRule="auto"/>
        <w:jc w:val="both"/>
        <w:rPr>
          <w:rFonts w:cs="Calibri"/>
        </w:rPr>
      </w:pPr>
      <w:r>
        <w:rPr>
          <w:rFonts w:cs="Calibri"/>
        </w:rPr>
        <w:t>SERWER NAS (3 szt.)</w:t>
      </w:r>
      <w:r w:rsidR="00846F63">
        <w:rPr>
          <w:rFonts w:cs="Calibri"/>
        </w:rPr>
        <w:t>;</w:t>
      </w:r>
    </w:p>
    <w:p w14:paraId="40DE683E" w14:textId="78E8C358" w:rsidR="00D65255" w:rsidRDefault="00C66D4F" w:rsidP="00846F63">
      <w:pPr>
        <w:numPr>
          <w:ilvl w:val="1"/>
          <w:numId w:val="3"/>
        </w:numPr>
        <w:spacing w:after="40" w:line="240" w:lineRule="auto"/>
        <w:jc w:val="both"/>
        <w:rPr>
          <w:rFonts w:cs="Calibri"/>
        </w:rPr>
      </w:pPr>
      <w:r>
        <w:rPr>
          <w:rFonts w:cs="Calibri"/>
        </w:rPr>
        <w:t>UPS DO SERWERA RACK (1 szt.)</w:t>
      </w:r>
      <w:r w:rsidR="00846F63">
        <w:rPr>
          <w:rFonts w:cs="Calibri"/>
        </w:rPr>
        <w:t>;</w:t>
      </w:r>
    </w:p>
    <w:p w14:paraId="614A01D9" w14:textId="459270C4" w:rsidR="00C66D4F" w:rsidRDefault="00C66D4F" w:rsidP="00846F63">
      <w:pPr>
        <w:numPr>
          <w:ilvl w:val="1"/>
          <w:numId w:val="3"/>
        </w:numPr>
        <w:spacing w:after="40" w:line="240" w:lineRule="auto"/>
        <w:jc w:val="both"/>
        <w:rPr>
          <w:rFonts w:cs="Calibri"/>
        </w:rPr>
      </w:pPr>
      <w:r>
        <w:rPr>
          <w:rFonts w:cs="Calibri"/>
        </w:rPr>
        <w:t>NARZĘDZIA DO BACKUPU – KOPII ZAPASOWEJ</w:t>
      </w:r>
      <w:r w:rsidR="00D65255">
        <w:rPr>
          <w:rFonts w:cs="Calibri"/>
        </w:rPr>
        <w:t xml:space="preserve"> </w:t>
      </w:r>
      <w:r>
        <w:rPr>
          <w:rFonts w:cs="Calibri"/>
        </w:rPr>
        <w:t xml:space="preserve">(2 </w:t>
      </w:r>
      <w:r w:rsidR="002D60E2">
        <w:rPr>
          <w:rFonts w:cs="Calibri"/>
        </w:rPr>
        <w:t>szt. – 1szt.: licencja na 1</w:t>
      </w:r>
      <w:r w:rsidR="00846F63">
        <w:rPr>
          <w:rFonts w:cs="Calibri"/>
        </w:rPr>
        <w:t>4</w:t>
      </w:r>
      <w:r w:rsidR="002D60E2">
        <w:rPr>
          <w:rFonts w:cs="Calibri"/>
        </w:rPr>
        <w:t xml:space="preserve"> komputerów, 1szt.: licencja na </w:t>
      </w:r>
      <w:r w:rsidR="00846F63">
        <w:rPr>
          <w:rFonts w:cs="Calibri"/>
        </w:rPr>
        <w:t>7</w:t>
      </w:r>
      <w:r w:rsidR="002D60E2">
        <w:rPr>
          <w:rFonts w:cs="Calibri"/>
        </w:rPr>
        <w:t xml:space="preserve"> komputerów</w:t>
      </w:r>
      <w:r>
        <w:rPr>
          <w:rFonts w:cs="Calibri"/>
        </w:rPr>
        <w:t>)</w:t>
      </w:r>
      <w:r w:rsidR="00846F63">
        <w:rPr>
          <w:rFonts w:cs="Calibri"/>
        </w:rPr>
        <w:t>;</w:t>
      </w:r>
    </w:p>
    <w:p w14:paraId="6863D957" w14:textId="1AF8EE87" w:rsidR="00C66D4F" w:rsidRDefault="00C66D4F" w:rsidP="00846F63">
      <w:pPr>
        <w:numPr>
          <w:ilvl w:val="1"/>
          <w:numId w:val="3"/>
        </w:numPr>
        <w:spacing w:after="40" w:line="240" w:lineRule="auto"/>
        <w:jc w:val="both"/>
        <w:rPr>
          <w:rFonts w:cs="Calibri"/>
        </w:rPr>
      </w:pPr>
      <w:r>
        <w:rPr>
          <w:rFonts w:cs="Calibri"/>
        </w:rPr>
        <w:t>UTM (1 szt.)</w:t>
      </w:r>
      <w:r w:rsidR="00846F63">
        <w:rPr>
          <w:rFonts w:cs="Calibri"/>
        </w:rPr>
        <w:t>;</w:t>
      </w:r>
    </w:p>
    <w:p w14:paraId="237808C3" w14:textId="14D43512" w:rsidR="0042346D" w:rsidRPr="00846F63" w:rsidRDefault="00C66D4F" w:rsidP="00846F63">
      <w:pPr>
        <w:numPr>
          <w:ilvl w:val="1"/>
          <w:numId w:val="3"/>
        </w:numPr>
        <w:spacing w:after="120" w:line="240" w:lineRule="auto"/>
        <w:jc w:val="both"/>
        <w:rPr>
          <w:rFonts w:cs="Calibri"/>
        </w:rPr>
        <w:sectPr w:rsidR="0042346D" w:rsidRPr="00846F63" w:rsidSect="0042346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276" w:right="991" w:bottom="1418" w:left="1276" w:header="454" w:footer="227" w:gutter="0"/>
          <w:cols w:space="708"/>
          <w:docGrid w:linePitch="360"/>
        </w:sectPr>
      </w:pPr>
      <w:r>
        <w:rPr>
          <w:rFonts w:cs="Calibri"/>
        </w:rPr>
        <w:t xml:space="preserve">PRZEŁĄCZNIK </w:t>
      </w:r>
      <w:proofErr w:type="spellStart"/>
      <w:r>
        <w:rPr>
          <w:rFonts w:cs="Calibri"/>
        </w:rPr>
        <w:t>PoE</w:t>
      </w:r>
      <w:proofErr w:type="spellEnd"/>
      <w:r>
        <w:rPr>
          <w:rFonts w:cs="Calibri"/>
        </w:rPr>
        <w:t xml:space="preserve"> pod WIFI 24</w:t>
      </w:r>
      <w:r w:rsidR="00156E88">
        <w:rPr>
          <w:rFonts w:cs="Calibri"/>
        </w:rPr>
        <w:t xml:space="preserve"> </w:t>
      </w:r>
      <w:r>
        <w:rPr>
          <w:rFonts w:cs="Calibri"/>
        </w:rPr>
        <w:t>porty</w:t>
      </w:r>
      <w:r w:rsidR="0042346D">
        <w:rPr>
          <w:rFonts w:cs="Calibri"/>
        </w:rPr>
        <w:t xml:space="preserve"> (1 szt.) </w:t>
      </w:r>
      <w:r w:rsidR="00846F63">
        <w:rPr>
          <w:rFonts w:cs="Calibri"/>
        </w:rPr>
        <w:t>.</w:t>
      </w:r>
    </w:p>
    <w:p w14:paraId="5F63CE2A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0F09DEDA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7196DC81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763C9BA4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44040BD9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519BE1BB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10F4913C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3A317F81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399414D4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0F9C4930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01CD5CD0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270B1E47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29732532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1CC1997D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4C760403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0CED4784" w14:textId="77777777" w:rsidR="00C66D4F" w:rsidRDefault="00C66D4F" w:rsidP="00C66D4F">
      <w:pPr>
        <w:spacing w:after="120" w:line="240" w:lineRule="auto"/>
        <w:ind w:left="709"/>
        <w:jc w:val="both"/>
        <w:rPr>
          <w:rFonts w:cs="Calibri"/>
        </w:rPr>
      </w:pPr>
    </w:p>
    <w:p w14:paraId="1D2A2E6A" w14:textId="223196EA" w:rsidR="005A16F8" w:rsidRPr="003B0389" w:rsidRDefault="005A16F8" w:rsidP="00C66D4F">
      <w:pPr>
        <w:spacing w:after="120" w:line="240" w:lineRule="auto"/>
        <w:jc w:val="both"/>
        <w:rPr>
          <w:rFonts w:cs="Calibri"/>
        </w:rPr>
      </w:pPr>
    </w:p>
    <w:p w14:paraId="76434948" w14:textId="77777777" w:rsidR="00787BA8" w:rsidRDefault="00787BA8" w:rsidP="009C70E7">
      <w:pPr>
        <w:numPr>
          <w:ilvl w:val="0"/>
          <w:numId w:val="2"/>
        </w:numPr>
        <w:spacing w:before="120" w:after="0" w:line="240" w:lineRule="auto"/>
        <w:ind w:left="426" w:hanging="284"/>
        <w:jc w:val="both"/>
        <w:rPr>
          <w:rFonts w:cs="Calibri"/>
          <w:b/>
        </w:rPr>
      </w:pPr>
      <w:r w:rsidRPr="00787BA8">
        <w:rPr>
          <w:rFonts w:cs="Calibri"/>
          <w:b/>
        </w:rPr>
        <w:lastRenderedPageBreak/>
        <w:t>Minimalne parametry techniczne i funkcjonalne</w:t>
      </w:r>
      <w:r>
        <w:rPr>
          <w:rFonts w:cs="Calibri"/>
          <w:b/>
        </w:rPr>
        <w:t>:</w:t>
      </w:r>
    </w:p>
    <w:p w14:paraId="7AE15DD1" w14:textId="6C57DC4A" w:rsidR="00065CA1" w:rsidRPr="007D018F" w:rsidRDefault="0042346D" w:rsidP="007D018F">
      <w:pPr>
        <w:numPr>
          <w:ilvl w:val="1"/>
          <w:numId w:val="2"/>
        </w:numPr>
        <w:spacing w:before="120" w:after="0"/>
        <w:ind w:left="709" w:hanging="283"/>
        <w:rPr>
          <w:rFonts w:cs="Calibri"/>
          <w:b/>
          <w:bCs/>
        </w:rPr>
      </w:pPr>
      <w:r w:rsidRPr="0042346D">
        <w:rPr>
          <w:rFonts w:cs="Calibri"/>
          <w:b/>
          <w:bCs/>
        </w:rPr>
        <w:t>MONITOROWANIE INFRASTRUKTURY</w:t>
      </w:r>
    </w:p>
    <w:tbl>
      <w:tblPr>
        <w:tblW w:w="9071" w:type="dxa"/>
        <w:tblInd w:w="569" w:type="dxa"/>
        <w:tblCellMar>
          <w:top w:w="48" w:type="dxa"/>
          <w:left w:w="67" w:type="dxa"/>
          <w:right w:w="21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87BA8" w:rsidRPr="00414D0D" w14:paraId="3EFB54D1" w14:textId="77777777" w:rsidTr="00264783">
        <w:trPr>
          <w:trHeight w:val="430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2D90FF7" w14:textId="1433428D" w:rsidR="00787BA8" w:rsidRPr="00414D0D" w:rsidRDefault="0042346D" w:rsidP="00264783">
            <w:pPr>
              <w:spacing w:after="0" w:line="240" w:lineRule="auto"/>
              <w:ind w:left="41"/>
              <w:rPr>
                <w:rFonts w:eastAsia="Times New Roman" w:cs="Calibri"/>
              </w:rPr>
            </w:pPr>
            <w:r>
              <w:rPr>
                <w:rFonts w:cs="Calibri"/>
                <w:b/>
              </w:rPr>
              <w:t>Parametr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C464614" w14:textId="3788903D" w:rsidR="00787BA8" w:rsidRPr="00414D0D" w:rsidRDefault="0042346D" w:rsidP="00264783">
            <w:pPr>
              <w:spacing w:after="0" w:line="240" w:lineRule="auto"/>
              <w:ind w:left="41"/>
              <w:rPr>
                <w:rFonts w:eastAsia="Times New Roman" w:cs="Calibri"/>
              </w:rPr>
            </w:pPr>
            <w:r>
              <w:rPr>
                <w:rFonts w:cs="Calibri"/>
                <w:b/>
              </w:rPr>
              <w:t>Opis</w:t>
            </w:r>
          </w:p>
        </w:tc>
      </w:tr>
      <w:tr w:rsidR="00787BA8" w:rsidRPr="00414D0D" w14:paraId="1B710C3C" w14:textId="77777777" w:rsidTr="004566BE">
        <w:trPr>
          <w:trHeight w:val="8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B0D0" w14:textId="6A102D7C" w:rsidR="00787BA8" w:rsidRPr="00E24929" w:rsidRDefault="0042346D" w:rsidP="00264783">
            <w:pPr>
              <w:spacing w:after="0" w:line="240" w:lineRule="auto"/>
              <w:ind w:left="41"/>
              <w:rPr>
                <w:rFonts w:eastAsia="Times New Roman" w:cs="Calibri"/>
              </w:rPr>
            </w:pPr>
            <w:r>
              <w:rPr>
                <w:rFonts w:cs="Calibri"/>
                <w:b/>
              </w:rPr>
              <w:t>Funkcja</w:t>
            </w:r>
            <w:r w:rsidR="00787BA8" w:rsidRPr="00E24929">
              <w:rPr>
                <w:rFonts w:cs="Calibri"/>
                <w:b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0211" w14:textId="1508DC69" w:rsidR="00787BA8" w:rsidRPr="00E91206" w:rsidRDefault="0042346D" w:rsidP="004566BE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42346D">
              <w:rPr>
                <w:rFonts w:eastAsia="Times New Roman" w:cs="Calibri"/>
                <w:sz w:val="20"/>
                <w:szCs w:val="20"/>
              </w:rPr>
              <w:t>Musi zapewniać zbieranie szczegółowych informacji o sprzęcie, oprogramowaniu i użytkowaniu urządzenia oraz umożliwiać zdalne zarządzanie.</w:t>
            </w:r>
          </w:p>
        </w:tc>
      </w:tr>
      <w:tr w:rsidR="00787BA8" w:rsidRPr="00414D0D" w14:paraId="29D2D06B" w14:textId="77777777" w:rsidTr="0042346D">
        <w:trPr>
          <w:trHeight w:val="7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F2D44" w14:textId="778A2A5B" w:rsidR="00787BA8" w:rsidRPr="00E24929" w:rsidRDefault="0042346D" w:rsidP="00264783">
            <w:pPr>
              <w:spacing w:after="0" w:line="240" w:lineRule="auto"/>
              <w:ind w:left="41"/>
              <w:rPr>
                <w:rFonts w:eastAsia="Times New Roman" w:cs="Calibri"/>
              </w:rPr>
            </w:pPr>
            <w:r>
              <w:rPr>
                <w:rFonts w:cs="Calibri"/>
                <w:b/>
              </w:rPr>
              <w:t>Instalacja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4804" w14:textId="5145E029" w:rsidR="00684AAD" w:rsidRPr="00E91206" w:rsidRDefault="0042346D" w:rsidP="004234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46D">
              <w:rPr>
                <w:rFonts w:cs="Calibri"/>
                <w:sz w:val="20"/>
                <w:szCs w:val="20"/>
              </w:rPr>
              <w:t>Powinna umożliwiać automatyczne wdrażanie na urządzenia końcowe w sposób niewidoczny dla użytkownika, z opcją dystrybucji poprzez Active Directory, skrypty instalacyjne lub ręczną instalację.</w:t>
            </w:r>
          </w:p>
        </w:tc>
      </w:tr>
      <w:tr w:rsidR="006D16DC" w:rsidRPr="00414D0D" w14:paraId="56CB8652" w14:textId="77777777" w:rsidTr="00936E96">
        <w:trPr>
          <w:trHeight w:val="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623B" w14:textId="1146EB1B" w:rsidR="006D16DC" w:rsidRPr="00E24929" w:rsidRDefault="0042346D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42346D">
              <w:rPr>
                <w:rFonts w:cs="Calibri"/>
                <w:b/>
              </w:rPr>
              <w:t>Obsługiwane systemy operacyjne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4D91" w14:textId="7391B28E" w:rsidR="00E24929" w:rsidRPr="00E91206" w:rsidRDefault="0042346D" w:rsidP="004234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46D">
              <w:rPr>
                <w:rFonts w:cs="Calibri"/>
                <w:sz w:val="20"/>
                <w:szCs w:val="20"/>
              </w:rPr>
              <w:t>Musi być kompatybilny z systemami Windows od wersji XP do najnowszych edycji oraz zapewniać pełną funkcjonalność na wersjach serwerowych.</w:t>
            </w:r>
          </w:p>
        </w:tc>
      </w:tr>
      <w:tr w:rsidR="00E24929" w:rsidRPr="00414D0D" w14:paraId="38A2300A" w14:textId="77777777" w:rsidTr="00204133">
        <w:trPr>
          <w:trHeight w:val="1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DF0A" w14:textId="4AC7384A" w:rsidR="00E24929" w:rsidRPr="00E24929" w:rsidRDefault="007D018F" w:rsidP="0020413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Komunikacja z serwerem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0BB7" w14:textId="30078E1D" w:rsidR="00E24929" w:rsidRPr="00E91206" w:rsidRDefault="007D018F" w:rsidP="00C96202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Powinna odbywać się przy użyciu szyfrowanych połączeń na dedykowanych portach TCP (np. 7288 dla synchronizacji z serwerem oraz 48084 dla komunikacji z konsolą zarządzającą).</w:t>
            </w:r>
          </w:p>
        </w:tc>
      </w:tr>
      <w:tr w:rsidR="00DE3FF7" w:rsidRPr="00414D0D" w14:paraId="39582AFA" w14:textId="77777777" w:rsidTr="009C70E7">
        <w:trPr>
          <w:trHeight w:val="7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D131" w14:textId="1005F078" w:rsidR="00DE3FF7" w:rsidRPr="00E24929" w:rsidRDefault="007D018F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Obsługa zdalnego zarządzania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82D7" w14:textId="6F4C9233" w:rsidR="002008E6" w:rsidRPr="00E91206" w:rsidRDefault="007D018F" w:rsidP="009C70E7">
            <w:pPr>
              <w:spacing w:after="4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Musi zapewniać możliwość przejęcia pulpitu zdalnego przez administratora IT, obsługiwać VNC na porcie TCP 48085 oraz umożliwiać zdalną instalację aplikacji, wykonywanie skryptów i kontrolowanie stanu urządzenia.</w:t>
            </w:r>
          </w:p>
        </w:tc>
      </w:tr>
      <w:tr w:rsidR="00E24929" w:rsidRPr="00414D0D" w14:paraId="0E88B8CA" w14:textId="77777777" w:rsidTr="00707178">
        <w:trPr>
          <w:trHeight w:val="2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8D7E" w14:textId="637A8D6C" w:rsidR="00E24929" w:rsidRPr="00E24929" w:rsidRDefault="007D018F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Monitorowanie użytkowania systemu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B5496" w14:textId="51B3288F" w:rsidR="00FD5CD6" w:rsidRPr="00E91206" w:rsidRDefault="007D018F" w:rsidP="007D018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Powinno obejmować rejestrowanie uruchamianych aplikacji, odwiedzanych stron WWW, podłączanych urządzeń USB, sesji użytkownika oraz analizę ruchu sieciowego.</w:t>
            </w:r>
          </w:p>
        </w:tc>
      </w:tr>
      <w:tr w:rsidR="00837561" w:rsidRPr="00414D0D" w14:paraId="5F877FF4" w14:textId="77777777" w:rsidTr="00707178">
        <w:trPr>
          <w:trHeight w:val="2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DD00" w14:textId="4E6589EF" w:rsidR="00837561" w:rsidRPr="00E24929" w:rsidRDefault="007D018F" w:rsidP="00837561">
            <w:pPr>
              <w:spacing w:after="0" w:line="240" w:lineRule="auto"/>
              <w:ind w:left="4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Ochrona danych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F0D2" w14:textId="7AAB3973" w:rsidR="00837561" w:rsidRPr="00E91206" w:rsidRDefault="007D018F" w:rsidP="00837561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Musi zapewniać mechanizmy kontroli dostępu do urządzeń wymiennych, zabezpieczenie przed kopiowaniem danych na zewnętrzne nośniki oraz możliwość blokowania określonych działań użytkownika.</w:t>
            </w:r>
          </w:p>
        </w:tc>
      </w:tr>
      <w:tr w:rsidR="00E24929" w:rsidRPr="00414D0D" w14:paraId="4FB86CF0" w14:textId="77777777" w:rsidTr="00FA3C57">
        <w:trPr>
          <w:trHeight w:val="3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16F5" w14:textId="2E3B22D6" w:rsidR="00E24929" w:rsidRPr="00E24929" w:rsidRDefault="007D018F" w:rsidP="00E24929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Zabezpieczenia i polityki zgodności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785C" w14:textId="028F5C11" w:rsidR="00E24929" w:rsidRPr="00E91206" w:rsidRDefault="007D018F" w:rsidP="009951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C70E7">
              <w:rPr>
                <w:sz w:val="20"/>
                <w:szCs w:val="20"/>
              </w:rPr>
              <w:t xml:space="preserve">Powinny obejmować archiwizację logów, wykrywanie i </w:t>
            </w:r>
            <w:proofErr w:type="spellStart"/>
            <w:r w:rsidRPr="009C70E7">
              <w:rPr>
                <w:sz w:val="20"/>
                <w:szCs w:val="20"/>
              </w:rPr>
              <w:t>alertowanie</w:t>
            </w:r>
            <w:proofErr w:type="spellEnd"/>
            <w:r w:rsidRPr="009C70E7">
              <w:rPr>
                <w:sz w:val="20"/>
                <w:szCs w:val="20"/>
              </w:rPr>
              <w:t xml:space="preserve"> o nietypowych działaniach, integrację z politykami bezpieczeństwa oraz opcję audytowania aktywności użytkowników.</w:t>
            </w:r>
          </w:p>
        </w:tc>
      </w:tr>
      <w:tr w:rsidR="007D018F" w:rsidRPr="00414D0D" w14:paraId="474CA266" w14:textId="77777777" w:rsidTr="007D018F">
        <w:trPr>
          <w:trHeight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BCCE" w14:textId="1205F116" w:rsidR="007D018F" w:rsidRPr="007D018F" w:rsidRDefault="007D018F" w:rsidP="00E24929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Aktualizacje i konserwacja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F235" w14:textId="2BF51325" w:rsidR="007D018F" w:rsidRPr="007D018F" w:rsidRDefault="007D018F" w:rsidP="009951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Musi umożliwiać automatyczne pobieranie i instalowanie aktualizacji poprzez serwer aplikacji oraz zapewniać opcję ręcznej synchronizacji dla natychmiastowego wdrożenia poprawek bezpieczeństwa.</w:t>
            </w:r>
          </w:p>
        </w:tc>
      </w:tr>
      <w:tr w:rsidR="007D018F" w:rsidRPr="00414D0D" w14:paraId="4FB29B62" w14:textId="77777777" w:rsidTr="00EF504A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C2588" w14:textId="64838FA0" w:rsidR="007D018F" w:rsidRPr="007D018F" w:rsidRDefault="007D018F" w:rsidP="00E24929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Integracja z systemami IT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C0A0" w14:textId="1495FE10" w:rsidR="007D018F" w:rsidRPr="007D018F" w:rsidRDefault="007D018F" w:rsidP="009951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Powinna obejmować synchronizację z Active Directory, umożliwiać automatyczne przypisywanie użytkowników do określonych zasobów oraz wspierać import i eksport danych konfiguracyjnych.</w:t>
            </w:r>
          </w:p>
        </w:tc>
      </w:tr>
      <w:tr w:rsidR="007D018F" w:rsidRPr="00414D0D" w14:paraId="234A0709" w14:textId="77777777" w:rsidTr="00EF504A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E8BC" w14:textId="4FB1F2E7" w:rsidR="007D018F" w:rsidRPr="007D018F" w:rsidRDefault="007D018F" w:rsidP="00E24929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Zarządzanie zasobami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4DC3" w14:textId="6B1F7744" w:rsidR="007D018F" w:rsidRPr="007D018F" w:rsidRDefault="007D018F" w:rsidP="009951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Musi zapewniać szczegółowy wgląd w zasoby sprzętowe i oprogramowanie, obsługiwać raportowanie zmian konfiguracji oraz umożliwiać oznaczanie urządzeń na podstawie reguł organizacyjnych.</w:t>
            </w:r>
          </w:p>
        </w:tc>
      </w:tr>
      <w:tr w:rsidR="007D018F" w:rsidRPr="00414D0D" w14:paraId="7EFC58E3" w14:textId="77777777" w:rsidTr="00EF504A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F96D" w14:textId="0BE58ABC" w:rsidR="007D018F" w:rsidRPr="007D018F" w:rsidRDefault="007D018F" w:rsidP="00E24929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Automatyzacja procesów IT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B0E0" w14:textId="67AEF0C5" w:rsidR="007D018F" w:rsidRPr="007D018F" w:rsidRDefault="007D018F" w:rsidP="009951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Powinna obejmować możliwość tworzenia reguł dotyczących automatycznej reakcji na określone zdarzenia, planowania operacji administracyjnych i wymuszania polityk IT.</w:t>
            </w:r>
          </w:p>
        </w:tc>
      </w:tr>
      <w:tr w:rsidR="007D018F" w:rsidRPr="00414D0D" w14:paraId="75450106" w14:textId="77777777" w:rsidTr="00EF504A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2542" w14:textId="7AC853AE" w:rsidR="007D018F" w:rsidRPr="007D018F" w:rsidRDefault="007D018F" w:rsidP="00E24929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Wydajność i optymalizacja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3D0E" w14:textId="19A5DC45" w:rsidR="007D018F" w:rsidRPr="007D018F" w:rsidRDefault="007D018F" w:rsidP="009951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Musi działać w sposób nieobciążający systemu operacyjnego, wykorzystywać minimalną ilość zasobów CPU i RAM oraz dynamicznie dostosowywać priorytet procesów w zależności od obciążenia urządzenia.</w:t>
            </w:r>
          </w:p>
        </w:tc>
      </w:tr>
      <w:tr w:rsidR="007D018F" w:rsidRPr="00414D0D" w14:paraId="32627039" w14:textId="77777777" w:rsidTr="00EF504A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4713" w14:textId="7BB32FEF" w:rsidR="007D018F" w:rsidRPr="007D018F" w:rsidRDefault="007D018F" w:rsidP="00E24929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7D018F">
              <w:rPr>
                <w:rFonts w:cs="Calibri"/>
                <w:b/>
              </w:rPr>
              <w:t>Obsługa raportowania i logowania zdarzeń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5AAD" w14:textId="764428B0" w:rsidR="007D018F" w:rsidRPr="007D018F" w:rsidRDefault="007D018F" w:rsidP="009951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D018F">
              <w:rPr>
                <w:rFonts w:cs="Calibri"/>
                <w:sz w:val="20"/>
                <w:szCs w:val="20"/>
              </w:rPr>
              <w:t>Powinna obejmować generowanie szczegółowych raportów dotyczących stanu urządzeń, użytkowania zasobów oraz statystyk bezpieczeństwa, a także umożliwiać ich eksport do formatów czytelnych dla narzędzi BI.</w:t>
            </w:r>
          </w:p>
        </w:tc>
      </w:tr>
    </w:tbl>
    <w:p w14:paraId="58A0CB30" w14:textId="3020884B" w:rsidR="00065CA1" w:rsidRPr="00042EDF" w:rsidRDefault="00FA3C57" w:rsidP="004C23F7">
      <w:pPr>
        <w:numPr>
          <w:ilvl w:val="1"/>
          <w:numId w:val="2"/>
        </w:numPr>
        <w:spacing w:before="120" w:after="120" w:line="240" w:lineRule="auto"/>
        <w:ind w:hanging="283"/>
        <w:rPr>
          <w:rFonts w:cs="Calibri"/>
          <w:b/>
          <w:bCs/>
        </w:rPr>
      </w:pPr>
      <w:r>
        <w:rPr>
          <w:rFonts w:cs="Calibri"/>
        </w:rPr>
        <w:br w:type="page"/>
      </w:r>
      <w:r w:rsidR="004C23F7" w:rsidRPr="00042EDF">
        <w:rPr>
          <w:rFonts w:cs="Calibri"/>
          <w:b/>
          <w:bCs/>
        </w:rPr>
        <w:lastRenderedPageBreak/>
        <w:t>Serwer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EE29BA" w:rsidRPr="00FA6582" w14:paraId="792DD3EA" w14:textId="77777777" w:rsidTr="00EE29BA">
        <w:trPr>
          <w:trHeight w:val="283"/>
        </w:trPr>
        <w:tc>
          <w:tcPr>
            <w:tcW w:w="2835" w:type="dxa"/>
            <w:shd w:val="clear" w:color="auto" w:fill="DEEAF6"/>
            <w:vAlign w:val="center"/>
          </w:tcPr>
          <w:p w14:paraId="0531BCCD" w14:textId="73DA1DB3" w:rsidR="00EE29BA" w:rsidRPr="00FA6582" w:rsidRDefault="00EE29BA" w:rsidP="00EE29BA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Parametr</w:t>
            </w:r>
          </w:p>
        </w:tc>
        <w:tc>
          <w:tcPr>
            <w:tcW w:w="6237" w:type="dxa"/>
            <w:shd w:val="clear" w:color="auto" w:fill="D9E2F3" w:themeFill="accent1" w:themeFillTint="33"/>
            <w:vAlign w:val="center"/>
          </w:tcPr>
          <w:p w14:paraId="6024A72A" w14:textId="7E16C864" w:rsidR="00EE29BA" w:rsidRPr="00EE29BA" w:rsidRDefault="00EE29BA" w:rsidP="00EE29BA">
            <w:pPr>
              <w:spacing w:before="4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</w:rPr>
              <w:t>Opis</w:t>
            </w:r>
          </w:p>
        </w:tc>
      </w:tr>
      <w:tr w:rsidR="00075595" w:rsidRPr="00FA6582" w14:paraId="6C85E77D" w14:textId="77777777" w:rsidTr="00EE29BA">
        <w:trPr>
          <w:trHeight w:val="283"/>
        </w:trPr>
        <w:tc>
          <w:tcPr>
            <w:tcW w:w="2835" w:type="dxa"/>
            <w:shd w:val="clear" w:color="auto" w:fill="FFFFFF" w:themeFill="background1"/>
            <w:vAlign w:val="center"/>
          </w:tcPr>
          <w:p w14:paraId="03DABDF8" w14:textId="7580885D" w:rsidR="00075595" w:rsidRPr="00E604B0" w:rsidRDefault="00EE29BA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Obudowa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2F010E1" w14:textId="569CA901" w:rsidR="00EE29BA" w:rsidRPr="00D857DB" w:rsidRDefault="00EE29BA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Obudowa typu Tower z możliwością instalacji do 8 dysków twardych 3,5”.</w:t>
            </w:r>
          </w:p>
          <w:p w14:paraId="79B6952D" w14:textId="195054CA" w:rsidR="00075595" w:rsidRPr="00D857DB" w:rsidRDefault="00EE29BA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Obudowa musi mieć możliwość wyposażenia w kartę umożliwiającą dostęp bezpośredni poprzez urządzenia mobilne 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075595" w:rsidRPr="00FA6582" w14:paraId="348A409C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680EA842" w14:textId="0C876588" w:rsidR="00075595" w:rsidRPr="00E604B0" w:rsidRDefault="00EE29BA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Płyta główna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57EC89" w14:textId="1EFF99D3" w:rsidR="00EE29BA" w:rsidRPr="00D857DB" w:rsidRDefault="00EE29BA" w:rsidP="004613A1">
            <w:pPr>
              <w:pStyle w:val="Akapitzlist"/>
              <w:numPr>
                <w:ilvl w:val="0"/>
                <w:numId w:val="8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 xml:space="preserve">Płyta główna z możliwością instalacji dwóch fizycznych procesorów, </w:t>
            </w:r>
          </w:p>
          <w:p w14:paraId="6A19F7B1" w14:textId="559EDD39" w:rsidR="00EE29BA" w:rsidRPr="00D857DB" w:rsidRDefault="00EE29BA" w:rsidP="004613A1">
            <w:pPr>
              <w:pStyle w:val="Akapitzlist"/>
              <w:numPr>
                <w:ilvl w:val="0"/>
                <w:numId w:val="8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Płyta główna posiadająca minimum 16 slotów na pamięć RAM RDIMM,</w:t>
            </w:r>
          </w:p>
          <w:p w14:paraId="01403CC9" w14:textId="1271640A" w:rsidR="00EE29BA" w:rsidRPr="00D857DB" w:rsidRDefault="00EE29BA" w:rsidP="004613A1">
            <w:pPr>
              <w:pStyle w:val="Akapitzlist"/>
              <w:numPr>
                <w:ilvl w:val="0"/>
                <w:numId w:val="8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 xml:space="preserve">Płyta główna z możliwością zainstalowania do minimum 1TB pamięci RAM, </w:t>
            </w:r>
          </w:p>
          <w:p w14:paraId="1559E3F1" w14:textId="5B0BEEF5" w:rsidR="00075595" w:rsidRPr="00D857DB" w:rsidRDefault="00EE29BA" w:rsidP="004613A1">
            <w:pPr>
              <w:pStyle w:val="Akapitzlist"/>
              <w:numPr>
                <w:ilvl w:val="0"/>
                <w:numId w:val="8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Płyta główna zaprojektowana przez producenta serwera i oznaczona trwale jego znakiem firmowym.</w:t>
            </w:r>
          </w:p>
        </w:tc>
      </w:tr>
      <w:tr w:rsidR="00075595" w:rsidRPr="00FA6582" w14:paraId="506817AA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36DD7305" w14:textId="1718C25E" w:rsidR="00075595" w:rsidRPr="00E604B0" w:rsidRDefault="00EE29BA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Procesor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8925231" w14:textId="5DBFA019" w:rsidR="00075595" w:rsidRPr="00D857DB" w:rsidRDefault="00EE29BA" w:rsidP="00D857DB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Zainstalowane dwa procesory min. 8-rdzeniowy klasy x86, min. 2.6GHz, dedykowany do pracy z zaoferowanym serwerem umożliwiający osiągnięcie wyniku min. 170 w teście SPECrate2017_int_base, dostępnym na stronie www.spec.org dla konfiguracji dwuprocesorowej.</w:t>
            </w:r>
          </w:p>
        </w:tc>
      </w:tr>
      <w:tr w:rsidR="00075595" w:rsidRPr="00FA6582" w14:paraId="0E7671A4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4460A3E2" w14:textId="5A4BA24D" w:rsidR="00075595" w:rsidRPr="00E604B0" w:rsidRDefault="00EE29BA" w:rsidP="00EE29BA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Pamięć RAM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A7BE7BF" w14:textId="087EF915" w:rsidR="00075595" w:rsidRPr="00FA6582" w:rsidRDefault="00EE29BA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EE29BA">
              <w:rPr>
                <w:rFonts w:eastAsia="Times New Roman" w:cs="Calibri"/>
                <w:sz w:val="20"/>
                <w:szCs w:val="20"/>
              </w:rPr>
              <w:t>128 GB pamięci RAM RDIMM o częstotliwości taktowania minimum 5600MHz</w:t>
            </w:r>
          </w:p>
        </w:tc>
      </w:tr>
      <w:tr w:rsidR="001E3B5E" w:rsidRPr="00FA6582" w14:paraId="3EF49507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70F25F97" w14:textId="1D26EA3D" w:rsidR="001E3B5E" w:rsidRPr="00E604B0" w:rsidRDefault="00EE29BA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Funkcjonalność pamięci RAM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B43A7E6" w14:textId="2951CED6" w:rsidR="00EE29BA" w:rsidRPr="00D857DB" w:rsidRDefault="00EE29BA" w:rsidP="004613A1">
            <w:pPr>
              <w:pStyle w:val="Akapitzlist"/>
              <w:numPr>
                <w:ilvl w:val="0"/>
                <w:numId w:val="9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D857DB">
              <w:rPr>
                <w:rFonts w:eastAsia="Times New Roman" w:cs="Calibri"/>
                <w:sz w:val="20"/>
                <w:szCs w:val="20"/>
              </w:rPr>
              <w:t>Demand</w:t>
            </w:r>
            <w:proofErr w:type="spellEnd"/>
            <w:r w:rsidRPr="00D857DB">
              <w:rPr>
                <w:rFonts w:eastAsia="Times New Roman" w:cs="Calibri"/>
                <w:sz w:val="20"/>
                <w:szCs w:val="20"/>
              </w:rPr>
              <w:t xml:space="preserve"> and patrol </w:t>
            </w:r>
            <w:proofErr w:type="spellStart"/>
            <w:r w:rsidRPr="00D857DB">
              <w:rPr>
                <w:rFonts w:eastAsia="Times New Roman" w:cs="Calibri"/>
                <w:sz w:val="20"/>
                <w:szCs w:val="20"/>
              </w:rPr>
              <w:t>Scrubing</w:t>
            </w:r>
            <w:proofErr w:type="spellEnd"/>
          </w:p>
          <w:p w14:paraId="4D8D0B74" w14:textId="3CA9FE90" w:rsidR="00EE29BA" w:rsidRPr="00D857DB" w:rsidRDefault="00EE29BA" w:rsidP="004613A1">
            <w:pPr>
              <w:pStyle w:val="Akapitzlist"/>
              <w:numPr>
                <w:ilvl w:val="0"/>
                <w:numId w:val="9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D857DB">
              <w:rPr>
                <w:rFonts w:eastAsia="Times New Roman" w:cs="Calibri"/>
                <w:sz w:val="20"/>
                <w:szCs w:val="20"/>
              </w:rPr>
              <w:t>Failed</w:t>
            </w:r>
            <w:proofErr w:type="spellEnd"/>
            <w:r w:rsidRPr="00D857DB">
              <w:rPr>
                <w:rFonts w:eastAsia="Times New Roman" w:cs="Calibri"/>
                <w:sz w:val="20"/>
                <w:szCs w:val="20"/>
              </w:rPr>
              <w:t xml:space="preserve"> DIMM </w:t>
            </w:r>
            <w:proofErr w:type="spellStart"/>
            <w:r w:rsidRPr="00D857DB">
              <w:rPr>
                <w:rFonts w:eastAsia="Times New Roman" w:cs="Calibri"/>
                <w:sz w:val="20"/>
                <w:szCs w:val="20"/>
              </w:rPr>
              <w:t>isolation</w:t>
            </w:r>
            <w:proofErr w:type="spellEnd"/>
          </w:p>
          <w:p w14:paraId="1D4A1AD8" w14:textId="6F23939A" w:rsidR="001E3B5E" w:rsidRPr="00D857DB" w:rsidRDefault="00EE29BA" w:rsidP="004613A1">
            <w:pPr>
              <w:pStyle w:val="Akapitzlist"/>
              <w:numPr>
                <w:ilvl w:val="0"/>
                <w:numId w:val="9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D857DB">
              <w:rPr>
                <w:rFonts w:eastAsia="Times New Roman" w:cs="Calibri"/>
                <w:sz w:val="20"/>
                <w:szCs w:val="20"/>
              </w:rPr>
              <w:t>Address</w:t>
            </w:r>
            <w:proofErr w:type="spellEnd"/>
            <w:r w:rsidRPr="00D857DB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D857DB">
              <w:rPr>
                <w:rFonts w:eastAsia="Times New Roman" w:cs="Calibri"/>
                <w:sz w:val="20"/>
                <w:szCs w:val="20"/>
              </w:rPr>
              <w:t>parity</w:t>
            </w:r>
            <w:proofErr w:type="spellEnd"/>
            <w:r w:rsidRPr="00D857DB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D857DB">
              <w:rPr>
                <w:rFonts w:eastAsia="Times New Roman" w:cs="Calibri"/>
                <w:sz w:val="20"/>
                <w:szCs w:val="20"/>
              </w:rPr>
              <w:t>protection</w:t>
            </w:r>
            <w:proofErr w:type="spellEnd"/>
          </w:p>
        </w:tc>
      </w:tr>
      <w:tr w:rsidR="001E3B5E" w:rsidRPr="00FA6582" w14:paraId="20764D8F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48060F19" w14:textId="42F8769B" w:rsidR="001E3B5E" w:rsidRPr="00E604B0" w:rsidRDefault="00EE29BA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Kontroler RAID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64E65A9" w14:textId="43C2FFB0" w:rsidR="00EE29BA" w:rsidRPr="00D857DB" w:rsidRDefault="00EE29BA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60" w:hanging="293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Sprzętowy kontroler dyskowy, posiadający</w:t>
            </w:r>
          </w:p>
          <w:p w14:paraId="689EFA68" w14:textId="05072F96" w:rsidR="00EE29BA" w:rsidRPr="00D857DB" w:rsidRDefault="00EE29BA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60" w:hanging="293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Min. 8GB nieulotnej pamięci cache,</w:t>
            </w:r>
          </w:p>
          <w:p w14:paraId="35F944D8" w14:textId="03629C72" w:rsidR="00EE29BA" w:rsidRPr="00D857DB" w:rsidRDefault="00EE29BA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60" w:hanging="293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>Możliwość konfiguracji poziomów RAID: 0, 1, 5, 6, 10, 50, 60.</w:t>
            </w:r>
          </w:p>
          <w:p w14:paraId="2B7E1EF4" w14:textId="0DCBC713" w:rsidR="001E3B5E" w:rsidRPr="00D857DB" w:rsidRDefault="00EE29BA" w:rsidP="004613A1">
            <w:pPr>
              <w:pStyle w:val="Akapitzlist"/>
              <w:numPr>
                <w:ilvl w:val="0"/>
                <w:numId w:val="10"/>
              </w:numPr>
              <w:spacing w:before="40" w:after="0"/>
              <w:ind w:left="360" w:hanging="293"/>
              <w:rPr>
                <w:rFonts w:eastAsia="Times New Roman" w:cs="Calibri"/>
                <w:sz w:val="20"/>
                <w:szCs w:val="20"/>
              </w:rPr>
            </w:pPr>
            <w:r w:rsidRPr="00D857DB">
              <w:rPr>
                <w:rFonts w:eastAsia="Times New Roman" w:cs="Calibri"/>
                <w:sz w:val="20"/>
                <w:szCs w:val="20"/>
              </w:rPr>
              <w:t xml:space="preserve">Wsparcie dla dysków </w:t>
            </w:r>
            <w:proofErr w:type="spellStart"/>
            <w:r w:rsidRPr="00D857DB">
              <w:rPr>
                <w:rFonts w:eastAsia="Times New Roman" w:cs="Calibri"/>
                <w:sz w:val="20"/>
                <w:szCs w:val="20"/>
              </w:rPr>
              <w:t>samoszyfrujących</w:t>
            </w:r>
            <w:proofErr w:type="spellEnd"/>
            <w:r w:rsidRPr="00D857DB">
              <w:rPr>
                <w:rFonts w:eastAsia="Times New Roman" w:cs="Calibri"/>
                <w:sz w:val="20"/>
                <w:szCs w:val="20"/>
              </w:rPr>
              <w:t>.</w:t>
            </w:r>
          </w:p>
        </w:tc>
      </w:tr>
      <w:tr w:rsidR="001E3B5E" w:rsidRPr="00FA6582" w14:paraId="001DAE40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758A3565" w14:textId="7F141CCF" w:rsidR="001E3B5E" w:rsidRPr="00E604B0" w:rsidRDefault="00EE29BA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Dyski twarde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CCE2CA" w14:textId="2301BFA9" w:rsidR="00EE29BA" w:rsidRPr="009264AC" w:rsidRDefault="00EE29BA" w:rsidP="004613A1">
            <w:pPr>
              <w:pStyle w:val="Akapitzlist"/>
              <w:numPr>
                <w:ilvl w:val="0"/>
                <w:numId w:val="11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Zainstalowane:</w:t>
            </w:r>
          </w:p>
          <w:p w14:paraId="652516FA" w14:textId="2F306DE7" w:rsidR="00EE29BA" w:rsidRPr="009264AC" w:rsidRDefault="00EE29BA" w:rsidP="004613A1">
            <w:pPr>
              <w:pStyle w:val="Akapitzlist"/>
              <w:numPr>
                <w:ilvl w:val="0"/>
                <w:numId w:val="11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2x dysk SSD SATA o pojemności min. 960GB, Hot-Plug</w:t>
            </w:r>
          </w:p>
          <w:p w14:paraId="5AEF6C7B" w14:textId="51FA1D61" w:rsidR="00EE29BA" w:rsidRPr="009264AC" w:rsidRDefault="00EE29BA" w:rsidP="004613A1">
            <w:pPr>
              <w:pStyle w:val="Akapitzlist"/>
              <w:numPr>
                <w:ilvl w:val="0"/>
                <w:numId w:val="11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2x dysk SAS 7.2k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rpm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 xml:space="preserve"> o pojemności min. 4TB, Hot-Plug</w:t>
            </w:r>
          </w:p>
          <w:p w14:paraId="522F6AB6" w14:textId="6660C95E" w:rsidR="001E3B5E" w:rsidRPr="009264AC" w:rsidRDefault="00EE29BA" w:rsidP="004613A1">
            <w:pPr>
              <w:pStyle w:val="Akapitzlist"/>
              <w:numPr>
                <w:ilvl w:val="0"/>
                <w:numId w:val="11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zainstalowania dwóch dysków M.2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NVMe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 xml:space="preserve"> o pojemności min. 960GB Hot-Plug z możliwością konfiguracji RAID 1.</w:t>
            </w:r>
          </w:p>
        </w:tc>
      </w:tr>
      <w:tr w:rsidR="00EE29BA" w:rsidRPr="00FA6582" w14:paraId="6FF22D21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289CD622" w14:textId="1BBCCB36" w:rsidR="00EE29BA" w:rsidRPr="00E604B0" w:rsidRDefault="00EE29BA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Interfejsy sieciowe/FC/SAS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CFA4CE" w14:textId="261C28BA" w:rsidR="00EE29BA" w:rsidRPr="00EE29BA" w:rsidRDefault="00EE29BA" w:rsidP="00EE29BA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EE29BA">
              <w:rPr>
                <w:rFonts w:eastAsia="Times New Roman" w:cs="Calibri"/>
                <w:sz w:val="20"/>
                <w:szCs w:val="20"/>
              </w:rPr>
              <w:t xml:space="preserve">Wbudowane min. 2 interfejsy sieciowe 1Gb Ethernet </w:t>
            </w:r>
            <w:proofErr w:type="spellStart"/>
            <w:r w:rsidRPr="00EE29BA">
              <w:rPr>
                <w:rFonts w:eastAsia="Times New Roman" w:cs="Calibri"/>
                <w:sz w:val="20"/>
                <w:szCs w:val="20"/>
              </w:rPr>
              <w:t>BaseT</w:t>
            </w:r>
            <w:proofErr w:type="spellEnd"/>
          </w:p>
        </w:tc>
      </w:tr>
      <w:tr w:rsidR="00EE29BA" w:rsidRPr="00FA6582" w14:paraId="769030D3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41399C6F" w14:textId="67B4FABE" w:rsidR="00EE29BA" w:rsidRPr="00E604B0" w:rsidRDefault="00EE29BA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Wbudowane porty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F01D7C" w14:textId="401A80EA" w:rsidR="00EE29BA" w:rsidRPr="009264AC" w:rsidRDefault="00EE29BA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60" w:hanging="293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Minimum 4 portów USB z czego min. 1 w technologii 3.0 </w:t>
            </w:r>
          </w:p>
          <w:p w14:paraId="42A7CE87" w14:textId="0E4D18A1" w:rsidR="00EE29BA" w:rsidRPr="009264AC" w:rsidRDefault="00EE29BA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60" w:hanging="293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1x VGA</w:t>
            </w:r>
          </w:p>
          <w:p w14:paraId="5A332145" w14:textId="63E78CD4" w:rsidR="00EE29BA" w:rsidRPr="009264AC" w:rsidRDefault="00EE29BA" w:rsidP="004613A1">
            <w:pPr>
              <w:pStyle w:val="Akapitzlist"/>
              <w:numPr>
                <w:ilvl w:val="0"/>
                <w:numId w:val="12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Możliwość rozbudowy o port RS-232</w:t>
            </w:r>
          </w:p>
        </w:tc>
      </w:tr>
      <w:tr w:rsidR="00EE29BA" w:rsidRPr="00FA6582" w14:paraId="291D5658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01B678EA" w14:textId="3C7EB9FD" w:rsidR="00EE29BA" w:rsidRPr="00E604B0" w:rsidRDefault="00EE29BA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Video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495A63" w14:textId="6380292B" w:rsidR="00EE29BA" w:rsidRPr="00EE29BA" w:rsidRDefault="00EE29BA" w:rsidP="00EE29BA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EE29BA">
              <w:rPr>
                <w:rFonts w:eastAsia="Times New Roman" w:cs="Calibri"/>
                <w:sz w:val="20"/>
                <w:szCs w:val="20"/>
              </w:rPr>
              <w:t>Zintegrowana karta graficzna, umożliwiająca wyświetlanie obrazu w rozdzielczości minimum 1920x1200 pikseli</w:t>
            </w:r>
          </w:p>
        </w:tc>
      </w:tr>
      <w:tr w:rsidR="00EE29BA" w:rsidRPr="00FA6582" w14:paraId="772B124F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22C82209" w14:textId="17465671" w:rsidR="00EE29BA" w:rsidRPr="00E604B0" w:rsidRDefault="00EE29BA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Zasilanie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CE80AB" w14:textId="2746E114" w:rsidR="00EE29BA" w:rsidRPr="00EE29BA" w:rsidRDefault="00EE29BA" w:rsidP="00EE29BA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EE29BA">
              <w:rPr>
                <w:rFonts w:eastAsia="Times New Roman" w:cs="Calibri"/>
                <w:sz w:val="20"/>
                <w:szCs w:val="20"/>
              </w:rPr>
              <w:t xml:space="preserve">Redundantne zasilacze o mocy minimum 700W klasy </w:t>
            </w:r>
            <w:proofErr w:type="spellStart"/>
            <w:r w:rsidRPr="00EE29BA">
              <w:rPr>
                <w:rFonts w:eastAsia="Times New Roman" w:cs="Calibri"/>
                <w:sz w:val="20"/>
                <w:szCs w:val="20"/>
              </w:rPr>
              <w:t>Titanium</w:t>
            </w:r>
            <w:proofErr w:type="spellEnd"/>
          </w:p>
        </w:tc>
      </w:tr>
      <w:tr w:rsidR="00B5430D" w:rsidRPr="00FA6582" w14:paraId="3869DCB2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6F2F17A2" w14:textId="1195F6EC" w:rsidR="00B5430D" w:rsidRPr="00E604B0" w:rsidRDefault="00B5430D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Diagnostyka i Bezpieczeństwo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743A0EB" w14:textId="4A2E55FF" w:rsidR="00B5430D" w:rsidRPr="009264AC" w:rsidRDefault="00B5430D" w:rsidP="004613A1">
            <w:pPr>
              <w:pStyle w:val="Akapitzlist"/>
              <w:numPr>
                <w:ilvl w:val="0"/>
                <w:numId w:val="12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Zintegrowany z płytą główną moduł TPM 2.0 V3</w:t>
            </w:r>
          </w:p>
          <w:p w14:paraId="7CAA9D84" w14:textId="16D17198" w:rsidR="00B5430D" w:rsidRPr="009264AC" w:rsidRDefault="00B5430D" w:rsidP="004613A1">
            <w:pPr>
              <w:pStyle w:val="Akapitzlist"/>
              <w:numPr>
                <w:ilvl w:val="0"/>
                <w:numId w:val="12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Serwer musi być wyposażony w rozwiązanie zapewniające ochronę oprogramowania układowego przed manipulacją złośliwego oprogramowania. Ochrona taka musi być zgodna z zaleceniami NIST </w:t>
            </w:r>
            <w:r w:rsidRPr="009264AC">
              <w:rPr>
                <w:rFonts w:eastAsia="Times New Roman" w:cs="Calibri"/>
                <w:sz w:val="20"/>
                <w:szCs w:val="20"/>
              </w:rPr>
              <w:lastRenderedPageBreak/>
              <w:t>SP 800-147B i NIST SP 800-155. Jednocześnie Zamawiający wymaga, aby dostarczony serwer posiadał zaimplementowane sprzętowo mechanizmy kryptograficzne poświadczające integralność oprogramowania BIOS (Root of Trust).</w:t>
            </w:r>
          </w:p>
        </w:tc>
      </w:tr>
      <w:tr w:rsidR="00B5430D" w:rsidRPr="00FA6582" w14:paraId="54CCB727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3116C2AE" w14:textId="7311CCB4" w:rsidR="00B5430D" w:rsidRPr="00E604B0" w:rsidRDefault="00B5430D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lastRenderedPageBreak/>
              <w:t>Karta Zarządzania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A989A" w14:textId="1539E8B5" w:rsidR="00B5430D" w:rsidRPr="009264AC" w:rsidRDefault="00B5430D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Niezależna od zainstalowanego na serwerze systemu operacyjnego posiadająca dedykowany port Gigabit Ethernet RJ-45 i umożliwiająca:</w:t>
            </w:r>
          </w:p>
          <w:p w14:paraId="77BD0E2E" w14:textId="7EF995AC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zdalny dostęp do graficznego interfejsu Web karty zarządzającej;</w:t>
            </w:r>
          </w:p>
          <w:p w14:paraId="2AD5EA6E" w14:textId="19C386D6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14:paraId="6B8F5134" w14:textId="36EE8823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szyfrowane połączenie (TLS) oraz autentykacje i autoryzację użytkownika;</w:t>
            </w:r>
          </w:p>
          <w:p w14:paraId="742B3086" w14:textId="5A3B7318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możliwość podmontowania zdalnych wirtualnych napędów;</w:t>
            </w:r>
          </w:p>
          <w:p w14:paraId="37F16F9A" w14:textId="22216E83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wirtualną konsolę z dostępem do myszy, klawiatury;</w:t>
            </w:r>
          </w:p>
          <w:p w14:paraId="44534894" w14:textId="1D13778D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wsparcie dla IPv6;</w:t>
            </w:r>
          </w:p>
          <w:p w14:paraId="4A14233E" w14:textId="54FA3CDC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wsparcie dla WSMAN (Web Service for Management); SNMP; IPMI2.0, SSH,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Redfish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>;</w:t>
            </w:r>
          </w:p>
          <w:p w14:paraId="0198D453" w14:textId="4EB64EAD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możliwość zdalnego monitorowania w czasie rzeczywistym poboru prądu przez serwer;</w:t>
            </w:r>
          </w:p>
          <w:p w14:paraId="5F161C9D" w14:textId="05CC05C7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możliwość zdalnego ustawienia limitu poboru prądu przez konkretny serwer;</w:t>
            </w:r>
          </w:p>
          <w:p w14:paraId="6E54902B" w14:textId="1ACFAA8E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integracja z Active Directory;</w:t>
            </w:r>
          </w:p>
          <w:p w14:paraId="3D2BC4D2" w14:textId="1EA4BE7B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możliwość obsługi przez dwóch administratorów jednocześnie;</w:t>
            </w:r>
          </w:p>
          <w:p w14:paraId="532A883A" w14:textId="5E789073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wsparcie dla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dynamic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 xml:space="preserve"> DNS;</w:t>
            </w:r>
          </w:p>
          <w:p w14:paraId="21B8EE0B" w14:textId="6FB4843F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wysyłanie do administratora maila z powiadomieniem o awarii lub zmianie konfiguracji sprzętowej.</w:t>
            </w:r>
          </w:p>
          <w:p w14:paraId="4E90CEB9" w14:textId="448209EB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możliwość bezpośredniego zarządzania poprzez dedykowany port USB na przednim panelu serwera</w:t>
            </w:r>
          </w:p>
          <w:p w14:paraId="245767ED" w14:textId="285402FE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możliwość zarządzania do 100 serwerów bezpośrednio z konsoli karty zarządzającej pojedynczego serwera</w:t>
            </w:r>
          </w:p>
          <w:p w14:paraId="483AA4F9" w14:textId="77777777" w:rsidR="00B5430D" w:rsidRPr="009264AC" w:rsidRDefault="00B5430D" w:rsidP="004613A1">
            <w:pPr>
              <w:pStyle w:val="Akapitzlist"/>
              <w:numPr>
                <w:ilvl w:val="0"/>
                <w:numId w:val="12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oraz z możliwością rozszerzenia funkcjonalności o:</w:t>
            </w:r>
          </w:p>
          <w:p w14:paraId="0CD7AEF0" w14:textId="24BDD8D8" w:rsidR="00B5430D" w:rsidRPr="009264AC" w:rsidRDefault="00B5430D" w:rsidP="004613A1">
            <w:pPr>
              <w:pStyle w:val="Akapitzlist"/>
              <w:numPr>
                <w:ilvl w:val="0"/>
                <w:numId w:val="12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Wirtualny schowek ułatwiający korzystanie z konsoli zdalnej</w:t>
            </w:r>
          </w:p>
          <w:p w14:paraId="495EF5CB" w14:textId="55516C41" w:rsidR="00B5430D" w:rsidRPr="009264AC" w:rsidRDefault="00B5430D" w:rsidP="004613A1">
            <w:pPr>
              <w:pStyle w:val="Akapitzlist"/>
              <w:numPr>
                <w:ilvl w:val="0"/>
                <w:numId w:val="12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Przesyłanie danych telemetrycznych w czasie rzeczywistym</w:t>
            </w:r>
          </w:p>
          <w:p w14:paraId="5B0846F5" w14:textId="27D94553" w:rsidR="00B5430D" w:rsidRPr="009264AC" w:rsidRDefault="00B5430D" w:rsidP="004613A1">
            <w:pPr>
              <w:pStyle w:val="Akapitzlist"/>
              <w:numPr>
                <w:ilvl w:val="0"/>
                <w:numId w:val="12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Dostosowanie zarządzania temperaturą i przepływem powietrza w serwerze</w:t>
            </w:r>
          </w:p>
          <w:p w14:paraId="5137628E" w14:textId="4D8358B6" w:rsidR="00B5430D" w:rsidRPr="009264AC" w:rsidRDefault="00B5430D" w:rsidP="004613A1">
            <w:pPr>
              <w:pStyle w:val="Akapitzlist"/>
              <w:numPr>
                <w:ilvl w:val="0"/>
                <w:numId w:val="12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Automatyczna rejestracja certyfikatów (ACE)</w:t>
            </w:r>
          </w:p>
        </w:tc>
      </w:tr>
      <w:tr w:rsidR="00B5430D" w:rsidRPr="00FA6582" w14:paraId="31BA19A0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5A5D8227" w14:textId="78089422" w:rsidR="00B5430D" w:rsidRPr="00E604B0" w:rsidRDefault="00B5430D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Oprogramowanie do zarządzania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08376F" w14:textId="4D55B354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zainstalowania oprogramowania producenta do zarządzania, spełniającego poniższe wymagania: </w:t>
            </w:r>
          </w:p>
          <w:p w14:paraId="76435C1C" w14:textId="34A037EB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Wsparcie dla serwerów, urządzeń sieciowych oraz pamięci masowych </w:t>
            </w:r>
          </w:p>
          <w:p w14:paraId="1131A69F" w14:textId="55A85699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integracja z Active Directory </w:t>
            </w:r>
          </w:p>
          <w:p w14:paraId="38D1CC66" w14:textId="147373E1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zarządzania dostarczonymi serwerami bez udziału dedykowanego agenta </w:t>
            </w:r>
          </w:p>
          <w:p w14:paraId="639B2617" w14:textId="326EFD6A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Wsparcie dla protokołów SNMP, IPMI, Linux SSH,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Redfish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  <w:p w14:paraId="521133AB" w14:textId="2EBEC941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uruchamiania procesu wykrywania urządzeń w oparciu o harmonogram </w:t>
            </w:r>
          </w:p>
          <w:p w14:paraId="78F815DD" w14:textId="4F69010E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Szczegółowy opis wykrytych systemów oraz ich komponentów </w:t>
            </w:r>
          </w:p>
          <w:p w14:paraId="606BAAF5" w14:textId="62F4A6DA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eksportu raportu do CSV, HTML, XLS, PDF </w:t>
            </w:r>
          </w:p>
          <w:p w14:paraId="1D8A5398" w14:textId="726F1A6D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tworzenia własnych raportów w oparciu o wszystkie informacje zawarte w inwentarzu. </w:t>
            </w:r>
          </w:p>
          <w:p w14:paraId="5EB5B8D9" w14:textId="32E6E0F4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lastRenderedPageBreak/>
              <w:t xml:space="preserve">Grupowanie urządzeń w oparciu o kryteria użytkownika </w:t>
            </w:r>
          </w:p>
          <w:p w14:paraId="7C81335F" w14:textId="318AA275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PCIe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 xml:space="preserve">, pozostałego czasu gwarancji </w:t>
            </w:r>
          </w:p>
          <w:p w14:paraId="039CBBDA" w14:textId="2E37C3C1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uruchamiania narzędzi zarządzających w poszczególnych urządzeniach </w:t>
            </w:r>
          </w:p>
          <w:p w14:paraId="2EDF42E2" w14:textId="063AD837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Szybki podgląd stanu środowiska </w:t>
            </w:r>
          </w:p>
          <w:p w14:paraId="4615A3C7" w14:textId="60437F3C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Podsumowanie stanu dla każdego urządzenia </w:t>
            </w:r>
          </w:p>
          <w:p w14:paraId="4738F4AA" w14:textId="2DAE9AA1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Szczegółowy status urządzenia/elementu/komponentu </w:t>
            </w:r>
          </w:p>
          <w:p w14:paraId="6F0F02C2" w14:textId="2D9C5EEC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Generowanie alertów przy zmianie stanu urządzenia. </w:t>
            </w:r>
          </w:p>
          <w:p w14:paraId="2DE9C6FC" w14:textId="3CF6D57A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Filtry raportów umożliwiające podgląd najważniejszych zdarzeń </w:t>
            </w:r>
          </w:p>
          <w:p w14:paraId="7C838AC8" w14:textId="02F50CB0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Integracja z service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desk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 xml:space="preserve"> producenta dostarczonej platformy sprzętowej </w:t>
            </w:r>
          </w:p>
          <w:p w14:paraId="5D7027AB" w14:textId="58D36125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przejęcia zdalnego pulpitu </w:t>
            </w:r>
          </w:p>
          <w:p w14:paraId="32AEC5A1" w14:textId="3D5D9DD3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podmontowania wirtualnego napędu </w:t>
            </w:r>
          </w:p>
          <w:p w14:paraId="75E08AA6" w14:textId="3995C532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Kreator umożliwiający dostosowanie akcji dla wybranych alertów </w:t>
            </w:r>
          </w:p>
          <w:p w14:paraId="4234085A" w14:textId="6BA42072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importu plików MIB </w:t>
            </w:r>
          </w:p>
          <w:p w14:paraId="61313CE2" w14:textId="72B076F7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Przesyłanie alertów „as-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is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 xml:space="preserve">” do innych konsol firm trzecich </w:t>
            </w:r>
          </w:p>
          <w:p w14:paraId="38F9A24A" w14:textId="495761A0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definiowania ról administratorów </w:t>
            </w:r>
          </w:p>
          <w:p w14:paraId="5BD3B1D8" w14:textId="3BEEA3EB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zdalnej aktualizacji oprogramowania wewnętrznego serwerów </w:t>
            </w:r>
          </w:p>
          <w:p w14:paraId="635A97D0" w14:textId="6D605DD1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Aktualizacja oparta o wybranie źródła bibliotek (lokalna, on-line producenta oferowanego rozwiązania) </w:t>
            </w:r>
          </w:p>
          <w:p w14:paraId="257EF96E" w14:textId="7A7FFF93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instalacji oprogramowania wewnętrznego bez potrzeby instalacji agenta </w:t>
            </w:r>
          </w:p>
          <w:p w14:paraId="1333B5E6" w14:textId="1D32B7E2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automatycznego generowania i zgłaszania incydentów awarii bezpośrednio do centrum serwisowego producenta serwerów </w:t>
            </w:r>
          </w:p>
          <w:p w14:paraId="41D5F03A" w14:textId="07C4D8CA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 </w:t>
            </w:r>
          </w:p>
          <w:p w14:paraId="476DB956" w14:textId="02052FDB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Tworzenie gotowych paczek informacji umożliwiających zdiagnozowanie awarii urządzenia przez serwis producenta. </w:t>
            </w:r>
          </w:p>
          <w:p w14:paraId="576BF108" w14:textId="763BE907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Zdalne uruchamianie diagnostyki serwera. </w:t>
            </w:r>
          </w:p>
          <w:p w14:paraId="630AA31C" w14:textId="3C04ABC5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Dedykowana aplikacja na urządzenia mobilne integrująca się z wyżej opisanymi oprogramowaniem zarządzającym. </w:t>
            </w:r>
          </w:p>
          <w:p w14:paraId="5056EC75" w14:textId="14530F9E" w:rsidR="00B5430D" w:rsidRPr="009264AC" w:rsidRDefault="00B5430D" w:rsidP="004613A1">
            <w:pPr>
              <w:pStyle w:val="Akapitzlist"/>
              <w:numPr>
                <w:ilvl w:val="0"/>
                <w:numId w:val="12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o Oprogramowanie dostarczane jako wirtualny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appliance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 xml:space="preserve"> dla KVM,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ESXi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 xml:space="preserve"> i Hyper-V.</w:t>
            </w:r>
          </w:p>
        </w:tc>
      </w:tr>
      <w:tr w:rsidR="00B5430D" w:rsidRPr="00FA6582" w14:paraId="4C2DF7A1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4F72174B" w14:textId="3888EBA4" w:rsidR="00B5430D" w:rsidRPr="00E604B0" w:rsidRDefault="00B5430D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lastRenderedPageBreak/>
              <w:t>Certyfikaty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18BB97" w14:textId="2E8AFC2D" w:rsidR="00B5430D" w:rsidRPr="009264AC" w:rsidRDefault="00B5430D" w:rsidP="004613A1">
            <w:pPr>
              <w:pStyle w:val="Akapitzlist"/>
              <w:numPr>
                <w:ilvl w:val="0"/>
                <w:numId w:val="12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Serwer musi być wyprodukowany zgodnie z normą ISO-9001:2015, ISO-50001 oraz ISO-14001</w:t>
            </w:r>
          </w:p>
          <w:p w14:paraId="4DE15876" w14:textId="6360A9BE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Serwer musi posiadać deklaracja CE.</w:t>
            </w:r>
          </w:p>
          <w:p w14:paraId="590B8114" w14:textId="0ABD84CC" w:rsidR="00B5430D" w:rsidRPr="009264AC" w:rsidRDefault="00B5430D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</w:t>
            </w:r>
            <w:r w:rsidRPr="009264AC">
              <w:rPr>
                <w:rFonts w:eastAsia="Times New Roman" w:cs="Calibri"/>
                <w:sz w:val="20"/>
                <w:szCs w:val="20"/>
              </w:rPr>
              <w:lastRenderedPageBreak/>
              <w:t xml:space="preserve">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Epeat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 xml:space="preserve"> Silver według normy wprowadzonej w 2019 roku - Wykonawca złoży dokument potwierdzający spełnianie wymogu.</w:t>
            </w:r>
          </w:p>
          <w:p w14:paraId="66F47B60" w14:textId="61DB33EE" w:rsidR="00B5430D" w:rsidRPr="009264AC" w:rsidRDefault="00B5430D" w:rsidP="004613A1">
            <w:pPr>
              <w:pStyle w:val="Akapitzlist"/>
              <w:numPr>
                <w:ilvl w:val="0"/>
                <w:numId w:val="12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Oferowany serwer musi znajdować się na liście Windows Server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Catalog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 xml:space="preserve"> i posiadać status „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Certified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 xml:space="preserve"> for Windows” dla systemów, Microsoft Windows Server 2019, Microsoft Windows Server 2022.</w:t>
            </w:r>
          </w:p>
        </w:tc>
      </w:tr>
      <w:tr w:rsidR="00B5430D" w:rsidRPr="00FA6582" w14:paraId="25DE68CA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1BB69B05" w14:textId="60FAFDE6" w:rsidR="00B5430D" w:rsidRPr="00E604B0" w:rsidRDefault="00B5430D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lastRenderedPageBreak/>
              <w:t>Dokumentacja użytkownika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D26E59" w14:textId="023F253A" w:rsidR="00B5430D" w:rsidRPr="009264AC" w:rsidRDefault="00B5430D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Zamawiający wymaga dokumentacji w języku polskim lub angielskim.</w:t>
            </w:r>
          </w:p>
          <w:p w14:paraId="4765C25E" w14:textId="29CEF65B" w:rsidR="00B5430D" w:rsidRPr="009264AC" w:rsidRDefault="00B5430D" w:rsidP="004613A1">
            <w:pPr>
              <w:pStyle w:val="Akapitzlist"/>
              <w:numPr>
                <w:ilvl w:val="0"/>
                <w:numId w:val="12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B5430D" w:rsidRPr="00FA6582" w14:paraId="3CB1930D" w14:textId="77777777" w:rsidTr="00EE29BA">
        <w:tc>
          <w:tcPr>
            <w:tcW w:w="2835" w:type="dxa"/>
            <w:shd w:val="clear" w:color="auto" w:fill="FFFFFF" w:themeFill="background1"/>
            <w:vAlign w:val="center"/>
          </w:tcPr>
          <w:p w14:paraId="3F57A310" w14:textId="21844AF9" w:rsidR="00B5430D" w:rsidRPr="00E604B0" w:rsidRDefault="00B5430D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E604B0">
              <w:rPr>
                <w:rFonts w:eastAsia="Times New Roman" w:cs="Calibri"/>
                <w:b/>
              </w:rPr>
              <w:t>Warunki gwarancji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2DAFF3" w14:textId="02856A98" w:rsidR="00B5430D" w:rsidRPr="009264AC" w:rsidRDefault="00B5430D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Zamawiający wymaga zapewnienia gwarancji Producenta z zakresu wdrażanej technologii na okres 3 lat.</w:t>
            </w:r>
          </w:p>
          <w:p w14:paraId="39C3EA4C" w14:textId="7EB2B573" w:rsidR="00B5430D" w:rsidRPr="009264AC" w:rsidRDefault="00B5430D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14:paraId="2C004A8A" w14:textId="65356900" w:rsidR="00B5430D" w:rsidRPr="009264AC" w:rsidRDefault="00B5430D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Zamawiający wymaga pojedynczego punktu kontaktu dla całego rozwiązania Producenta, w tym także sprzedanego oprogramowania. </w:t>
            </w:r>
          </w:p>
          <w:p w14:paraId="22385D50" w14:textId="5472DCF1" w:rsidR="00B5430D" w:rsidRPr="009264AC" w:rsidRDefault="00B5430D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14:paraId="67607CFC" w14:textId="0E64BE64" w:rsidR="00B5430D" w:rsidRPr="009264AC" w:rsidRDefault="00B5430D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Zamawiający oczekuje rozpoczęcia diagnostyki telefonicznej / internetowej już w momencie dokonania zgłoszenia. Certyfikowany Technik Producenta z właściwym zestawem części do naprawy (potwierdzonym na etapie diagnostyki) powinien rozpocząć naprawę w siedzibie zamawiającego najpóźniej w następnym dniu roboczym (NBD) od otrzymania zgłoszenia / zakończenia diagnostyki. Naprawa ma się odbyć w siedzibie zamawiającego, chyba, że zamawiający dla danej naprawy zgodzi się na inną formę.  </w:t>
            </w:r>
          </w:p>
          <w:p w14:paraId="7BA7AEDA" w14:textId="3DA3AC06" w:rsidR="00B5430D" w:rsidRPr="009264AC" w:rsidRDefault="00B5430D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  <w:p w14:paraId="6AEBE332" w14:textId="62FB2A8C" w:rsidR="00B5430D" w:rsidRPr="009264AC" w:rsidRDefault="00B5430D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Zamawiający wymaga od podmiotu realizującego serwis lub producenta sprzętu dołączenia do oferty oświadczenia, że w przypadku wystąpienia awarii dysku twardego w urządzeniu objętym </w:t>
            </w:r>
            <w:r w:rsidRPr="009264AC">
              <w:rPr>
                <w:rFonts w:eastAsia="Times New Roman" w:cs="Calibri"/>
                <w:sz w:val="20"/>
                <w:szCs w:val="20"/>
              </w:rPr>
              <w:lastRenderedPageBreak/>
              <w:t>aktywnym wparciem technicznym, uszkodzony dysk twardy pozostaje u Zamawiającego.</w:t>
            </w:r>
          </w:p>
          <w:p w14:paraId="7677D4B2" w14:textId="2C3B9B6C" w:rsidR="00B5430D" w:rsidRPr="009264AC" w:rsidRDefault="00B5430D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Możliwość rozszerzenia gwarancji Producenta o usługę diagnostyki sprzętu na miejscu w przypadku awarii. Charakterystyka usługi diagnostyki: </w:t>
            </w:r>
          </w:p>
          <w:p w14:paraId="6E27A147" w14:textId="188B17AA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Możliwości utworzenia zgłaszania serwisowego w wyniku, którego proces diagnostyki odbędzie się na miejscu w siedzibie zamawiającego.</w:t>
            </w:r>
          </w:p>
          <w:p w14:paraId="0163214D" w14:textId="4401F0D3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Po przyjeździe do siedziby Zamawiającego, pracownik serwisu przystąpi do rozwiązywania problemu. Jeśli do rozwiązania problemu będzie konieczna dodatkowa pomoc diagnostyczna lub części, pracownik serwisu może w imieniu Zamawiającego skontaktować się z producentem w celu uzyskania pomocy.</w:t>
            </w:r>
          </w:p>
          <w:p w14:paraId="530127DE" w14:textId="2803D0E6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Reakcja na miejscu u Zamawiającego powinna nastąpić w okresie zgodnym z czasem reakcji przypisanym do urządzenia, które posiada wykupioną usługę serwisową. </w:t>
            </w:r>
          </w:p>
          <w:p w14:paraId="6E633F85" w14:textId="3A49E911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Pracownik serwisu powinien skontaktować się z Zamawiającym przed przyjazdem na miejsce w celu sprawdzenia zgłoszenia, ustalenia harmonogramu i potwierdzenia wszelkich informacji niezbędnych do realizacji wizyty technika na miejscu.</w:t>
            </w:r>
          </w:p>
          <w:p w14:paraId="7088CEBE" w14:textId="4F81F9E2" w:rsidR="00B5430D" w:rsidRPr="009264AC" w:rsidRDefault="00B5430D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Jeśli w trakcie wstępnego procesu rozwiązywania problemu na miejscu awarii zostanie ustalone, że do realizacji usługi jest niezbędna jakaś część, znajdujący się na miejscu pracownik serwisu zamówi nową część i przekaże dodatkowe zgłoszenie do działu obsługi technicznej. Technik pracujący na miejscu powróci do siedziby Klienta w celu wymiany wysłanej części w ciągu czasu reakcji ustalonego zgodnie z umową serwisową zakupionego produktu.</w:t>
            </w:r>
          </w:p>
          <w:p w14:paraId="4B7051EC" w14:textId="7DE46869" w:rsidR="00B5430D" w:rsidRPr="009264AC" w:rsidRDefault="00B5430D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Wymagane dołączenie do oferty oświadczenia Producenta potwierdzające, że Serwis urządzeń będzie realizowany bezpośrednio przez Producenta i/lub we współpracy z Autoryzowanym Partnerem Serwisowym Producenta. </w:t>
            </w:r>
          </w:p>
          <w:p w14:paraId="20176605" w14:textId="7713C8EC" w:rsidR="00B5430D" w:rsidRPr="009264AC" w:rsidRDefault="00B5430D" w:rsidP="004613A1">
            <w:pPr>
              <w:pStyle w:val="Akapitzlist"/>
              <w:numPr>
                <w:ilvl w:val="0"/>
                <w:numId w:val="12"/>
              </w:numPr>
              <w:spacing w:before="40" w:after="0"/>
              <w:ind w:left="351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• Firma serwisująca musi posiadać ISO 9001:2015 oraz ISO-27001 na świadczenie usług serwisowych oraz posiadać autoryzacje producenta urządzeń – dokumenty potwierdzające należy załączyć do oferty.</w:t>
            </w:r>
          </w:p>
        </w:tc>
      </w:tr>
    </w:tbl>
    <w:p w14:paraId="73DE2DD8" w14:textId="77777777" w:rsidR="0085026E" w:rsidRDefault="0085026E" w:rsidP="0085026E">
      <w:pPr>
        <w:spacing w:before="240" w:after="0" w:line="240" w:lineRule="auto"/>
        <w:ind w:left="837"/>
        <w:rPr>
          <w:rFonts w:cs="Calibri"/>
          <w:b/>
        </w:rPr>
      </w:pPr>
    </w:p>
    <w:p w14:paraId="491DC05E" w14:textId="77777777" w:rsidR="0085026E" w:rsidRDefault="0085026E" w:rsidP="0085026E">
      <w:pPr>
        <w:spacing w:before="240" w:after="0" w:line="240" w:lineRule="auto"/>
        <w:ind w:left="837"/>
        <w:rPr>
          <w:rFonts w:cs="Calibri"/>
          <w:b/>
        </w:rPr>
      </w:pPr>
    </w:p>
    <w:p w14:paraId="13B96144" w14:textId="77777777" w:rsidR="0085026E" w:rsidRDefault="0085026E" w:rsidP="0085026E">
      <w:pPr>
        <w:spacing w:before="240" w:after="0" w:line="240" w:lineRule="auto"/>
        <w:ind w:left="837"/>
        <w:rPr>
          <w:rFonts w:cs="Calibri"/>
          <w:b/>
        </w:rPr>
      </w:pPr>
    </w:p>
    <w:p w14:paraId="7D1287B2" w14:textId="25021A8C" w:rsidR="0085026E" w:rsidRPr="0085026E" w:rsidRDefault="0085026E" w:rsidP="0085026E">
      <w:pPr>
        <w:numPr>
          <w:ilvl w:val="1"/>
          <w:numId w:val="2"/>
        </w:numPr>
        <w:spacing w:before="240" w:after="0" w:line="240" w:lineRule="auto"/>
        <w:ind w:hanging="411"/>
        <w:rPr>
          <w:rFonts w:cs="Calibri"/>
          <w:b/>
        </w:rPr>
      </w:pPr>
      <w:r>
        <w:rPr>
          <w:rFonts w:cs="Calibri"/>
          <w:b/>
        </w:rPr>
        <w:t xml:space="preserve">Windows </w:t>
      </w:r>
      <w:proofErr w:type="spellStart"/>
      <w:r>
        <w:rPr>
          <w:rFonts w:cs="Calibri"/>
          <w:b/>
        </w:rPr>
        <w:t>server</w:t>
      </w:r>
      <w:proofErr w:type="spellEnd"/>
    </w:p>
    <w:tbl>
      <w:tblPr>
        <w:tblW w:w="9071" w:type="dxa"/>
        <w:tblInd w:w="569" w:type="dxa"/>
        <w:tblCellMar>
          <w:top w:w="48" w:type="dxa"/>
          <w:left w:w="67" w:type="dxa"/>
          <w:right w:w="21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04133" w:rsidRPr="00414D0D" w14:paraId="00017E04" w14:textId="77777777" w:rsidTr="00264783">
        <w:trPr>
          <w:trHeight w:val="430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31B3D02" w14:textId="2AC7CA49" w:rsidR="00204133" w:rsidRPr="00414D0D" w:rsidRDefault="0085026E" w:rsidP="00264783">
            <w:pPr>
              <w:spacing w:after="0" w:line="240" w:lineRule="auto"/>
              <w:ind w:left="41"/>
              <w:rPr>
                <w:rFonts w:eastAsia="Times New Roman" w:cs="Calibri"/>
              </w:rPr>
            </w:pPr>
            <w:r>
              <w:rPr>
                <w:rFonts w:cs="Calibri"/>
                <w:b/>
              </w:rPr>
              <w:t>Parametr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7004270" w14:textId="595FAD4A" w:rsidR="00204133" w:rsidRPr="00414D0D" w:rsidRDefault="0085026E" w:rsidP="00264783">
            <w:pPr>
              <w:spacing w:after="0" w:line="240" w:lineRule="auto"/>
              <w:ind w:left="41"/>
              <w:rPr>
                <w:rFonts w:eastAsia="Times New Roman" w:cs="Calibri"/>
              </w:rPr>
            </w:pPr>
            <w:r>
              <w:rPr>
                <w:rFonts w:cs="Calibri"/>
                <w:b/>
              </w:rPr>
              <w:t>Opis</w:t>
            </w:r>
          </w:p>
        </w:tc>
      </w:tr>
      <w:tr w:rsidR="00204133" w:rsidRPr="00E24929" w14:paraId="109D3978" w14:textId="77777777" w:rsidTr="0085026E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C1562" w14:textId="25484AAF" w:rsidR="00204133" w:rsidRPr="00E24929" w:rsidRDefault="0085026E" w:rsidP="00264783">
            <w:pPr>
              <w:spacing w:after="0" w:line="240" w:lineRule="auto"/>
              <w:ind w:left="41"/>
              <w:rPr>
                <w:rFonts w:eastAsia="Times New Roman" w:cs="Calibri"/>
              </w:rPr>
            </w:pPr>
            <w:r w:rsidRPr="0085026E">
              <w:rPr>
                <w:rFonts w:cs="Calibri"/>
                <w:b/>
              </w:rPr>
              <w:t>Typ licencji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29E7" w14:textId="4B5707EC" w:rsidR="00204133" w:rsidRPr="00F32A72" w:rsidRDefault="0085026E" w:rsidP="0026478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85026E">
              <w:rPr>
                <w:rFonts w:eastAsia="Times New Roman" w:cs="Calibri"/>
                <w:sz w:val="20"/>
                <w:szCs w:val="20"/>
              </w:rPr>
              <w:t>Jednorazowa płatność (</w:t>
            </w:r>
            <w:proofErr w:type="spellStart"/>
            <w:r w:rsidRPr="0085026E">
              <w:rPr>
                <w:rFonts w:eastAsia="Times New Roman" w:cs="Calibri"/>
                <w:sz w:val="20"/>
                <w:szCs w:val="20"/>
              </w:rPr>
              <w:t>perpetual</w:t>
            </w:r>
            <w:proofErr w:type="spellEnd"/>
            <w:r w:rsidRPr="0085026E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85026E">
              <w:rPr>
                <w:rFonts w:eastAsia="Times New Roman" w:cs="Calibri"/>
                <w:sz w:val="20"/>
                <w:szCs w:val="20"/>
              </w:rPr>
              <w:t>license</w:t>
            </w:r>
            <w:proofErr w:type="spellEnd"/>
            <w:r w:rsidRPr="0085026E">
              <w:rPr>
                <w:rFonts w:eastAsia="Times New Roman" w:cs="Calibri"/>
                <w:sz w:val="20"/>
                <w:szCs w:val="20"/>
              </w:rPr>
              <w:t>)</w:t>
            </w:r>
          </w:p>
        </w:tc>
      </w:tr>
      <w:tr w:rsidR="00204133" w:rsidRPr="00E24929" w14:paraId="52202561" w14:textId="77777777" w:rsidTr="0085026E">
        <w:trPr>
          <w:trHeight w:val="3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D0F" w14:textId="31F228A3" w:rsidR="00204133" w:rsidRPr="00E24929" w:rsidRDefault="0085026E" w:rsidP="00264783">
            <w:pPr>
              <w:spacing w:after="0" w:line="240" w:lineRule="auto"/>
              <w:ind w:left="41"/>
              <w:rPr>
                <w:rFonts w:eastAsia="Times New Roman" w:cs="Calibri"/>
              </w:rPr>
            </w:pPr>
            <w:r w:rsidRPr="0085026E">
              <w:rPr>
                <w:rFonts w:cs="Calibri"/>
                <w:b/>
              </w:rPr>
              <w:t>Wersja systemu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2FE4" w14:textId="4C9FCCD4" w:rsidR="00204133" w:rsidRPr="00F32A72" w:rsidRDefault="0085026E" w:rsidP="0085026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Windows Server 2025 Standard</w:t>
            </w:r>
          </w:p>
        </w:tc>
      </w:tr>
      <w:tr w:rsidR="00093D05" w:rsidRPr="00E24929" w14:paraId="25E762D5" w14:textId="77777777" w:rsidTr="00093D05">
        <w:trPr>
          <w:trHeight w:val="4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6D521" w14:textId="5DBA2D8E" w:rsidR="00093D05" w:rsidRPr="00E24929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lastRenderedPageBreak/>
              <w:t>Model licencjonowania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99F0B" w14:textId="7DE1ACD9" w:rsidR="00093D05" w:rsidRPr="00F32A72" w:rsidRDefault="0085026E" w:rsidP="0085026E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Licencja na rdzeń procesora (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core-based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licensing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>); minimum 16 rdzeni na serwer i 8 rdzeni na procesor</w:t>
            </w:r>
          </w:p>
        </w:tc>
      </w:tr>
      <w:tr w:rsidR="00204133" w:rsidRPr="00E24929" w14:paraId="337A129A" w14:textId="77777777" w:rsidTr="00264783">
        <w:trPr>
          <w:trHeight w:val="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4631" w14:textId="5E38FD49" w:rsidR="00204133" w:rsidRPr="00E24929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Zarządzanie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20FB" w14:textId="400F2421" w:rsidR="00204133" w:rsidRPr="00F32A72" w:rsidRDefault="0085026E" w:rsidP="0085026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 xml:space="preserve">Active Directory,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Group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Policy, Server Manager</w:t>
            </w:r>
          </w:p>
        </w:tc>
      </w:tr>
      <w:tr w:rsidR="00204133" w:rsidRPr="00E24929" w14:paraId="32F8A191" w14:textId="77777777" w:rsidTr="00E91206">
        <w:trPr>
          <w:trHeight w:val="2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7A7B" w14:textId="39B96233" w:rsidR="00204133" w:rsidRPr="00E24929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Obsługiwane procesory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E2E8" w14:textId="1E434BBA" w:rsidR="00204133" w:rsidRPr="00F32A72" w:rsidRDefault="0085026E" w:rsidP="0085026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Procesory 64-bitowe x64; minimum 1.4 GHz (2 GHz lub szybszy dla lepszej wydajności)</w:t>
            </w:r>
          </w:p>
        </w:tc>
      </w:tr>
      <w:tr w:rsidR="00204133" w:rsidRPr="00E24929" w14:paraId="6B3C9111" w14:textId="77777777" w:rsidTr="0085026E">
        <w:trPr>
          <w:trHeight w:val="6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15DD" w14:textId="04F6D081" w:rsidR="00204133" w:rsidRPr="00E24929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Minimalna pamięć RAM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3ABF" w14:textId="6FC9C46F" w:rsidR="00BA58BD" w:rsidRPr="00F32A72" w:rsidRDefault="0085026E" w:rsidP="0085026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512 MB (RAM ECC dla lepszej stabilności)</w:t>
            </w:r>
          </w:p>
        </w:tc>
      </w:tr>
      <w:tr w:rsidR="00204133" w:rsidRPr="00837561" w14:paraId="200B07AC" w14:textId="77777777" w:rsidTr="00264783">
        <w:trPr>
          <w:trHeight w:val="2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37BC" w14:textId="043282C5" w:rsidR="00204133" w:rsidRPr="00E24929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Minimalna przestrzeń dyskowa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92FE" w14:textId="62C18586" w:rsidR="00204133" w:rsidRPr="00F32A72" w:rsidRDefault="0085026E" w:rsidP="0085026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32 GB dla instalacji systemu operacyjnego; dodatkowa przestrzeń wymagana dla serwerów DHCP, Active Directory itp.</w:t>
            </w:r>
          </w:p>
        </w:tc>
      </w:tr>
      <w:tr w:rsidR="00204133" w:rsidRPr="00E24929" w14:paraId="0A6AB056" w14:textId="77777777" w:rsidTr="00264783">
        <w:trPr>
          <w:trHeight w:val="2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0C74" w14:textId="74628913" w:rsidR="00204133" w:rsidRPr="00E24929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Maksymalna liczba rdzeni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36EA" w14:textId="30377A8E" w:rsidR="00204133" w:rsidRPr="00F32A72" w:rsidRDefault="0085026E" w:rsidP="0085026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Brak ograniczeń dotyczących liczby rdzeni</w:t>
            </w:r>
          </w:p>
        </w:tc>
      </w:tr>
      <w:tr w:rsidR="00BA58BD" w:rsidRPr="00E24929" w14:paraId="72BF6C54" w14:textId="77777777" w:rsidTr="00264783">
        <w:trPr>
          <w:trHeight w:val="2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9A80" w14:textId="24C701FA" w:rsidR="00BA58BD" w:rsidRPr="00E24929" w:rsidRDefault="0085026E" w:rsidP="00BA58BD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Maksymalna ilość pamięci RAM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52BA" w14:textId="0E48A737" w:rsidR="00BA58BD" w:rsidRPr="00F32A72" w:rsidRDefault="0085026E" w:rsidP="00BA58BD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Obsługa do 24 TB pamięci RAM</w:t>
            </w:r>
          </w:p>
        </w:tc>
      </w:tr>
      <w:tr w:rsidR="00204133" w:rsidRPr="00E24929" w14:paraId="765515F0" w14:textId="77777777" w:rsidTr="00EF504A">
        <w:trPr>
          <w:trHeight w:val="1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CCA6" w14:textId="4594BB3D" w:rsidR="00204133" w:rsidRPr="00E24929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Wirtualizacja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D924" w14:textId="2C521F07" w:rsidR="00204133" w:rsidRPr="00F32A72" w:rsidRDefault="0085026E" w:rsidP="002647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Hyper-V, obsługa do 2 maszyn wirtualnych + 1 host (licencja na instancje fizyczne i wirtualne)</w:t>
            </w:r>
          </w:p>
        </w:tc>
      </w:tr>
      <w:tr w:rsidR="0085026E" w:rsidRPr="00E24929" w14:paraId="50D3D5FB" w14:textId="77777777" w:rsidTr="00EF504A">
        <w:trPr>
          <w:trHeight w:val="1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5497" w14:textId="0553FAE4" w:rsidR="0085026E" w:rsidRPr="0085026E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Usługi sieciowe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0704" w14:textId="2A2A19FA" w:rsidR="0085026E" w:rsidRPr="0085026E" w:rsidRDefault="0085026E" w:rsidP="002647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 xml:space="preserve">DHCP, DNS, VPN, IP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Address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Management (IPAM), Network Controller</w:t>
            </w:r>
          </w:p>
        </w:tc>
      </w:tr>
      <w:tr w:rsidR="0085026E" w:rsidRPr="00E24929" w14:paraId="1B6ED8C7" w14:textId="77777777" w:rsidTr="00EF504A">
        <w:trPr>
          <w:trHeight w:val="1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3DFA" w14:textId="78B98DA5" w:rsidR="0085026E" w:rsidRPr="0085026E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Zarządzanie tożsamościami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7A68" w14:textId="170AF3F1" w:rsidR="0085026E" w:rsidRPr="0085026E" w:rsidRDefault="0085026E" w:rsidP="002647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 xml:space="preserve">Active Directory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Domain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Services (AD DS), Active Directory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Certificate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Services (AD CS),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Azure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AD Integration</w:t>
            </w:r>
          </w:p>
        </w:tc>
      </w:tr>
      <w:tr w:rsidR="0085026E" w:rsidRPr="00E24929" w14:paraId="7596BB4B" w14:textId="77777777" w:rsidTr="00EF504A">
        <w:trPr>
          <w:trHeight w:val="1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0A5C" w14:textId="4BAB149F" w:rsidR="0085026E" w:rsidRPr="0085026E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Zarządzanie dostępem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4F88" w14:textId="353A7D73" w:rsidR="0085026E" w:rsidRPr="0085026E" w:rsidRDefault="0085026E" w:rsidP="002647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 xml:space="preserve">Just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Enough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Administration (JEA), Role-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Based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Access Control (RBAC), Multi-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Factor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Authentication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(MFA)</w:t>
            </w:r>
          </w:p>
        </w:tc>
      </w:tr>
      <w:tr w:rsidR="0085026E" w:rsidRPr="00E24929" w14:paraId="2B25502D" w14:textId="77777777" w:rsidTr="00EF504A">
        <w:trPr>
          <w:trHeight w:val="1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BD09" w14:textId="0D227E69" w:rsidR="0085026E" w:rsidRPr="0085026E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Zarządzanie pamięcią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C960" w14:textId="53CD1842" w:rsidR="0085026E" w:rsidRPr="0085026E" w:rsidRDefault="0085026E" w:rsidP="002647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 xml:space="preserve">Storage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Spaces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Direct,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deduplikacja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danych,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ReFS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Resilient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File System), obsługa technologii Storage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Replica</w:t>
            </w:r>
            <w:proofErr w:type="spellEnd"/>
          </w:p>
        </w:tc>
      </w:tr>
      <w:tr w:rsidR="0085026E" w:rsidRPr="00E24929" w14:paraId="6199803C" w14:textId="77777777" w:rsidTr="00EF504A">
        <w:trPr>
          <w:trHeight w:val="1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F350" w14:textId="52B47487" w:rsidR="0085026E" w:rsidRPr="0085026E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Zarządzanie bezpieczeństwem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F465" w14:textId="162F509A" w:rsidR="0085026E" w:rsidRPr="0085026E" w:rsidRDefault="0085026E" w:rsidP="002647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 xml:space="preserve">Windows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Defender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, Advanced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Threat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Protection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(ATP),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Secured-Core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Server, BitLocker, SMB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over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QUIC, szyfrowanie SMB, Zasady Windows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Defender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Firewall</w:t>
            </w:r>
          </w:p>
        </w:tc>
      </w:tr>
      <w:tr w:rsidR="0085026E" w:rsidRPr="00E24929" w14:paraId="4ABECE3C" w14:textId="77777777" w:rsidTr="00EF504A">
        <w:trPr>
          <w:trHeight w:val="1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96DD" w14:textId="496608E5" w:rsidR="0085026E" w:rsidRPr="0085026E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Aktualizacje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7DB2" w14:textId="12A71956" w:rsidR="0085026E" w:rsidRPr="0085026E" w:rsidRDefault="0085026E" w:rsidP="002647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Windows Update for Business, wsparcie do 10 lat (5 lat wsparcia podstawowego i 5 lat wsparcia rozszerzonego)</w:t>
            </w:r>
          </w:p>
        </w:tc>
      </w:tr>
      <w:tr w:rsidR="0085026E" w:rsidRPr="00E24929" w14:paraId="415460F9" w14:textId="77777777" w:rsidTr="00EF504A">
        <w:trPr>
          <w:trHeight w:val="1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9718" w14:textId="6AF881D7" w:rsidR="0085026E" w:rsidRPr="0085026E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Współpraca z chmurą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362E" w14:textId="61E7D0A4" w:rsidR="0085026E" w:rsidRPr="0085026E" w:rsidRDefault="0085026E" w:rsidP="002647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 xml:space="preserve">Integracja z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Azure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Azure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Arc,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Azure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Backup,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Azure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Site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Recovery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>), Windows Admin Center</w:t>
            </w:r>
          </w:p>
        </w:tc>
      </w:tr>
      <w:tr w:rsidR="0085026E" w:rsidRPr="00E24929" w14:paraId="30D49B05" w14:textId="77777777" w:rsidTr="00EF504A">
        <w:trPr>
          <w:trHeight w:val="1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AE52" w14:textId="3C2C61FD" w:rsidR="0085026E" w:rsidRPr="0085026E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Obsługa kontenerów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3B94" w14:textId="2AD33B1D" w:rsidR="0085026E" w:rsidRPr="0085026E" w:rsidRDefault="0085026E" w:rsidP="002647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 xml:space="preserve">Windows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Containers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, Linux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Containers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na Windows</w:t>
            </w:r>
          </w:p>
        </w:tc>
      </w:tr>
      <w:tr w:rsidR="0085026E" w:rsidRPr="00E24929" w14:paraId="0A45728E" w14:textId="77777777" w:rsidTr="00EF504A">
        <w:trPr>
          <w:trHeight w:val="1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510F" w14:textId="03D23F6D" w:rsidR="0085026E" w:rsidRPr="0085026E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Wsparcie dla aplikacji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ADC7" w14:textId="04FF0841" w:rsidR="0085026E" w:rsidRPr="0085026E" w:rsidRDefault="0085026E" w:rsidP="002647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 xml:space="preserve">.NET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Core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>, ASP.NET, IIS, SQL Server, PowerShell 7</w:t>
            </w:r>
          </w:p>
        </w:tc>
      </w:tr>
      <w:tr w:rsidR="0085026E" w:rsidRPr="00E24929" w14:paraId="69885CC2" w14:textId="77777777" w:rsidTr="00EF504A">
        <w:trPr>
          <w:trHeight w:val="1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3B2FA" w14:textId="020A59C9" w:rsidR="0085026E" w:rsidRPr="0085026E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Rozszerzenia i role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09F1" w14:textId="519BB0BE" w:rsidR="0085026E" w:rsidRPr="0085026E" w:rsidRDefault="0085026E" w:rsidP="002647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Usługi Active Directory (AD DS, AD CS, AD FS), Usługi plików i drukarek, Hyper-V, Usługi terminalowe, WDS (Windows Deployment Services)</w:t>
            </w:r>
          </w:p>
        </w:tc>
      </w:tr>
      <w:tr w:rsidR="0085026E" w:rsidRPr="00E24929" w14:paraId="3FFF0C89" w14:textId="77777777" w:rsidTr="00EF504A">
        <w:trPr>
          <w:trHeight w:val="1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E4B0A" w14:textId="14D52899" w:rsidR="0085026E" w:rsidRPr="0085026E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Kompatybilność sprzętowa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97F2" w14:textId="79471CBB" w:rsidR="0085026E" w:rsidRPr="0085026E" w:rsidRDefault="0085026E" w:rsidP="002647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 xml:space="preserve">Obsługa najnowszych urządzeń sprzętowych i technologii, takich jak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PCIe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 xml:space="preserve"> Gen 4, </w:t>
            </w:r>
            <w:proofErr w:type="spellStart"/>
            <w:r w:rsidRPr="0085026E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85026E">
              <w:rPr>
                <w:rFonts w:cs="Calibri"/>
                <w:sz w:val="20"/>
                <w:szCs w:val="20"/>
              </w:rPr>
              <w:t>, Direct Memory Access (DMA)</w:t>
            </w:r>
          </w:p>
        </w:tc>
      </w:tr>
      <w:tr w:rsidR="0085026E" w:rsidRPr="00E24929" w14:paraId="18B8FAFC" w14:textId="77777777" w:rsidTr="00EF504A">
        <w:trPr>
          <w:trHeight w:val="1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94E6" w14:textId="5D2E042A" w:rsidR="0085026E" w:rsidRPr="0085026E" w:rsidRDefault="0085026E" w:rsidP="00264783">
            <w:pPr>
              <w:spacing w:after="0" w:line="240" w:lineRule="auto"/>
              <w:ind w:left="41"/>
              <w:rPr>
                <w:rFonts w:cs="Calibri"/>
                <w:b/>
              </w:rPr>
            </w:pPr>
            <w:r w:rsidRPr="0085026E">
              <w:rPr>
                <w:rFonts w:cs="Calibri"/>
                <w:b/>
              </w:rPr>
              <w:t>Wsparcie techniczne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24AD" w14:textId="05805BC0" w:rsidR="0085026E" w:rsidRPr="0085026E" w:rsidRDefault="0085026E" w:rsidP="0026478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5026E">
              <w:rPr>
                <w:rFonts w:cs="Calibri"/>
                <w:sz w:val="20"/>
                <w:szCs w:val="20"/>
              </w:rPr>
              <w:t>Wsparcie Microsoft (wsparcie techniczne dostępne dla użytkowników z aktywną licencją)</w:t>
            </w:r>
          </w:p>
        </w:tc>
      </w:tr>
    </w:tbl>
    <w:p w14:paraId="649F9627" w14:textId="77777777" w:rsidR="00606FEC" w:rsidRDefault="00606FEC" w:rsidP="00606FEC">
      <w:pPr>
        <w:spacing w:before="240"/>
        <w:ind w:left="837"/>
        <w:rPr>
          <w:rFonts w:cs="Calibri"/>
        </w:rPr>
      </w:pPr>
    </w:p>
    <w:p w14:paraId="39378C8D" w14:textId="4738AF08" w:rsidR="00AF2C8E" w:rsidRPr="00AF2C8E" w:rsidRDefault="00606FEC" w:rsidP="00606FEC">
      <w:pPr>
        <w:numPr>
          <w:ilvl w:val="1"/>
          <w:numId w:val="2"/>
        </w:numPr>
        <w:spacing w:before="240"/>
        <w:ind w:hanging="284"/>
        <w:rPr>
          <w:rFonts w:cs="Calibri"/>
        </w:rPr>
      </w:pPr>
      <w:r>
        <w:rPr>
          <w:rFonts w:cs="Calibri"/>
        </w:rPr>
        <w:t xml:space="preserve">Windows </w:t>
      </w:r>
      <w:proofErr w:type="spellStart"/>
      <w:r>
        <w:rPr>
          <w:rFonts w:cs="Calibri"/>
        </w:rPr>
        <w:t>server</w:t>
      </w:r>
      <w:proofErr w:type="spellEnd"/>
      <w:r>
        <w:rPr>
          <w:rFonts w:cs="Calibri"/>
        </w:rPr>
        <w:t xml:space="preserve"> CAL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606FEC" w:rsidRPr="00FA6582" w14:paraId="1E23A8E2" w14:textId="77777777" w:rsidTr="00606FEC">
        <w:trPr>
          <w:trHeight w:val="283"/>
        </w:trPr>
        <w:tc>
          <w:tcPr>
            <w:tcW w:w="2835" w:type="dxa"/>
            <w:shd w:val="clear" w:color="auto" w:fill="DEEAF6"/>
            <w:vAlign w:val="center"/>
          </w:tcPr>
          <w:p w14:paraId="7A5D7860" w14:textId="159B5ACC" w:rsidR="00606FEC" w:rsidRPr="000B7900" w:rsidRDefault="00606FEC" w:rsidP="002345B7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0B7900">
              <w:rPr>
                <w:rFonts w:eastAsia="Times New Roman" w:cs="Calibri"/>
                <w:b/>
                <w:sz w:val="20"/>
                <w:szCs w:val="20"/>
              </w:rPr>
              <w:t>Parametr</w:t>
            </w:r>
          </w:p>
        </w:tc>
        <w:tc>
          <w:tcPr>
            <w:tcW w:w="6237" w:type="dxa"/>
            <w:shd w:val="clear" w:color="auto" w:fill="D9E2F3" w:themeFill="accent1" w:themeFillTint="33"/>
            <w:vAlign w:val="center"/>
          </w:tcPr>
          <w:p w14:paraId="6EDFE366" w14:textId="5CF9101C" w:rsidR="00606FEC" w:rsidRPr="000B7900" w:rsidRDefault="00606FEC" w:rsidP="002345B7">
            <w:pPr>
              <w:spacing w:before="40" w:after="0"/>
              <w:rPr>
                <w:rFonts w:eastAsia="Times New Roman" w:cs="Calibri"/>
                <w:b/>
                <w:sz w:val="20"/>
                <w:szCs w:val="20"/>
              </w:rPr>
            </w:pPr>
            <w:r w:rsidRPr="000B7900">
              <w:rPr>
                <w:rFonts w:eastAsia="Times New Roman" w:cs="Calibri"/>
                <w:b/>
                <w:sz w:val="20"/>
                <w:szCs w:val="20"/>
              </w:rPr>
              <w:t>Opis</w:t>
            </w:r>
          </w:p>
        </w:tc>
      </w:tr>
      <w:tr w:rsidR="00973A8F" w:rsidRPr="00FA6582" w14:paraId="793905BB" w14:textId="77777777" w:rsidTr="00606FEC">
        <w:trPr>
          <w:trHeight w:val="283"/>
        </w:trPr>
        <w:tc>
          <w:tcPr>
            <w:tcW w:w="2835" w:type="dxa"/>
            <w:shd w:val="clear" w:color="auto" w:fill="FFFFFF" w:themeFill="background1"/>
            <w:vAlign w:val="center"/>
          </w:tcPr>
          <w:p w14:paraId="12EA3F69" w14:textId="01D90989" w:rsidR="00973A8F" w:rsidRPr="000B7900" w:rsidRDefault="00606FEC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lastRenderedPageBreak/>
              <w:t>Typ licencji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8F583E" w14:textId="7F5C7BE7" w:rsidR="00973A8F" w:rsidRPr="00FA6582" w:rsidRDefault="00606FEC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Licencja na dostęp klienta (Client Access License - CAL), płatna jednorazowo</w:t>
            </w:r>
          </w:p>
        </w:tc>
      </w:tr>
      <w:tr w:rsidR="00973A8F" w:rsidRPr="00FA6582" w14:paraId="2B13D42F" w14:textId="77777777" w:rsidTr="00606FEC">
        <w:tc>
          <w:tcPr>
            <w:tcW w:w="2835" w:type="dxa"/>
            <w:shd w:val="clear" w:color="auto" w:fill="FFFFFF" w:themeFill="background1"/>
            <w:vAlign w:val="center"/>
          </w:tcPr>
          <w:p w14:paraId="1B9DD484" w14:textId="7B7B272F" w:rsidR="00973A8F" w:rsidRPr="000B7900" w:rsidRDefault="00973A8F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Długość</w:t>
            </w:r>
            <w:r w:rsidR="00606FEC" w:rsidRPr="000B7900">
              <w:t xml:space="preserve"> </w:t>
            </w:r>
            <w:r w:rsidR="00606FEC" w:rsidRPr="000B7900">
              <w:rPr>
                <w:rFonts w:eastAsia="Times New Roman" w:cs="Calibri"/>
                <w:b/>
              </w:rPr>
              <w:t>Rodzaje licencji CAL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0EE8FEB" w14:textId="19BA0E73" w:rsidR="00973A8F" w:rsidRPr="00FA6582" w:rsidRDefault="00606FEC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Licencje przypisane do użytkownika (User CAL)</w:t>
            </w:r>
          </w:p>
        </w:tc>
      </w:tr>
      <w:tr w:rsidR="00973A8F" w:rsidRPr="00FA6582" w14:paraId="0F48AEAF" w14:textId="77777777" w:rsidTr="00606FEC">
        <w:tc>
          <w:tcPr>
            <w:tcW w:w="2835" w:type="dxa"/>
            <w:shd w:val="clear" w:color="auto" w:fill="FFFFFF" w:themeFill="background1"/>
            <w:vAlign w:val="center"/>
          </w:tcPr>
          <w:p w14:paraId="32BFD030" w14:textId="6B95B729" w:rsidR="00973A8F" w:rsidRPr="000B7900" w:rsidRDefault="00606FEC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Model licencjonowania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3A2955C" w14:textId="34AA4422" w:rsidR="00973A8F" w:rsidRPr="00FA6582" w:rsidRDefault="00606FEC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Jedna licencja CAL wymagana na każdego użytkownika lub urządzenie uzyskujące dostęp do serwera</w:t>
            </w:r>
          </w:p>
        </w:tc>
      </w:tr>
      <w:tr w:rsidR="00973A8F" w:rsidRPr="00FA6582" w14:paraId="2D4C2E97" w14:textId="77777777" w:rsidTr="00606FEC">
        <w:tc>
          <w:tcPr>
            <w:tcW w:w="2835" w:type="dxa"/>
            <w:shd w:val="clear" w:color="auto" w:fill="FFFFFF" w:themeFill="background1"/>
            <w:vAlign w:val="center"/>
          </w:tcPr>
          <w:p w14:paraId="72623541" w14:textId="069A284C" w:rsidR="00973A8F" w:rsidRPr="000B7900" w:rsidRDefault="00606FEC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Zgodność z systemami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CA1FBF8" w14:textId="3163C487" w:rsidR="00973A8F" w:rsidRPr="00FA6582" w:rsidRDefault="00606FEC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Zgodne z Windows Server 2025, wsteczna kompatybilność z Windows Server 2019, Windows Server 2016</w:t>
            </w:r>
          </w:p>
        </w:tc>
      </w:tr>
      <w:tr w:rsidR="00973A8F" w:rsidRPr="00FA6582" w14:paraId="3027C682" w14:textId="77777777" w:rsidTr="00606FEC">
        <w:tc>
          <w:tcPr>
            <w:tcW w:w="2835" w:type="dxa"/>
            <w:shd w:val="clear" w:color="auto" w:fill="FFFFFF" w:themeFill="background1"/>
            <w:vAlign w:val="center"/>
          </w:tcPr>
          <w:p w14:paraId="5EA413FF" w14:textId="585EA707" w:rsidR="00973A8F" w:rsidRPr="000B7900" w:rsidRDefault="00606FEC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Funkcje licencji User CAL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79FFFDE" w14:textId="04E0631B" w:rsidR="00973A8F" w:rsidRDefault="00606FEC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 xml:space="preserve">Przypisana do użytkownika; umożliwia jednemu użytkownikowi dostęp do serwera z dowolnego urządzenia (np. z laptopa, </w:t>
            </w:r>
            <w:proofErr w:type="spellStart"/>
            <w:r w:rsidRPr="00606FEC">
              <w:rPr>
                <w:rFonts w:eastAsia="Times New Roman" w:cs="Calibri"/>
                <w:sz w:val="20"/>
                <w:szCs w:val="20"/>
              </w:rPr>
              <w:t>smartfona</w:t>
            </w:r>
            <w:proofErr w:type="spellEnd"/>
            <w:r w:rsidRPr="00606FEC">
              <w:rPr>
                <w:rFonts w:eastAsia="Times New Roman" w:cs="Calibri"/>
                <w:sz w:val="20"/>
                <w:szCs w:val="20"/>
              </w:rPr>
              <w:t>, komputera stacjonarnego)</w:t>
            </w:r>
          </w:p>
        </w:tc>
      </w:tr>
      <w:tr w:rsidR="00973A8F" w:rsidRPr="00FA6582" w14:paraId="091DA8A2" w14:textId="77777777" w:rsidTr="00606FEC">
        <w:tc>
          <w:tcPr>
            <w:tcW w:w="2835" w:type="dxa"/>
            <w:shd w:val="clear" w:color="auto" w:fill="FFFFFF" w:themeFill="background1"/>
            <w:vAlign w:val="center"/>
          </w:tcPr>
          <w:p w14:paraId="00F7416C" w14:textId="1664103C" w:rsidR="00973A8F" w:rsidRPr="000B7900" w:rsidRDefault="00606FEC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Zakres użytkowania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89577B2" w14:textId="562C30F7" w:rsidR="00973A8F" w:rsidRDefault="00606FEC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Każdy użytkownik lub urządzenie łączące się z serwerem, korzystające z takich funkcji jak dostęp do plików, aplikacji, baz danych, usług drukowania, itp.</w:t>
            </w:r>
          </w:p>
        </w:tc>
      </w:tr>
      <w:tr w:rsidR="00973A8F" w:rsidRPr="00FA6582" w14:paraId="2482460F" w14:textId="77777777" w:rsidTr="00606FEC">
        <w:tc>
          <w:tcPr>
            <w:tcW w:w="2835" w:type="dxa"/>
            <w:shd w:val="clear" w:color="auto" w:fill="FFFFFF" w:themeFill="background1"/>
            <w:vAlign w:val="center"/>
          </w:tcPr>
          <w:p w14:paraId="51DAF9F9" w14:textId="2E152116" w:rsidR="00973A8F" w:rsidRPr="000B7900" w:rsidRDefault="00606FEC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Zastosowanie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8B4A09B" w14:textId="10C9F7D4" w:rsidR="00973A8F" w:rsidRDefault="00606FEC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Dostęp do serwera dla użytkowników lub urządzeń w środowisku lokalnym (on-</w:t>
            </w:r>
            <w:proofErr w:type="spellStart"/>
            <w:r w:rsidRPr="00606FEC">
              <w:rPr>
                <w:rFonts w:eastAsia="Times New Roman" w:cs="Calibri"/>
                <w:sz w:val="20"/>
                <w:szCs w:val="20"/>
              </w:rPr>
              <w:t>premise</w:t>
            </w:r>
            <w:proofErr w:type="spellEnd"/>
            <w:r w:rsidRPr="00606FEC">
              <w:rPr>
                <w:rFonts w:eastAsia="Times New Roman" w:cs="Calibri"/>
                <w:sz w:val="20"/>
                <w:szCs w:val="20"/>
              </w:rPr>
              <w:t>)</w:t>
            </w:r>
          </w:p>
        </w:tc>
      </w:tr>
      <w:tr w:rsidR="00606FEC" w:rsidRPr="00FA6582" w14:paraId="04D4442D" w14:textId="77777777" w:rsidTr="00606FEC">
        <w:tc>
          <w:tcPr>
            <w:tcW w:w="2835" w:type="dxa"/>
            <w:shd w:val="clear" w:color="auto" w:fill="FFFFFF" w:themeFill="background1"/>
            <w:vAlign w:val="center"/>
          </w:tcPr>
          <w:p w14:paraId="5BA75F7B" w14:textId="2EE53493" w:rsidR="00606FEC" w:rsidRPr="000B7900" w:rsidRDefault="00606FEC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Wymagania licencyjne dla maszyn wirtualnych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06D989" w14:textId="165BDFC8" w:rsidR="00606FEC" w:rsidRPr="00606FEC" w:rsidRDefault="00606FEC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CAL są wymagane dla każdego użytkownika/urządzenia uzyskującego dostęp do systemów operacyjnych na maszynach wirtualnych (VM)</w:t>
            </w:r>
          </w:p>
        </w:tc>
      </w:tr>
      <w:tr w:rsidR="00606FEC" w:rsidRPr="00FA6582" w14:paraId="6084E159" w14:textId="77777777" w:rsidTr="00606FEC">
        <w:tc>
          <w:tcPr>
            <w:tcW w:w="2835" w:type="dxa"/>
            <w:shd w:val="clear" w:color="auto" w:fill="FFFFFF" w:themeFill="background1"/>
            <w:vAlign w:val="center"/>
          </w:tcPr>
          <w:p w14:paraId="5E4818EF" w14:textId="7A8C4DBA" w:rsidR="00606FEC" w:rsidRPr="000B7900" w:rsidRDefault="00606FEC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Wsparcie techniczne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F17792" w14:textId="75EBC8DF" w:rsidR="00606FEC" w:rsidRPr="00606FEC" w:rsidRDefault="00606FEC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>Licencje CAL uprawniają do korzystania ze wsparcia technicznego Microsoft, o ile są zgodne z warunkami licencyjnymi</w:t>
            </w:r>
          </w:p>
        </w:tc>
      </w:tr>
      <w:tr w:rsidR="00606FEC" w:rsidRPr="00FA6582" w14:paraId="45A2F970" w14:textId="77777777" w:rsidTr="00606FEC">
        <w:tc>
          <w:tcPr>
            <w:tcW w:w="2835" w:type="dxa"/>
            <w:shd w:val="clear" w:color="auto" w:fill="FFFFFF" w:themeFill="background1"/>
            <w:vAlign w:val="center"/>
          </w:tcPr>
          <w:p w14:paraId="64C5EDD8" w14:textId="1DBAB6B4" w:rsidR="00606FEC" w:rsidRPr="000B7900" w:rsidRDefault="00606FEC" w:rsidP="002345B7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Dodatkowe usługi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42617F" w14:textId="18D1590C" w:rsidR="00606FEC" w:rsidRPr="00606FEC" w:rsidRDefault="00606FEC" w:rsidP="002345B7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06FEC">
              <w:rPr>
                <w:rFonts w:eastAsia="Times New Roman" w:cs="Calibri"/>
                <w:sz w:val="20"/>
                <w:szCs w:val="20"/>
              </w:rPr>
              <w:t xml:space="preserve">Dostęp do funkcji takich jak Active Directory, DNS, DHCP, File Services, Remote Access, IIS (Internet Information Services), </w:t>
            </w:r>
            <w:proofErr w:type="spellStart"/>
            <w:r w:rsidRPr="00606FEC">
              <w:rPr>
                <w:rFonts w:eastAsia="Times New Roman" w:cs="Calibri"/>
                <w:sz w:val="20"/>
                <w:szCs w:val="20"/>
              </w:rPr>
              <w:t>Print</w:t>
            </w:r>
            <w:proofErr w:type="spellEnd"/>
            <w:r w:rsidRPr="00606FEC">
              <w:rPr>
                <w:rFonts w:eastAsia="Times New Roman" w:cs="Calibri"/>
                <w:sz w:val="20"/>
                <w:szCs w:val="20"/>
              </w:rPr>
              <w:t xml:space="preserve"> Services</w:t>
            </w:r>
          </w:p>
        </w:tc>
      </w:tr>
    </w:tbl>
    <w:p w14:paraId="3AA66894" w14:textId="3EE14CE3" w:rsidR="00A60812" w:rsidRPr="00606FEC" w:rsidRDefault="00606FEC" w:rsidP="00606FEC">
      <w:pPr>
        <w:numPr>
          <w:ilvl w:val="1"/>
          <w:numId w:val="2"/>
        </w:numPr>
        <w:spacing w:before="240" w:after="0" w:line="240" w:lineRule="auto"/>
        <w:ind w:hanging="360"/>
        <w:rPr>
          <w:rFonts w:cs="Calibri"/>
          <w:b/>
        </w:rPr>
      </w:pPr>
      <w:r>
        <w:rPr>
          <w:rFonts w:cs="Calibri"/>
          <w:b/>
        </w:rPr>
        <w:t>Serwer NAS</w:t>
      </w:r>
    </w:p>
    <w:tbl>
      <w:tblPr>
        <w:tblW w:w="9071" w:type="dxa"/>
        <w:tblInd w:w="569" w:type="dxa"/>
        <w:tblCellMar>
          <w:top w:w="48" w:type="dxa"/>
          <w:left w:w="67" w:type="dxa"/>
          <w:right w:w="212" w:type="dxa"/>
        </w:tblCellMar>
        <w:tblLook w:val="04A0" w:firstRow="1" w:lastRow="0" w:firstColumn="1" w:lastColumn="0" w:noHBand="0" w:noVBand="1"/>
      </w:tblPr>
      <w:tblGrid>
        <w:gridCol w:w="2900"/>
        <w:gridCol w:w="6171"/>
      </w:tblGrid>
      <w:tr w:rsidR="00606FEC" w:rsidRPr="00E24929" w14:paraId="3C5958C8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B230F68" w14:textId="68AE45F8" w:rsidR="00606FEC" w:rsidRPr="000B7900" w:rsidRDefault="00606FEC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Parametr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B12D3F0" w14:textId="606F8419" w:rsidR="00606FEC" w:rsidRPr="000B7900" w:rsidRDefault="00606FEC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Opis</w:t>
            </w:r>
          </w:p>
        </w:tc>
      </w:tr>
      <w:tr w:rsidR="003C5F1A" w:rsidRPr="00E24929" w14:paraId="43589F25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7E9AD2" w14:textId="5C207327" w:rsidR="003C5F1A" w:rsidRPr="000B7900" w:rsidRDefault="00606FEC" w:rsidP="003C5F1A">
            <w:pPr>
              <w:spacing w:after="6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0B7900">
              <w:rPr>
                <w:rFonts w:cs="Calibri"/>
                <w:b/>
                <w:color w:val="000000"/>
              </w:rPr>
              <w:t>Typ obudowy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64DF" w14:textId="26EFC6CD" w:rsidR="003C5F1A" w:rsidRPr="00E91206" w:rsidRDefault="00606FEC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6FEC">
              <w:rPr>
                <w:rFonts w:cs="Calibri"/>
                <w:color w:val="000000"/>
                <w:sz w:val="20"/>
                <w:szCs w:val="20"/>
              </w:rPr>
              <w:t>Tower, 4-kieszeniowa macierz NAS</w:t>
            </w:r>
          </w:p>
        </w:tc>
      </w:tr>
      <w:tr w:rsidR="00606FEC" w:rsidRPr="00E24929" w14:paraId="5945C1E9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0F376" w14:textId="77914336" w:rsidR="00606FEC" w:rsidRPr="000B7900" w:rsidRDefault="00606FEC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Procesor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BE9F" w14:textId="4AC2EFCD" w:rsidR="00606FEC" w:rsidRPr="00E91206" w:rsidRDefault="00606FEC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6FEC">
              <w:rPr>
                <w:rFonts w:cs="Calibri"/>
                <w:color w:val="000000"/>
                <w:sz w:val="20"/>
                <w:szCs w:val="20"/>
              </w:rPr>
              <w:t xml:space="preserve">Procesor czterordzeniowy o bazowej częstotliwości 2,0 GHz, osiągający do 2,7 GHz w trybie turbo. W teście </w:t>
            </w:r>
            <w:proofErr w:type="spellStart"/>
            <w:r w:rsidRPr="00606FEC">
              <w:rPr>
                <w:rFonts w:cs="Calibri"/>
                <w:color w:val="000000"/>
                <w:sz w:val="20"/>
                <w:szCs w:val="20"/>
              </w:rPr>
              <w:t>PassMark</w:t>
            </w:r>
            <w:proofErr w:type="spellEnd"/>
            <w:r w:rsidRPr="00606FEC">
              <w:rPr>
                <w:rFonts w:cs="Calibri"/>
                <w:color w:val="000000"/>
                <w:sz w:val="20"/>
                <w:szCs w:val="20"/>
              </w:rPr>
              <w:t xml:space="preserve"> CPU Mark uzyskał wynik 2 978 punktów.</w:t>
            </w:r>
          </w:p>
        </w:tc>
      </w:tr>
      <w:tr w:rsidR="00606FEC" w:rsidRPr="00E24929" w14:paraId="3EB7E456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2CF3EA" w14:textId="6ACD4850" w:rsidR="00606FEC" w:rsidRPr="000B7900" w:rsidRDefault="00606FEC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Liczba wątków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43E8" w14:textId="605C05A5" w:rsidR="00606FEC" w:rsidRPr="00E91206" w:rsidRDefault="00606FEC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</w:tr>
      <w:tr w:rsidR="00606FEC" w:rsidRPr="00E24929" w14:paraId="610C0FC9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F94E7" w14:textId="7106A314" w:rsidR="00606FEC" w:rsidRPr="000B7900" w:rsidRDefault="00606FEC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Pamięć podręczna CPU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3DB4" w14:textId="5DD268F9" w:rsidR="00606FEC" w:rsidRPr="00E91206" w:rsidRDefault="00606FEC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6FEC">
              <w:rPr>
                <w:rFonts w:cs="Calibri"/>
                <w:color w:val="000000"/>
                <w:sz w:val="20"/>
                <w:szCs w:val="20"/>
              </w:rPr>
              <w:t>4 MB Intel Smart Cache</w:t>
            </w:r>
          </w:p>
        </w:tc>
      </w:tr>
      <w:tr w:rsidR="00606FEC" w:rsidRPr="00E24929" w14:paraId="1DE605AD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C6735A" w14:textId="7AD4D0B7" w:rsidR="00606FEC" w:rsidRPr="000B7900" w:rsidRDefault="00606FEC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Obsługiwane instrukcje CPU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1BAA" w14:textId="67F1345A" w:rsidR="00606FEC" w:rsidRPr="00E91206" w:rsidRDefault="00606FEC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6FEC">
              <w:rPr>
                <w:rFonts w:cs="Calibri"/>
                <w:color w:val="000000"/>
                <w:sz w:val="20"/>
                <w:szCs w:val="20"/>
              </w:rPr>
              <w:t>Intel 64, VT-x, AES-NI, MMX, SSE, SSE2, SSE3, SSE4.1, SSE4.2</w:t>
            </w:r>
          </w:p>
        </w:tc>
      </w:tr>
      <w:tr w:rsidR="00606FEC" w:rsidRPr="00E24929" w14:paraId="6DBD8251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748B2D" w14:textId="221DAFD6" w:rsidR="00606FEC" w:rsidRPr="000B7900" w:rsidRDefault="00606FEC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Pamięć RAM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0235" w14:textId="5B34C0DF" w:rsidR="00606FEC" w:rsidRPr="00E91206" w:rsidRDefault="00606FEC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6FEC">
              <w:rPr>
                <w:rFonts w:cs="Calibri"/>
                <w:color w:val="000000"/>
                <w:sz w:val="20"/>
                <w:szCs w:val="20"/>
              </w:rPr>
              <w:t>2 GB DDR4 (rozszerzalne do 6 GB)</w:t>
            </w:r>
          </w:p>
        </w:tc>
      </w:tr>
      <w:tr w:rsidR="00606FEC" w:rsidRPr="00E24929" w14:paraId="639EDD6F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3D602E" w14:textId="2F82E0CF" w:rsidR="00606FEC" w:rsidRPr="000B7900" w:rsidRDefault="00606FEC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Liczba slotów RAM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76D7" w14:textId="0579955E" w:rsidR="00606FEC" w:rsidRPr="00E91206" w:rsidRDefault="00606FEC" w:rsidP="00606FEC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606FEC" w:rsidRPr="00E24929" w14:paraId="6191993E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A1E887" w14:textId="389FF799" w:rsidR="00606FEC" w:rsidRPr="000B7900" w:rsidRDefault="00606FEC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Maksymalna pojemność RAM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70E3" w14:textId="20BDB805" w:rsidR="00606FEC" w:rsidRPr="00E91206" w:rsidRDefault="00606FEC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6FEC">
              <w:rPr>
                <w:rFonts w:cs="Calibri"/>
                <w:color w:val="000000"/>
                <w:sz w:val="20"/>
                <w:szCs w:val="20"/>
              </w:rPr>
              <w:t>6 GB</w:t>
            </w:r>
          </w:p>
        </w:tc>
      </w:tr>
      <w:tr w:rsidR="00606FEC" w:rsidRPr="00E24929" w14:paraId="4901B0BA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B0C521" w14:textId="441B7AA0" w:rsidR="00606FEC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Liczba zatok na dyski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4226" w14:textId="3BF14677" w:rsidR="00606FEC" w:rsidRPr="00E91206" w:rsidRDefault="00042EDF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4x 3.5” HDD SATA + 2x M.2 2280 </w:t>
            </w:r>
            <w:proofErr w:type="spellStart"/>
            <w:r w:rsidRPr="00042EDF">
              <w:rPr>
                <w:rFonts w:cs="Calibri"/>
                <w:color w:val="000000"/>
                <w:sz w:val="20"/>
                <w:szCs w:val="20"/>
              </w:rPr>
              <w:t>NVMe</w:t>
            </w:r>
            <w:proofErr w:type="spellEnd"/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 SSD</w:t>
            </w:r>
          </w:p>
        </w:tc>
      </w:tr>
      <w:tr w:rsidR="00606FEC" w:rsidRPr="00E24929" w14:paraId="1B91B833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E5B266" w14:textId="59BEDF19" w:rsidR="00606FEC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Zainstalowane dyski HDD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B99C" w14:textId="77777777" w:rsidR="00042EDF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4x 4TB HDD SATA 3.5".</w:t>
            </w:r>
          </w:p>
          <w:p w14:paraId="7BED8037" w14:textId="77777777" w:rsidR="00042EDF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 xml:space="preserve">Interfejs SATA 6 </w:t>
            </w:r>
            <w:proofErr w:type="spellStart"/>
            <w:r w:rsidRPr="009264AC">
              <w:rPr>
                <w:rFonts w:cs="Calibri"/>
                <w:color w:val="000000"/>
                <w:sz w:val="20"/>
                <w:szCs w:val="20"/>
              </w:rPr>
              <w:t>Gb</w:t>
            </w:r>
            <w:proofErr w:type="spellEnd"/>
            <w:r w:rsidRPr="009264AC">
              <w:rPr>
                <w:rFonts w:cs="Calibri"/>
                <w:color w:val="000000"/>
                <w:sz w:val="20"/>
                <w:szCs w:val="20"/>
              </w:rPr>
              <w:t>/s umożliwiający szybki transfer danych i kompatybilność z większością rejestratorów.</w:t>
            </w:r>
          </w:p>
          <w:p w14:paraId="615CC96C" w14:textId="77777777" w:rsidR="00042EDF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Technologia dostosowana do pracy 24/7 optymalizowana pod kątem ciągłego zapisu materiałów wideo.</w:t>
            </w:r>
          </w:p>
          <w:p w14:paraId="3FA80F6C" w14:textId="77777777" w:rsidR="00042EDF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Obsługa do 64 jednoczesnych strumieni wideo zwiększająca efektywność systemów monitoringu.</w:t>
            </w:r>
          </w:p>
          <w:p w14:paraId="2D647E3F" w14:textId="77777777" w:rsidR="00042EDF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Zastosowanie technologii ograniczającej błędy rejestracji poprawiającej integralność danych.</w:t>
            </w:r>
          </w:p>
          <w:p w14:paraId="034C12D4" w14:textId="77777777" w:rsidR="00042EDF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lastRenderedPageBreak/>
              <w:t>Obroty 5400 RPM.</w:t>
            </w:r>
          </w:p>
          <w:p w14:paraId="187AFDA0" w14:textId="77777777" w:rsidR="00042EDF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Pamięć podręczna o pojemności 64 MB wspomagająca płynność operacji zapisu i odczytu.</w:t>
            </w:r>
          </w:p>
          <w:p w14:paraId="416095DB" w14:textId="77777777" w:rsidR="00042EDF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Zoptymalizowane zarządzanie energią zmniejszające zużycie prądu i emisję ciepła.</w:t>
            </w:r>
          </w:p>
          <w:p w14:paraId="3161BBEA" w14:textId="77777777" w:rsidR="00042EDF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Ochrona przed wibracjami i wstrząsami dzięki specjalnym czujnikom minimalizującym wpływ warunków pracy.</w:t>
            </w:r>
          </w:p>
          <w:p w14:paraId="0D72D32E" w14:textId="77777777" w:rsidR="00042EDF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Kompatybilność z rejestratorami NVR i DVR gwarantująca stabilność działania w różnych systemach monitoringu.</w:t>
            </w:r>
          </w:p>
          <w:p w14:paraId="091C5704" w14:textId="77777777" w:rsidR="00042EDF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Wsparcie dla systemów sztucznej inteligencji umożliwiające analizę wideo w czasie rzeczywistym.</w:t>
            </w:r>
          </w:p>
          <w:p w14:paraId="1F42FCFC" w14:textId="77777777" w:rsidR="00042EDF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Odporność na wysokie temperatury pozwalająca na działanie w wymagających środowiskach pracy.</w:t>
            </w:r>
          </w:p>
          <w:p w14:paraId="67F022CA" w14:textId="77777777" w:rsidR="00042EDF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Technologia dynamicznego dostrajania buforu zapewniająca optymalne zarządzanie operacjami zapisu.</w:t>
            </w:r>
          </w:p>
          <w:p w14:paraId="02739805" w14:textId="77777777" w:rsidR="00042EDF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Średni czas bezawaryjnej pracy na poziomie miliona godzin świadczący o wysokiej trwałości.</w:t>
            </w:r>
          </w:p>
          <w:p w14:paraId="279BBC3A" w14:textId="77777777" w:rsidR="00042EDF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Wsparcie dla standardowych formatów montażowych umożliwiające łatwą instalację w rejestratorach i serwerach NVR.</w:t>
            </w:r>
          </w:p>
          <w:p w14:paraId="66F9E34C" w14:textId="1C90D0B2" w:rsidR="00606FEC" w:rsidRPr="009264AC" w:rsidRDefault="00042EDF" w:rsidP="004613A1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Kompatybilność z systemem operacyjnym zaoferowanego urządzenia oraz funkcjami magazynu danych .możliwa do potwierdzenia przez producenta urządzenia albo dostępna na stronach producenta</w:t>
            </w:r>
          </w:p>
        </w:tc>
      </w:tr>
      <w:tr w:rsidR="00606FEC" w:rsidRPr="00E24929" w14:paraId="78B043FB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542AFC" w14:textId="4D9C36A3" w:rsidR="00606FEC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lastRenderedPageBreak/>
              <w:t>Zainstalowane dyski SSD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7B18" w14:textId="77777777" w:rsidR="00042EDF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 xml:space="preserve">2x 1TB M.2 </w:t>
            </w:r>
            <w:proofErr w:type="spellStart"/>
            <w:r w:rsidRPr="009264AC">
              <w:rPr>
                <w:rFonts w:cs="Calibri"/>
                <w:color w:val="000000"/>
                <w:sz w:val="20"/>
                <w:szCs w:val="20"/>
              </w:rPr>
              <w:t>NVMe</w:t>
            </w:r>
            <w:proofErr w:type="spellEnd"/>
            <w:r w:rsidRPr="009264AC">
              <w:rPr>
                <w:rFonts w:cs="Calibri"/>
                <w:color w:val="000000"/>
                <w:sz w:val="20"/>
                <w:szCs w:val="20"/>
              </w:rPr>
              <w:t xml:space="preserve"> SSD.</w:t>
            </w:r>
          </w:p>
          <w:p w14:paraId="15352F7F" w14:textId="77777777" w:rsidR="00042EDF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Format M.2 2280 kompatybilny z dedykowanymi slotami w urządzeniu.</w:t>
            </w:r>
          </w:p>
          <w:p w14:paraId="346BE491" w14:textId="77777777" w:rsidR="00042EDF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 xml:space="preserve">Interfejs </w:t>
            </w:r>
            <w:proofErr w:type="spellStart"/>
            <w:r w:rsidRPr="009264AC">
              <w:rPr>
                <w:rFonts w:cs="Calibri"/>
                <w:color w:val="000000"/>
                <w:sz w:val="20"/>
                <w:szCs w:val="20"/>
              </w:rPr>
              <w:t>NVMe</w:t>
            </w:r>
            <w:proofErr w:type="spellEnd"/>
            <w:r w:rsidRPr="009264A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4AC">
              <w:rPr>
                <w:rFonts w:cs="Calibri"/>
                <w:color w:val="000000"/>
                <w:sz w:val="20"/>
                <w:szCs w:val="20"/>
              </w:rPr>
              <w:t>PCIe</w:t>
            </w:r>
            <w:proofErr w:type="spellEnd"/>
            <w:r w:rsidRPr="009264AC">
              <w:rPr>
                <w:rFonts w:cs="Calibri"/>
                <w:color w:val="000000"/>
                <w:sz w:val="20"/>
                <w:szCs w:val="20"/>
              </w:rPr>
              <w:t xml:space="preserve"> 3.0 x4 gwarantujący wysoką przepustowość transferu danych.</w:t>
            </w:r>
          </w:p>
          <w:p w14:paraId="2A2C68D1" w14:textId="77777777" w:rsidR="00042EDF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Technologia pamięci 3D NAND zapewniająca większą trwałość i efektywność energetyczną.</w:t>
            </w:r>
          </w:p>
          <w:p w14:paraId="04BDE11D" w14:textId="77777777" w:rsidR="00042EDF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Średnia prędkość odczytu do 3000 MB/s umożliwiająca szybkie operacje na dużych plikach.</w:t>
            </w:r>
          </w:p>
          <w:p w14:paraId="0371B815" w14:textId="77777777" w:rsidR="00042EDF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Średnia prędkość zapisu do 1000 MB/s wspierająca dynamiczne przetwarzanie danych.</w:t>
            </w:r>
          </w:p>
          <w:p w14:paraId="3CAFA6FD" w14:textId="77777777" w:rsidR="00042EDF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Współczynnik TBW=500 TB zapewniający długą żywotność nośnika.</w:t>
            </w:r>
          </w:p>
          <w:p w14:paraId="39A61BF1" w14:textId="77777777" w:rsidR="00042EDF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Obsługa technologii cache SLC poprawiająca wydajność operacji zapisu.</w:t>
            </w:r>
          </w:p>
          <w:p w14:paraId="348AB2D6" w14:textId="77777777" w:rsidR="00042EDF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 xml:space="preserve">Wsparcie dla funkcji TRIM i </w:t>
            </w:r>
            <w:proofErr w:type="spellStart"/>
            <w:r w:rsidRPr="009264AC">
              <w:rPr>
                <w:rFonts w:cs="Calibri"/>
                <w:color w:val="000000"/>
                <w:sz w:val="20"/>
                <w:szCs w:val="20"/>
              </w:rPr>
              <w:t>Garbage</w:t>
            </w:r>
            <w:proofErr w:type="spellEnd"/>
            <w:r w:rsidRPr="009264AC">
              <w:rPr>
                <w:rFonts w:cs="Calibri"/>
                <w:color w:val="000000"/>
                <w:sz w:val="20"/>
                <w:szCs w:val="20"/>
              </w:rPr>
              <w:t xml:space="preserve"> Collection zwiększających efektywność zarządzania pamięcią.</w:t>
            </w:r>
          </w:p>
          <w:p w14:paraId="47FB7DC1" w14:textId="77777777" w:rsidR="00042EDF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 xml:space="preserve">Zgodność z systemem plików </w:t>
            </w:r>
            <w:proofErr w:type="spellStart"/>
            <w:r w:rsidRPr="009264AC">
              <w:rPr>
                <w:rFonts w:cs="Calibri"/>
                <w:color w:val="000000"/>
                <w:sz w:val="20"/>
                <w:szCs w:val="20"/>
              </w:rPr>
              <w:t>Btrfs</w:t>
            </w:r>
            <w:proofErr w:type="spellEnd"/>
            <w:r w:rsidRPr="009264AC">
              <w:rPr>
                <w:rFonts w:cs="Calibri"/>
                <w:color w:val="000000"/>
                <w:sz w:val="20"/>
                <w:szCs w:val="20"/>
              </w:rPr>
              <w:t xml:space="preserve"> umożliwiająca optymalizację przechowywania i replikacji danych.</w:t>
            </w:r>
          </w:p>
          <w:p w14:paraId="16142FEE" w14:textId="77777777" w:rsidR="00042EDF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Zintegrowane funkcje korekcji błędów ECC gwarantujące bezpieczeństwo i integralność danych.</w:t>
            </w:r>
          </w:p>
          <w:p w14:paraId="1F7F76A2" w14:textId="77777777" w:rsidR="00042EDF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Obsługa szyfrowania AES-256 zapewniająca dodatkowy poziom ochrony informacji.</w:t>
            </w:r>
          </w:p>
          <w:p w14:paraId="77F6EF07" w14:textId="77777777" w:rsidR="00042EDF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143" w:hanging="14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Kompatybilność z systemem operacyjnym zaoferowanego urządzenia oraz funkcjami magazynu danych .możliwa do potwierdzenia przez producenta urządzenia albo dostępna na stronach producenta</w:t>
            </w:r>
          </w:p>
          <w:p w14:paraId="573CD900" w14:textId="77777777" w:rsidR="00042EDF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143" w:hanging="14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Zoptymalizowane pod kątem obsługi funkcji SSD Cache zwiększających wydajność pracy urządzenia</w:t>
            </w:r>
          </w:p>
          <w:p w14:paraId="545DBFC6" w14:textId="77777777" w:rsidR="00042EDF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143" w:hanging="14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Niski pobór mocy wpływający na energooszczędność i ograniczenie generowanego ciepła</w:t>
            </w:r>
          </w:p>
          <w:p w14:paraId="7801D0B2" w14:textId="2B92E28D" w:rsidR="00606FEC" w:rsidRPr="009264AC" w:rsidRDefault="00042EDF" w:rsidP="004613A1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ind w:left="143" w:hanging="142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Odporność na wibracje i temperatury pracy od 0°C do 70°C zapewniająca stabilność działania w wymagających warunkach</w:t>
            </w:r>
          </w:p>
        </w:tc>
      </w:tr>
      <w:tr w:rsidR="00606FEC" w:rsidRPr="00E24929" w14:paraId="0A0752DB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2CF630" w14:textId="3F94A97E" w:rsidR="00606FEC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lastRenderedPageBreak/>
              <w:t>Maksymalna pojemność dyskowa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489B" w14:textId="0CBBA3C8" w:rsidR="00606FEC" w:rsidRPr="00E91206" w:rsidRDefault="00042EDF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72 TB (z 4x 18TB HDD)</w:t>
            </w:r>
          </w:p>
        </w:tc>
      </w:tr>
      <w:tr w:rsidR="00606FEC" w:rsidRPr="00E24929" w14:paraId="74D9472E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ACE0A5" w14:textId="4441DC38" w:rsidR="00606FEC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Hot-</w:t>
            </w:r>
            <w:proofErr w:type="spellStart"/>
            <w:r w:rsidRPr="000B7900">
              <w:rPr>
                <w:rFonts w:cs="Calibri"/>
                <w:b/>
                <w:color w:val="000000"/>
              </w:rPr>
              <w:t>swap</w:t>
            </w:r>
            <w:proofErr w:type="spellEnd"/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E71F" w14:textId="67EFAD80" w:rsidR="00606FEC" w:rsidRPr="00E91206" w:rsidRDefault="00042EDF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Tak, dla zatok 3.5”</w:t>
            </w:r>
          </w:p>
        </w:tc>
      </w:tr>
      <w:tr w:rsidR="00606FEC" w:rsidRPr="00E24929" w14:paraId="23D49F9F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8CB562" w14:textId="4DC7C024" w:rsidR="00606FEC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Obsługiwane systemy plików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4C3E" w14:textId="3975DA4E" w:rsidR="00606FEC" w:rsidRPr="00E91206" w:rsidRDefault="00042EDF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042EDF">
              <w:rPr>
                <w:rFonts w:cs="Calibri"/>
                <w:color w:val="000000"/>
                <w:sz w:val="20"/>
                <w:szCs w:val="20"/>
              </w:rPr>
              <w:t>Btrfs</w:t>
            </w:r>
            <w:proofErr w:type="spellEnd"/>
            <w:r w:rsidRPr="00042EDF">
              <w:rPr>
                <w:rFonts w:cs="Calibri"/>
                <w:color w:val="000000"/>
                <w:sz w:val="20"/>
                <w:szCs w:val="20"/>
              </w:rPr>
              <w:t>, EXT4</w:t>
            </w:r>
          </w:p>
        </w:tc>
      </w:tr>
      <w:tr w:rsidR="00606FEC" w:rsidRPr="00E24929" w14:paraId="06FFBCD0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C59F9" w14:textId="758AB311" w:rsidR="00606FEC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Obsługiwane poziomy RAID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7CAD" w14:textId="57A2C9BB" w:rsidR="00606FEC" w:rsidRPr="00E91206" w:rsidRDefault="00042EDF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Basic, JBOD, RAID 0, RAID 1, RAID 5, RAID 6, RAID 10</w:t>
            </w:r>
          </w:p>
        </w:tc>
      </w:tr>
      <w:tr w:rsidR="00606FEC" w:rsidRPr="00E24929" w14:paraId="79CA5DD4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FB2160" w14:textId="4DBFA0A8" w:rsidR="00606FEC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proofErr w:type="spellStart"/>
            <w:r w:rsidRPr="000B7900">
              <w:rPr>
                <w:rFonts w:cs="Calibri"/>
                <w:b/>
                <w:color w:val="000000"/>
              </w:rPr>
              <w:t>Snapshoty</w:t>
            </w:r>
            <w:proofErr w:type="spellEnd"/>
            <w:r w:rsidRPr="000B7900">
              <w:rPr>
                <w:rFonts w:cs="Calibri"/>
                <w:b/>
                <w:color w:val="000000"/>
              </w:rPr>
              <w:t xml:space="preserve"> danych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20FE" w14:textId="41E3D87C" w:rsidR="00606FEC" w:rsidRPr="00E91206" w:rsidRDefault="00042EDF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Tak, za pomocą </w:t>
            </w:r>
            <w:proofErr w:type="spellStart"/>
            <w:r w:rsidRPr="00042EDF">
              <w:rPr>
                <w:rFonts w:cs="Calibri"/>
                <w:color w:val="000000"/>
                <w:sz w:val="20"/>
                <w:szCs w:val="20"/>
              </w:rPr>
              <w:t>Btrfs</w:t>
            </w:r>
            <w:proofErr w:type="spellEnd"/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EDF">
              <w:rPr>
                <w:rFonts w:cs="Calibri"/>
                <w:color w:val="000000"/>
                <w:sz w:val="20"/>
                <w:szCs w:val="20"/>
              </w:rPr>
              <w:t>Snapshot</w:t>
            </w:r>
            <w:proofErr w:type="spellEnd"/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 Replication</w:t>
            </w:r>
          </w:p>
        </w:tc>
      </w:tr>
      <w:tr w:rsidR="00606FEC" w:rsidRPr="00E24929" w14:paraId="07C54E35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7E78A3" w14:textId="2753A34D" w:rsidR="00606FEC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Interfejsy sieciowe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F157" w14:textId="6993B2EB" w:rsidR="00606FEC" w:rsidRPr="00E91206" w:rsidRDefault="00042EDF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2x 1GbE RJ-45</w:t>
            </w:r>
          </w:p>
        </w:tc>
      </w:tr>
      <w:tr w:rsidR="00606FEC" w:rsidRPr="00E24929" w14:paraId="5F9C5129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55F230" w14:textId="14DC93CE" w:rsidR="00606FEC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Obsługa agregacji łączy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F858" w14:textId="407F9115" w:rsidR="00606FEC" w:rsidRPr="00E91206" w:rsidRDefault="00042EDF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Tak, Link </w:t>
            </w:r>
            <w:proofErr w:type="spellStart"/>
            <w:r w:rsidRPr="00042EDF">
              <w:rPr>
                <w:rFonts w:cs="Calibri"/>
                <w:color w:val="000000"/>
                <w:sz w:val="20"/>
                <w:szCs w:val="20"/>
              </w:rPr>
              <w:t>Aggregation</w:t>
            </w:r>
            <w:proofErr w:type="spellEnd"/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 (IEEE 802.3ad)</w:t>
            </w:r>
          </w:p>
        </w:tc>
      </w:tr>
      <w:tr w:rsidR="00606FEC" w:rsidRPr="00E24929" w14:paraId="52ED06AE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E28237" w14:textId="4A4029FB" w:rsidR="00606FEC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Obsługa VLAN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362C" w14:textId="0146128B" w:rsidR="00606FEC" w:rsidRPr="00E91206" w:rsidRDefault="00042EDF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Tak, IEEE 802.1Q</w:t>
            </w:r>
          </w:p>
        </w:tc>
      </w:tr>
      <w:tr w:rsidR="00606FEC" w:rsidRPr="00E24929" w14:paraId="05B629FD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6331A" w14:textId="4983FD58" w:rsidR="00606FEC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Obsługa IPv6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49E1" w14:textId="082F4D4E" w:rsidR="00606FEC" w:rsidRPr="00E91206" w:rsidRDefault="00042EDF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Tak</w:t>
            </w:r>
          </w:p>
        </w:tc>
      </w:tr>
      <w:tr w:rsidR="00606FEC" w:rsidRPr="00E24929" w14:paraId="16907103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757BF1" w14:textId="6C1E70C7" w:rsidR="00606FEC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Porty USB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ACC3" w14:textId="749E0D0F" w:rsidR="00606FEC" w:rsidRPr="00E91206" w:rsidRDefault="00042EDF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2x USB 3.2 Gen 1</w:t>
            </w:r>
          </w:p>
        </w:tc>
      </w:tr>
      <w:tr w:rsidR="00606FEC" w:rsidRPr="00E24929" w14:paraId="5DD5E4B4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4C2E19" w14:textId="39EDEB13" w:rsidR="00606FEC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Obsługiwane protokoły sieciowe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3CCB" w14:textId="422C4C26" w:rsidR="00606FEC" w:rsidRPr="00E91206" w:rsidRDefault="00042EDF" w:rsidP="003C5F1A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SMB, AFP, NFS, FTP, </w:t>
            </w:r>
            <w:proofErr w:type="spellStart"/>
            <w:r w:rsidRPr="00042EDF">
              <w:rPr>
                <w:rFonts w:cs="Calibri"/>
                <w:color w:val="000000"/>
                <w:sz w:val="20"/>
                <w:szCs w:val="20"/>
              </w:rPr>
              <w:t>WebDAV</w:t>
            </w:r>
            <w:proofErr w:type="spellEnd"/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2EDF">
              <w:rPr>
                <w:rFonts w:cs="Calibri"/>
                <w:color w:val="000000"/>
                <w:sz w:val="20"/>
                <w:szCs w:val="20"/>
              </w:rPr>
              <w:t>Rsync</w:t>
            </w:r>
            <w:proofErr w:type="spellEnd"/>
            <w:r w:rsidRPr="00042EDF">
              <w:rPr>
                <w:rFonts w:cs="Calibri"/>
                <w:color w:val="000000"/>
                <w:sz w:val="20"/>
                <w:szCs w:val="20"/>
              </w:rPr>
              <w:t>, SNMP</w:t>
            </w:r>
          </w:p>
        </w:tc>
      </w:tr>
      <w:tr w:rsidR="00606FEC" w:rsidRPr="00E24929" w14:paraId="382B1A39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B3A6A1" w14:textId="47E809E2" w:rsidR="00606FEC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System operacyjny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B3C2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Oferowany system operacyjny powinien umożliwiać instalację aplikacji zgodnie z wykazem poniżej:</w:t>
            </w:r>
          </w:p>
          <w:p w14:paraId="2260BFFE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Moduł do zarządzania danymi umożliwiający tworzenie, edycję oraz udostępnianie plików w sieci lokalnej i poprzez Internet.</w:t>
            </w:r>
          </w:p>
          <w:p w14:paraId="74B234AF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Aplikacja do synchronizacji plików pozwalająca na automatyczne kopiowanie i aktualizowanie zawartości między urządzeniami oraz chmurą.</w:t>
            </w:r>
          </w:p>
          <w:p w14:paraId="739C0D5D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Środowisko do tworzenia kopii zapasowych obsługujące różne metody zabezpieczenia danych, w tym replikację lokalną i zdalną.</w:t>
            </w:r>
          </w:p>
          <w:p w14:paraId="44B9A94A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System do zarządzania użytkownikami i dostępem umożliwiający tworzenie kont, grup, kontrolę uprawnień oraz integrację z zewnętrznymi systemami katalogowymi.</w:t>
            </w:r>
          </w:p>
          <w:p w14:paraId="21A04324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Platforma do obsługi wirtualizacji pozwalająca na uruchamianie i zarządzanie maszynami wirtualnymi oraz integrację z popularnymi środowiskami chmurowymi.</w:t>
            </w:r>
          </w:p>
          <w:p w14:paraId="1C3C8BF4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Oprogramowanie do przechowywania i analizy nagrań z kamer monitoringu, umożliwiające podgląd na żywo, nagrywanie i inteligentne wykrywanie zdarzeń.</w:t>
            </w:r>
          </w:p>
          <w:p w14:paraId="59D1DB3E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System do obsługi kontenerów aplikacji, zapewniający możliwość uruchamiania lekkich środowisk programistycznych i testowych.</w:t>
            </w:r>
          </w:p>
          <w:p w14:paraId="62D4BDED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Moduł do obsługi multimediów, umożliwiający organizację, transkodowanie i strumieniowanie treści audio oraz wideo.</w:t>
            </w:r>
          </w:p>
          <w:p w14:paraId="1687163A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Serwer pocztowy pozwalający na konfigurację własnej skrzynki e-mail i zarządzanie korespondencją w firmowym środowisku.</w:t>
            </w:r>
          </w:p>
          <w:p w14:paraId="576C5C7A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System do automatycznego archiwizowania i organizacji zdjęć, oferujący funkcje rozpoznawania twarzy oraz kategoryzacji według treści.</w:t>
            </w:r>
          </w:p>
          <w:p w14:paraId="73249101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 xml:space="preserve">Oprogramowanie do zarządzania bazami danych, umożliwiające uruchamianie i administrację systemami SQL oraz </w:t>
            </w:r>
            <w:proofErr w:type="spellStart"/>
            <w:r w:rsidRPr="009264AC">
              <w:rPr>
                <w:rFonts w:cs="Calibri"/>
                <w:color w:val="000000"/>
                <w:sz w:val="20"/>
                <w:szCs w:val="20"/>
              </w:rPr>
              <w:t>NoSQL</w:t>
            </w:r>
            <w:proofErr w:type="spellEnd"/>
            <w:r w:rsidRPr="009264AC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5CDBC7A7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Rozwiązanie do monitorowania zasobów i stanu systemu, zapewniające dostęp do logów, alertów oraz szczegółowych raportów wydajności.</w:t>
            </w:r>
          </w:p>
          <w:p w14:paraId="768727E8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Narzędzie do obsługi sieci VPN, pozwalające na konfigurację tuneli zabezpieczających połączenia zdalne.</w:t>
            </w:r>
          </w:p>
          <w:p w14:paraId="3A12F21B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lastRenderedPageBreak/>
              <w:t>System zarządzania tożsamością i uwierzytelnianiem, obsługujący logowanie wieloskładnikowe oraz integrację z zewnętrznymi usługami zabezpieczeń.</w:t>
            </w:r>
          </w:p>
          <w:p w14:paraId="03DED559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Aplikacja do automatyzacji zadań, umożliwiająca tworzenie harmonogramów oraz skryptów do zarządzania systemem i procesami biznesowymi.</w:t>
            </w:r>
          </w:p>
          <w:p w14:paraId="16AB5B27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Moduł integracji z platformami chmurowymi, umożliwiający synchronizację danych z zewnętrznymi usługami przechowywania i obliczeń.</w:t>
            </w:r>
          </w:p>
          <w:p w14:paraId="46D493E6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 xml:space="preserve">Oprogramowanie do zarządzania treściami internetowymi, pozwalające na </w:t>
            </w:r>
            <w:proofErr w:type="spellStart"/>
            <w:r w:rsidRPr="009264AC">
              <w:rPr>
                <w:rFonts w:cs="Calibri"/>
                <w:color w:val="000000"/>
                <w:sz w:val="20"/>
                <w:szCs w:val="20"/>
              </w:rPr>
              <w:t>hostowanie</w:t>
            </w:r>
            <w:proofErr w:type="spellEnd"/>
            <w:r w:rsidRPr="009264AC">
              <w:rPr>
                <w:rFonts w:cs="Calibri"/>
                <w:color w:val="000000"/>
                <w:sz w:val="20"/>
                <w:szCs w:val="20"/>
              </w:rPr>
              <w:t xml:space="preserve"> stron oraz aplikacji webowych w bezpiecznym środowisku.</w:t>
            </w:r>
          </w:p>
          <w:p w14:paraId="643AC940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Rozwiązanie do zarządzania projektami i współpracy zespołowej, oferujące narzędzia do planowania, komunikacji i udostępniania dokumentów.</w:t>
            </w:r>
          </w:p>
          <w:p w14:paraId="3E478F44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System analizy logów i zdarzeń, pozwalający na wykrywanie zagrożeń i generowanie raportów z aktywności użytkowników oraz systemu.</w:t>
            </w:r>
          </w:p>
          <w:p w14:paraId="5A4FF693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Platforma do obsługi automatycznego przesyłania i pobierania danych, wspierająca zaawansowane reguły filtrowania i harmonogramowanie operacji.</w:t>
            </w:r>
          </w:p>
          <w:p w14:paraId="48B33B32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Zintegrowane środowisko do zarządzania siecią i konfiguracji zapór, pozwalające na monitorowanie ruchu i zabezpieczanie dostępu do systemu.</w:t>
            </w:r>
          </w:p>
          <w:p w14:paraId="1EF2C62E" w14:textId="77777777" w:rsidR="00042EDF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Oprogramowanie do szyfrowania i ochrony danych, wspierające mechanizmy zwiększające bezpieczeństwo przechowywanych informacji.</w:t>
            </w:r>
          </w:p>
          <w:p w14:paraId="140C5525" w14:textId="62A9A475" w:rsidR="00606FEC" w:rsidRPr="009264AC" w:rsidRDefault="00042EDF" w:rsidP="004613A1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9264AC">
              <w:rPr>
                <w:rFonts w:cs="Calibri"/>
                <w:color w:val="000000"/>
                <w:sz w:val="20"/>
                <w:szCs w:val="20"/>
              </w:rPr>
              <w:t>System zarządzania aktualizacjami, zapewniający automatyczną instalację poprawek i monitorowanie zgodności wersji systemu oraz aplikacji.</w:t>
            </w:r>
          </w:p>
        </w:tc>
      </w:tr>
      <w:tr w:rsidR="00042EDF" w:rsidRPr="00E24929" w14:paraId="58DA05A5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50EC75" w14:textId="5666263D" w:rsidR="00042EDF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lastRenderedPageBreak/>
              <w:t>Obsługa chmury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0CF6" w14:textId="299C05B2" w:rsidR="00042EDF" w:rsidRPr="00042EDF" w:rsidRDefault="00042EDF" w:rsidP="00042EDF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Współdzielenie plików poprzez </w:t>
            </w:r>
            <w:proofErr w:type="spellStart"/>
            <w:r w:rsidRPr="00042EDF">
              <w:rPr>
                <w:rFonts w:cs="Calibri"/>
                <w:color w:val="000000"/>
                <w:sz w:val="20"/>
                <w:szCs w:val="20"/>
              </w:rPr>
              <w:t>funckję</w:t>
            </w:r>
            <w:proofErr w:type="spellEnd"/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EDF">
              <w:rPr>
                <w:rFonts w:cs="Calibri"/>
                <w:color w:val="000000"/>
                <w:sz w:val="20"/>
                <w:szCs w:val="20"/>
              </w:rPr>
              <w:t>Hybrid</w:t>
            </w:r>
            <w:proofErr w:type="spellEnd"/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EDF">
              <w:rPr>
                <w:rFonts w:cs="Calibri"/>
                <w:color w:val="000000"/>
                <w:sz w:val="20"/>
                <w:szCs w:val="20"/>
              </w:rPr>
              <w:t>Share</w:t>
            </w:r>
            <w:proofErr w:type="spellEnd"/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 oraz Drive dostarczane przez producenta, Synchronizacja poprzez </w:t>
            </w:r>
            <w:proofErr w:type="spellStart"/>
            <w:r w:rsidRPr="00042EDF">
              <w:rPr>
                <w:rFonts w:cs="Calibri"/>
                <w:color w:val="000000"/>
                <w:sz w:val="20"/>
                <w:szCs w:val="20"/>
              </w:rPr>
              <w:t>Cloud</w:t>
            </w:r>
            <w:proofErr w:type="spellEnd"/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EDF">
              <w:rPr>
                <w:rFonts w:cs="Calibri"/>
                <w:color w:val="000000"/>
                <w:sz w:val="20"/>
                <w:szCs w:val="20"/>
              </w:rPr>
              <w:t>Sync</w:t>
            </w:r>
            <w:proofErr w:type="spellEnd"/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 z Google Drive, OneDrive i Dropbox.</w:t>
            </w:r>
          </w:p>
        </w:tc>
      </w:tr>
      <w:tr w:rsidR="00042EDF" w:rsidRPr="00E24929" w14:paraId="18163AF4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2B4EEF" w14:textId="34F5E38B" w:rsidR="00042EDF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Zarządzanie użytkownikami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0A41" w14:textId="76216261" w:rsidR="00042EDF" w:rsidRPr="00042EDF" w:rsidRDefault="00042EDF" w:rsidP="00042EDF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Active Directory, LDAP, lokalne konta użytkowników</w:t>
            </w:r>
          </w:p>
        </w:tc>
      </w:tr>
      <w:tr w:rsidR="00042EDF" w:rsidRPr="00E24929" w14:paraId="24F58F87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13EEC" w14:textId="45B39EDC" w:rsidR="00042EDF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Mechanizmy uwierzytelniania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B5C9" w14:textId="3DE36291" w:rsidR="00042EDF" w:rsidRPr="00042EDF" w:rsidRDefault="00042EDF" w:rsidP="00042EDF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2FA, certyfikaty SSL/TLS, VPN</w:t>
            </w:r>
          </w:p>
        </w:tc>
      </w:tr>
      <w:tr w:rsidR="00042EDF" w:rsidRPr="00E24929" w14:paraId="4114BA56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8FE7A9" w14:textId="0F612122" w:rsidR="00042EDF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Ochrona danych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3262" w14:textId="1F353AF7" w:rsidR="00042EDF" w:rsidRPr="00042EDF" w:rsidRDefault="00042EDF" w:rsidP="00042EDF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42EDF">
              <w:rPr>
                <w:rFonts w:cs="Calibri"/>
                <w:color w:val="000000"/>
                <w:sz w:val="20"/>
                <w:szCs w:val="20"/>
              </w:rPr>
              <w:t>Szyfrowanie AES-256, firewall, VPN Server, mechanizmy backupu</w:t>
            </w:r>
          </w:p>
        </w:tc>
      </w:tr>
      <w:tr w:rsidR="00042EDF" w:rsidRPr="00E24929" w14:paraId="5A7BC328" w14:textId="77777777" w:rsidTr="00606FEC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E2CFF7" w14:textId="04EE8F8F" w:rsidR="00042EDF" w:rsidRPr="000B7900" w:rsidRDefault="00042EDF" w:rsidP="003C5F1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0B7900">
              <w:rPr>
                <w:rFonts w:cs="Calibri"/>
                <w:b/>
                <w:color w:val="000000"/>
              </w:rPr>
              <w:t>Funkcje backupu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3570" w14:textId="4F2F127E" w:rsidR="00042EDF" w:rsidRPr="00042EDF" w:rsidRDefault="00042EDF" w:rsidP="00042EDF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042EDF">
              <w:rPr>
                <w:rFonts w:cs="Calibri"/>
                <w:color w:val="000000"/>
                <w:sz w:val="20"/>
                <w:szCs w:val="20"/>
              </w:rPr>
              <w:t>Hyper</w:t>
            </w:r>
            <w:proofErr w:type="spellEnd"/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 Backup, </w:t>
            </w:r>
            <w:proofErr w:type="spellStart"/>
            <w:r w:rsidRPr="00042EDF">
              <w:rPr>
                <w:rFonts w:cs="Calibri"/>
                <w:color w:val="000000"/>
                <w:sz w:val="20"/>
                <w:szCs w:val="20"/>
              </w:rPr>
              <w:t>Snapshot</w:t>
            </w:r>
            <w:proofErr w:type="spellEnd"/>
            <w:r w:rsidRPr="00042EDF">
              <w:rPr>
                <w:rFonts w:cs="Calibri"/>
                <w:color w:val="000000"/>
                <w:sz w:val="20"/>
                <w:szCs w:val="20"/>
              </w:rPr>
              <w:t xml:space="preserve"> Replication, Active Backup for Business</w:t>
            </w:r>
            <w:r>
              <w:rPr>
                <w:rFonts w:cs="Calibri"/>
                <w:color w:val="000000"/>
                <w:sz w:val="20"/>
                <w:szCs w:val="20"/>
              </w:rPr>
              <w:t>y</w:t>
            </w:r>
          </w:p>
        </w:tc>
      </w:tr>
    </w:tbl>
    <w:p w14:paraId="0E5A2F38" w14:textId="77777777" w:rsidR="001828C2" w:rsidRPr="001828C2" w:rsidRDefault="001828C2" w:rsidP="001828C2">
      <w:pPr>
        <w:spacing w:before="120" w:after="120"/>
        <w:rPr>
          <w:b/>
          <w:bCs/>
        </w:rPr>
      </w:pPr>
    </w:p>
    <w:p w14:paraId="012884C8" w14:textId="77777777" w:rsidR="001828C2" w:rsidRDefault="001828C2" w:rsidP="001828C2">
      <w:pPr>
        <w:spacing w:before="120" w:after="120"/>
        <w:ind w:left="477"/>
        <w:rPr>
          <w:rFonts w:cs="Calibri"/>
          <w:b/>
          <w:bCs/>
        </w:rPr>
      </w:pPr>
    </w:p>
    <w:p w14:paraId="02BD144B" w14:textId="3ADE3E38" w:rsidR="00D15710" w:rsidRPr="00042EDF" w:rsidRDefault="00042EDF" w:rsidP="004613A1">
      <w:pPr>
        <w:numPr>
          <w:ilvl w:val="1"/>
          <w:numId w:val="2"/>
        </w:numPr>
        <w:spacing w:before="120" w:after="120"/>
        <w:ind w:hanging="360"/>
        <w:rPr>
          <w:b/>
          <w:bCs/>
        </w:rPr>
      </w:pPr>
      <w:r w:rsidRPr="00042EDF">
        <w:rPr>
          <w:rFonts w:cs="Calibri"/>
          <w:b/>
          <w:bCs/>
        </w:rPr>
        <w:t>UPS DO SERWERA RACK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6230"/>
      </w:tblGrid>
      <w:tr w:rsidR="00042EDF" w14:paraId="72CE754E" w14:textId="77777777" w:rsidTr="00042EDF">
        <w:trPr>
          <w:trHeight w:val="283"/>
        </w:trPr>
        <w:tc>
          <w:tcPr>
            <w:tcW w:w="2835" w:type="dxa"/>
            <w:shd w:val="clear" w:color="auto" w:fill="DEEAF6"/>
            <w:vAlign w:val="center"/>
          </w:tcPr>
          <w:p w14:paraId="518B4523" w14:textId="7360E845" w:rsidR="00042EDF" w:rsidRPr="000B7900" w:rsidRDefault="00042EDF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Parametr</w:t>
            </w:r>
          </w:p>
        </w:tc>
        <w:tc>
          <w:tcPr>
            <w:tcW w:w="6237" w:type="dxa"/>
            <w:shd w:val="clear" w:color="auto" w:fill="D9E2F3" w:themeFill="accent1" w:themeFillTint="33"/>
            <w:vAlign w:val="center"/>
          </w:tcPr>
          <w:p w14:paraId="66E82488" w14:textId="4261603B" w:rsidR="00042EDF" w:rsidRPr="000B7900" w:rsidRDefault="00042EDF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Cecha/Wartość/Właściwość</w:t>
            </w:r>
          </w:p>
        </w:tc>
      </w:tr>
      <w:tr w:rsidR="00042EDF" w14:paraId="0A33DE40" w14:textId="77777777" w:rsidTr="00042EDF">
        <w:tc>
          <w:tcPr>
            <w:tcW w:w="2835" w:type="dxa"/>
            <w:shd w:val="clear" w:color="auto" w:fill="FFFFFF" w:themeFill="background1"/>
            <w:vAlign w:val="center"/>
          </w:tcPr>
          <w:p w14:paraId="39D2487E" w14:textId="295B1B9E" w:rsidR="00042EDF" w:rsidRPr="000B7900" w:rsidRDefault="00042EDF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Minimalne wymagania techniczne dla jednostki UPS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523BB6" w14:textId="2FA40270" w:rsidR="00042EDF" w:rsidRPr="009264AC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Moc znamionowa jednostki nie mniej niż 1500VA / 1350W</w:t>
            </w:r>
          </w:p>
          <w:p w14:paraId="77C96225" w14:textId="1578A012" w:rsidR="00042EDF" w:rsidRPr="009264AC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Konfiguracja faz 1:1</w:t>
            </w:r>
          </w:p>
          <w:p w14:paraId="03C72C04" w14:textId="39161B3A" w:rsidR="00042EDF" w:rsidRPr="009264AC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Jednostka w obudowie Tower 2U z możliwością montażu w szafie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Rack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>, szyny montażowe w zestawie</w:t>
            </w:r>
          </w:p>
          <w:p w14:paraId="0AF051A0" w14:textId="101AB096" w:rsidR="00042EDF" w:rsidRPr="009264AC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Topologia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line-interactive</w:t>
            </w:r>
            <w:proofErr w:type="spellEnd"/>
          </w:p>
          <w:p w14:paraId="40781522" w14:textId="3C63E33D" w:rsidR="00042EDF" w:rsidRPr="009264AC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Temperatura eksploatacji 0 - 40 °C</w:t>
            </w:r>
          </w:p>
          <w:p w14:paraId="59CF810F" w14:textId="367BB6F2" w:rsidR="00042EDF" w:rsidRPr="009264AC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lastRenderedPageBreak/>
              <w:t>Wilgotność względna 20 - 90 %</w:t>
            </w:r>
          </w:p>
          <w:p w14:paraId="0896EFC6" w14:textId="7A989F43" w:rsidR="00042EDF" w:rsidRPr="009264AC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Wysokość n.p.m. podczas pracy 0-3000 m</w:t>
            </w:r>
          </w:p>
          <w:p w14:paraId="217931CF" w14:textId="35E624F2" w:rsidR="00042EDF" w:rsidRPr="009264AC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Słyszalny poziom hałasu: &lt;40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dB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 xml:space="preserve"> w trybie normalnym, przy obciążeniu &lt;70% / &lt;45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dB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 xml:space="preserve"> w trybie AVR, przy obciążeniu &gt;70%</w:t>
            </w:r>
          </w:p>
          <w:p w14:paraId="4178927D" w14:textId="35137A0A" w:rsidR="00042EDF" w:rsidRPr="009264AC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Sprawność ≥ 97% przy pełnym obciążeniu</w:t>
            </w:r>
          </w:p>
          <w:p w14:paraId="5333EDBA" w14:textId="0A41D538" w:rsidR="00042EDF" w:rsidRPr="009264AC" w:rsidRDefault="00042EDF" w:rsidP="004613A1">
            <w:pPr>
              <w:pStyle w:val="Akapitzlist"/>
              <w:numPr>
                <w:ilvl w:val="0"/>
                <w:numId w:val="15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Klasa ochrony IP 20</w:t>
            </w:r>
          </w:p>
        </w:tc>
      </w:tr>
      <w:tr w:rsidR="00042EDF" w14:paraId="6736DFB0" w14:textId="77777777" w:rsidTr="00042EDF">
        <w:tc>
          <w:tcPr>
            <w:tcW w:w="2835" w:type="dxa"/>
            <w:shd w:val="clear" w:color="auto" w:fill="FFFFFF" w:themeFill="background1"/>
            <w:vAlign w:val="center"/>
          </w:tcPr>
          <w:p w14:paraId="02E20363" w14:textId="28A7103D" w:rsidR="00042EDF" w:rsidRPr="000B7900" w:rsidRDefault="00042EDF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lastRenderedPageBreak/>
              <w:t>Parametry wejściowe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A61A34F" w14:textId="22F0A8BD" w:rsidR="00042EDF" w:rsidRPr="009264AC" w:rsidRDefault="00042EDF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Nominalne napięcie wejściowe 230VAC</w:t>
            </w:r>
          </w:p>
          <w:p w14:paraId="1EC2D94E" w14:textId="7C10FCE0" w:rsidR="00042EDF" w:rsidRPr="009264AC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Częstotliwość wejściowa 55–65 </w:t>
            </w:r>
            <w:proofErr w:type="spellStart"/>
            <w:r w:rsidRPr="009264AC">
              <w:rPr>
                <w:rFonts w:eastAsia="Times New Roman" w:cs="Calibri"/>
                <w:sz w:val="20"/>
                <w:szCs w:val="20"/>
              </w:rPr>
              <w:t>Hz</w:t>
            </w:r>
            <w:proofErr w:type="spellEnd"/>
            <w:r w:rsidRPr="009264AC">
              <w:rPr>
                <w:rFonts w:eastAsia="Times New Roman" w:cs="Calibri"/>
                <w:sz w:val="20"/>
                <w:szCs w:val="20"/>
              </w:rPr>
              <w:t xml:space="preserve"> (wykrywanie automatyczne)</w:t>
            </w:r>
          </w:p>
          <w:p w14:paraId="34174361" w14:textId="0E89FC8A" w:rsidR="00042EDF" w:rsidRPr="009264AC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Typ gniazda wejściowego:</w:t>
            </w:r>
          </w:p>
          <w:p w14:paraId="7B80A2FF" w14:textId="5A4C3630" w:rsidR="00042EDF" w:rsidRPr="009264AC" w:rsidRDefault="00042EDF" w:rsidP="004613A1">
            <w:pPr>
              <w:pStyle w:val="Akapitzlist"/>
              <w:numPr>
                <w:ilvl w:val="0"/>
                <w:numId w:val="15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gniazdo IEC60320 C14</w:t>
            </w:r>
          </w:p>
          <w:p w14:paraId="10FA0AC6" w14:textId="74EE63B7" w:rsidR="00042EDF" w:rsidRPr="009264AC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 xml:space="preserve">Zmienny zakres napięcia wejściowego 166 - 278VAC </w:t>
            </w:r>
          </w:p>
          <w:p w14:paraId="33A8A10B" w14:textId="791C0F66" w:rsidR="00042EDF" w:rsidRPr="009264AC" w:rsidRDefault="00042EDF" w:rsidP="004613A1">
            <w:pPr>
              <w:pStyle w:val="Akapitzlist"/>
              <w:numPr>
                <w:ilvl w:val="0"/>
                <w:numId w:val="15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9264AC">
              <w:rPr>
                <w:rFonts w:eastAsia="Times New Roman" w:cs="Calibri"/>
                <w:sz w:val="20"/>
                <w:szCs w:val="20"/>
              </w:rPr>
              <w:t>Ochrona przed przepięciami: 624J</w:t>
            </w:r>
          </w:p>
        </w:tc>
      </w:tr>
      <w:tr w:rsidR="00042EDF" w14:paraId="77A47956" w14:textId="77777777" w:rsidTr="00042EDF">
        <w:tc>
          <w:tcPr>
            <w:tcW w:w="2835" w:type="dxa"/>
            <w:shd w:val="clear" w:color="auto" w:fill="FFFFFF" w:themeFill="background1"/>
            <w:vAlign w:val="center"/>
          </w:tcPr>
          <w:p w14:paraId="3F3058BA" w14:textId="4159F413" w:rsidR="00042EDF" w:rsidRPr="000B7900" w:rsidRDefault="00042EDF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Parametry wyjściowe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250790" w14:textId="18F494B8" w:rsidR="00042EDF" w:rsidRPr="00BA11A0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Napięcie wyjściowe 230VAC</w:t>
            </w:r>
          </w:p>
          <w:p w14:paraId="459FE7EB" w14:textId="14738891" w:rsidR="00042EDF" w:rsidRPr="00BA11A0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Inne napięcia wyjściowe 200, 208, 220, 230, 240</w:t>
            </w:r>
          </w:p>
          <w:p w14:paraId="2290FC96" w14:textId="4CD20343" w:rsidR="00042EDF" w:rsidRPr="00BA11A0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Typ przebiegu sinusoida</w:t>
            </w:r>
          </w:p>
          <w:p w14:paraId="2F36D4A5" w14:textId="79434E26" w:rsidR="00042EDF" w:rsidRPr="00BA11A0" w:rsidRDefault="00042EDF" w:rsidP="004613A1">
            <w:pPr>
              <w:pStyle w:val="Akapitzlist"/>
              <w:numPr>
                <w:ilvl w:val="1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Złącza/gniazda wyjściowe</w:t>
            </w:r>
          </w:p>
          <w:p w14:paraId="658882B9" w14:textId="00C2F07B" w:rsidR="00042EDF" w:rsidRPr="00BA11A0" w:rsidRDefault="00042EDF" w:rsidP="004613A1">
            <w:pPr>
              <w:pStyle w:val="Akapitzlist"/>
              <w:numPr>
                <w:ilvl w:val="0"/>
                <w:numId w:val="15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- 6x IEC 320 C13 (3 zarządzane)</w:t>
            </w:r>
          </w:p>
          <w:p w14:paraId="3CC89FBA" w14:textId="0D8BDB9E" w:rsidR="00042EDF" w:rsidRPr="00BA11A0" w:rsidRDefault="00042EDF" w:rsidP="004613A1">
            <w:pPr>
              <w:pStyle w:val="Akapitzlist"/>
              <w:numPr>
                <w:ilvl w:val="0"/>
                <w:numId w:val="15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Układ obejściowy (bypass) wewnętrzny tor obejściowy (automatyczny)</w:t>
            </w:r>
          </w:p>
        </w:tc>
      </w:tr>
      <w:tr w:rsidR="00042EDF" w14:paraId="1CEAB949" w14:textId="77777777" w:rsidTr="00042EDF">
        <w:tc>
          <w:tcPr>
            <w:tcW w:w="2835" w:type="dxa"/>
            <w:shd w:val="clear" w:color="auto" w:fill="FFFFFF" w:themeFill="background1"/>
            <w:vAlign w:val="center"/>
          </w:tcPr>
          <w:p w14:paraId="7BCFBF1E" w14:textId="3AC50B36" w:rsidR="00042EDF" w:rsidRPr="000B7900" w:rsidRDefault="00042EDF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Akumulatory i czas podtrzymania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4DAE9FB" w14:textId="710059D0" w:rsidR="00042EDF" w:rsidRPr="00BA11A0" w:rsidRDefault="00042EDF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Typ akumulatora: ołowiowo-kwasowy</w:t>
            </w:r>
          </w:p>
          <w:p w14:paraId="3D4F2A2F" w14:textId="271FB342" w:rsidR="00042EDF" w:rsidRPr="00BA11A0" w:rsidRDefault="00042EDF" w:rsidP="004613A1">
            <w:pPr>
              <w:pStyle w:val="Akapitzlist"/>
              <w:numPr>
                <w:ilvl w:val="0"/>
                <w:numId w:val="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Czas autonomii:</w:t>
            </w:r>
          </w:p>
          <w:p w14:paraId="21122B69" w14:textId="77777777" w:rsidR="00042EDF" w:rsidRPr="00042EDF" w:rsidRDefault="00042EDF" w:rsidP="00042EDF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42EDF">
              <w:rPr>
                <w:rFonts w:eastAsia="Times New Roman" w:cs="Calibri"/>
                <w:sz w:val="20"/>
                <w:szCs w:val="20"/>
              </w:rPr>
              <w:t>≥ 6 minut dla pełnego obciążenia</w:t>
            </w:r>
          </w:p>
          <w:p w14:paraId="511828EB" w14:textId="77777777" w:rsidR="00042EDF" w:rsidRPr="00042EDF" w:rsidRDefault="00042EDF" w:rsidP="00042EDF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42EDF">
              <w:rPr>
                <w:rFonts w:eastAsia="Times New Roman" w:cs="Calibri"/>
                <w:sz w:val="20"/>
                <w:szCs w:val="20"/>
              </w:rPr>
              <w:t>≥ 17 minut dla połowy obciążenia</w:t>
            </w:r>
          </w:p>
          <w:p w14:paraId="26E6AE0B" w14:textId="290938F2" w:rsidR="00042EDF" w:rsidRPr="00BA11A0" w:rsidRDefault="00042EDF" w:rsidP="004613A1">
            <w:pPr>
              <w:pStyle w:val="Akapitzlist"/>
              <w:numPr>
                <w:ilvl w:val="0"/>
                <w:numId w:val="17"/>
              </w:numPr>
              <w:spacing w:before="40" w:after="0"/>
              <w:ind w:left="360" w:hanging="327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Typowy czas ładowania ≤3 godziny do 90% pojemności (od pełnego rozładowania)</w:t>
            </w:r>
          </w:p>
          <w:p w14:paraId="7AAF9A55" w14:textId="321BB704" w:rsidR="00042EDF" w:rsidRPr="00BA11A0" w:rsidRDefault="00042EDF" w:rsidP="004613A1">
            <w:pPr>
              <w:pStyle w:val="Akapitzlist"/>
              <w:numPr>
                <w:ilvl w:val="0"/>
                <w:numId w:val="17"/>
              </w:numPr>
              <w:spacing w:before="40" w:after="0"/>
              <w:ind w:left="360" w:hanging="327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 xml:space="preserve">Możliwość podłączenia do 6 zewnętrznych zestawów baterii </w:t>
            </w:r>
          </w:p>
          <w:p w14:paraId="6BE3CADF" w14:textId="56C77C71" w:rsidR="00042EDF" w:rsidRPr="00BA11A0" w:rsidRDefault="00042EDF" w:rsidP="004613A1">
            <w:pPr>
              <w:pStyle w:val="Akapitzlist"/>
              <w:numPr>
                <w:ilvl w:val="0"/>
                <w:numId w:val="16"/>
              </w:numPr>
              <w:spacing w:before="40" w:after="0"/>
              <w:ind w:left="360" w:hanging="327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Baterie wymieniane na gorąco</w:t>
            </w:r>
          </w:p>
        </w:tc>
      </w:tr>
      <w:tr w:rsidR="00042EDF" w14:paraId="5034870C" w14:textId="77777777" w:rsidTr="00042EDF">
        <w:tc>
          <w:tcPr>
            <w:tcW w:w="2835" w:type="dxa"/>
            <w:shd w:val="clear" w:color="auto" w:fill="FFFFFF" w:themeFill="background1"/>
            <w:vAlign w:val="center"/>
          </w:tcPr>
          <w:p w14:paraId="106649A2" w14:textId="1A8FEE80" w:rsidR="00042EDF" w:rsidRPr="000B7900" w:rsidRDefault="00042EDF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Komunikacja i zarządzanie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F3A1D70" w14:textId="5C0B65C4" w:rsidR="00042EDF" w:rsidRPr="00BA11A0" w:rsidRDefault="00042EDF" w:rsidP="004613A1">
            <w:pPr>
              <w:pStyle w:val="Akapitzlist"/>
              <w:numPr>
                <w:ilvl w:val="0"/>
                <w:numId w:val="1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Gniazdo do montażu karty zarządzającej wspierającej SNMP oraz czujniki środowiska pracy</w:t>
            </w:r>
          </w:p>
          <w:p w14:paraId="63882814" w14:textId="71F9DC96" w:rsidR="00042EDF" w:rsidRPr="00BA11A0" w:rsidRDefault="00042EDF" w:rsidP="004613A1">
            <w:pPr>
              <w:pStyle w:val="Akapitzlist"/>
              <w:numPr>
                <w:ilvl w:val="0"/>
                <w:numId w:val="1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 xml:space="preserve">Wbudowane porty komunikacyjne: USB. </w:t>
            </w:r>
          </w:p>
          <w:p w14:paraId="797671A9" w14:textId="5BB73A1B" w:rsidR="00042EDF" w:rsidRPr="00BA11A0" w:rsidRDefault="00042EDF" w:rsidP="004613A1">
            <w:pPr>
              <w:pStyle w:val="Akapitzlist"/>
              <w:numPr>
                <w:ilvl w:val="0"/>
                <w:numId w:val="1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Panel sterowania: Wielofunkcyjna konsola sterownicza i informacyjna pod postacią kolorowego ekranu LCD</w:t>
            </w:r>
          </w:p>
          <w:p w14:paraId="4FF35DE6" w14:textId="5EA52C9A" w:rsidR="00042EDF" w:rsidRPr="00BA11A0" w:rsidRDefault="00042EDF" w:rsidP="004613A1">
            <w:pPr>
              <w:pStyle w:val="Akapitzlist"/>
              <w:numPr>
                <w:ilvl w:val="0"/>
                <w:numId w:val="17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Awaryjny wyłącznik zasilania (EPO)</w:t>
            </w:r>
            <w:r w:rsidRPr="00BA11A0">
              <w:rPr>
                <w:rFonts w:eastAsia="Times New Roman" w:cs="Calibri"/>
                <w:sz w:val="20"/>
                <w:szCs w:val="20"/>
              </w:rPr>
              <w:tab/>
            </w:r>
          </w:p>
          <w:p w14:paraId="3F2381BA" w14:textId="0D7693FA" w:rsidR="00042EDF" w:rsidRPr="00BA11A0" w:rsidRDefault="00042EDF" w:rsidP="004613A1">
            <w:pPr>
              <w:pStyle w:val="Akapitzlist"/>
              <w:numPr>
                <w:ilvl w:val="0"/>
                <w:numId w:val="18"/>
              </w:numPr>
              <w:spacing w:before="40" w:after="0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Darmowe oprogramowanie do zamykania systemów operacyjnych</w:t>
            </w:r>
          </w:p>
        </w:tc>
      </w:tr>
      <w:tr w:rsidR="00042EDF" w14:paraId="3D24FA16" w14:textId="77777777" w:rsidTr="00042EDF">
        <w:tc>
          <w:tcPr>
            <w:tcW w:w="2835" w:type="dxa"/>
            <w:shd w:val="clear" w:color="auto" w:fill="FFFFFF" w:themeFill="background1"/>
            <w:vAlign w:val="center"/>
          </w:tcPr>
          <w:p w14:paraId="0A2DC655" w14:textId="56184D6C" w:rsidR="00042EDF" w:rsidRPr="000B7900" w:rsidRDefault="00042EDF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>Certyfikaty, zgodności oraz gwarancja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D4D7536" w14:textId="404856F4" w:rsidR="00042EDF" w:rsidRPr="00BA11A0" w:rsidRDefault="00042EDF" w:rsidP="004613A1">
            <w:pPr>
              <w:pStyle w:val="Akapitzlist"/>
              <w:numPr>
                <w:ilvl w:val="0"/>
                <w:numId w:val="18"/>
              </w:numPr>
              <w:spacing w:before="40" w:after="0"/>
              <w:ind w:left="317" w:hanging="262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EN 62040-1:2008;</w:t>
            </w:r>
          </w:p>
          <w:p w14:paraId="191E5EBB" w14:textId="30C96757" w:rsidR="00042EDF" w:rsidRPr="00BA11A0" w:rsidRDefault="00042EDF" w:rsidP="004613A1">
            <w:pPr>
              <w:pStyle w:val="Akapitzlist"/>
              <w:numPr>
                <w:ilvl w:val="0"/>
                <w:numId w:val="18"/>
              </w:numPr>
              <w:spacing w:before="40" w:after="0"/>
              <w:ind w:left="317" w:hanging="262"/>
              <w:rPr>
                <w:rFonts w:eastAsia="Times New Roman" w:cs="Calibri"/>
                <w:sz w:val="20"/>
                <w:szCs w:val="20"/>
              </w:rPr>
            </w:pPr>
            <w:r w:rsidRPr="00BA11A0">
              <w:rPr>
                <w:rFonts w:eastAsia="Times New Roman" w:cs="Calibri"/>
                <w:sz w:val="20"/>
                <w:szCs w:val="20"/>
              </w:rPr>
              <w:t>3 lata gwarancji</w:t>
            </w:r>
          </w:p>
        </w:tc>
      </w:tr>
    </w:tbl>
    <w:p w14:paraId="1805E662" w14:textId="735E5639" w:rsidR="00217DE5" w:rsidRDefault="00FA3C57" w:rsidP="004613A1">
      <w:pPr>
        <w:numPr>
          <w:ilvl w:val="1"/>
          <w:numId w:val="2"/>
        </w:numPr>
        <w:spacing w:before="120" w:after="120"/>
        <w:ind w:hanging="360"/>
      </w:pPr>
      <w:r>
        <w:br w:type="page"/>
      </w:r>
      <w:r w:rsidR="000B7900">
        <w:rPr>
          <w:rFonts w:cs="Calibri"/>
        </w:rPr>
        <w:lastRenderedPageBreak/>
        <w:t>NARZĘDZIA DO BACKUPU – KOPII ZAPASOWEJ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229"/>
      </w:tblGrid>
      <w:tr w:rsidR="000B7900" w14:paraId="568620B1" w14:textId="77777777" w:rsidTr="000B7900">
        <w:trPr>
          <w:trHeight w:val="283"/>
        </w:trPr>
        <w:tc>
          <w:tcPr>
            <w:tcW w:w="2835" w:type="dxa"/>
            <w:shd w:val="clear" w:color="auto" w:fill="DEEAF6"/>
            <w:vAlign w:val="center"/>
          </w:tcPr>
          <w:p w14:paraId="3D16C77A" w14:textId="46BB675C" w:rsidR="000B7900" w:rsidRPr="000B7900" w:rsidRDefault="000B7900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0B7900">
              <w:rPr>
                <w:rFonts w:eastAsia="Times New Roman" w:cs="Calibri"/>
                <w:b/>
              </w:rPr>
              <w:t xml:space="preserve">Parametr </w:t>
            </w:r>
          </w:p>
        </w:tc>
        <w:tc>
          <w:tcPr>
            <w:tcW w:w="6237" w:type="dxa"/>
            <w:shd w:val="clear" w:color="auto" w:fill="D9E2F3" w:themeFill="accent1" w:themeFillTint="33"/>
            <w:vAlign w:val="center"/>
          </w:tcPr>
          <w:p w14:paraId="2DEF75C7" w14:textId="1654AD91" w:rsidR="000B7900" w:rsidRPr="000B7900" w:rsidRDefault="000B7900" w:rsidP="00FA6582">
            <w:pPr>
              <w:spacing w:before="40" w:after="0"/>
              <w:rPr>
                <w:rFonts w:eastAsia="Times New Roman" w:cs="Calibri"/>
                <w:b/>
                <w:bCs/>
              </w:rPr>
            </w:pPr>
            <w:r w:rsidRPr="000B7900">
              <w:rPr>
                <w:rFonts w:eastAsia="Times New Roman" w:cs="Calibri"/>
                <w:b/>
                <w:bCs/>
              </w:rPr>
              <w:t>Opis</w:t>
            </w:r>
          </w:p>
        </w:tc>
      </w:tr>
      <w:tr w:rsidR="00C32F72" w14:paraId="38C1FAED" w14:textId="77777777" w:rsidTr="000B7900">
        <w:trPr>
          <w:trHeight w:val="283"/>
        </w:trPr>
        <w:tc>
          <w:tcPr>
            <w:tcW w:w="2835" w:type="dxa"/>
            <w:shd w:val="clear" w:color="auto" w:fill="FFFFFF" w:themeFill="background1"/>
            <w:vAlign w:val="center"/>
          </w:tcPr>
          <w:p w14:paraId="52469D17" w14:textId="07BA8A64" w:rsidR="00C32F72" w:rsidRPr="001828C2" w:rsidRDefault="000B7900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1828C2">
              <w:rPr>
                <w:rFonts w:eastAsia="Times New Roman" w:cs="Calibri"/>
                <w:b/>
              </w:rPr>
              <w:t>Obsługiwane systemy operacyjne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054F59" w14:textId="271AE6B9" w:rsidR="00C32F72" w:rsidRPr="00FA6582" w:rsidRDefault="000B7900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7900">
              <w:rPr>
                <w:rFonts w:eastAsia="Times New Roman" w:cs="Calibri"/>
                <w:sz w:val="20"/>
                <w:szCs w:val="20"/>
              </w:rPr>
              <w:t xml:space="preserve">Windows 7 i nowsze, </w:t>
            </w:r>
            <w:proofErr w:type="spellStart"/>
            <w:r w:rsidRPr="000B7900">
              <w:rPr>
                <w:rFonts w:eastAsia="Times New Roman" w:cs="Calibri"/>
                <w:sz w:val="20"/>
                <w:szCs w:val="20"/>
              </w:rPr>
              <w:t>macOS</w:t>
            </w:r>
            <w:proofErr w:type="spellEnd"/>
            <w:r w:rsidRPr="000B7900">
              <w:rPr>
                <w:rFonts w:eastAsia="Times New Roman" w:cs="Calibri"/>
                <w:sz w:val="20"/>
                <w:szCs w:val="20"/>
              </w:rPr>
              <w:t>, Linux</w:t>
            </w:r>
          </w:p>
        </w:tc>
      </w:tr>
      <w:tr w:rsidR="00C32F72" w14:paraId="4E345BBC" w14:textId="77777777" w:rsidTr="000B7900">
        <w:tc>
          <w:tcPr>
            <w:tcW w:w="2835" w:type="dxa"/>
            <w:shd w:val="clear" w:color="auto" w:fill="FFFFFF" w:themeFill="background1"/>
            <w:vAlign w:val="center"/>
          </w:tcPr>
          <w:p w14:paraId="04C417AA" w14:textId="7B9282D5" w:rsidR="00C32F72" w:rsidRPr="001828C2" w:rsidRDefault="000B7900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1828C2">
              <w:rPr>
                <w:rFonts w:eastAsia="Times New Roman" w:cs="Calibri"/>
                <w:b/>
              </w:rPr>
              <w:t>Typy kopii zapasowych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1CC85C2" w14:textId="2F26C65D" w:rsidR="00C32F72" w:rsidRPr="00FA6582" w:rsidRDefault="000B7900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7900">
              <w:rPr>
                <w:rFonts w:eastAsia="Times New Roman" w:cs="Calibri"/>
                <w:sz w:val="20"/>
                <w:szCs w:val="20"/>
              </w:rPr>
              <w:t>Pełna, przyrostowa, różnicowa</w:t>
            </w:r>
          </w:p>
        </w:tc>
      </w:tr>
      <w:tr w:rsidR="00C32F72" w14:paraId="2C2A5266" w14:textId="77777777" w:rsidTr="000B7900">
        <w:tc>
          <w:tcPr>
            <w:tcW w:w="2835" w:type="dxa"/>
            <w:shd w:val="clear" w:color="auto" w:fill="FFFFFF" w:themeFill="background1"/>
            <w:vAlign w:val="center"/>
          </w:tcPr>
          <w:p w14:paraId="49B029AA" w14:textId="54859607" w:rsidR="00C32F72" w:rsidRPr="001828C2" w:rsidRDefault="000B7900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1828C2">
              <w:rPr>
                <w:rFonts w:eastAsia="Times New Roman" w:cs="Calibri"/>
                <w:b/>
              </w:rPr>
              <w:t>Metody backupu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63B4DF5" w14:textId="0ACE85DB" w:rsidR="00C32F72" w:rsidRPr="00FA6582" w:rsidRDefault="000B7900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7900">
              <w:rPr>
                <w:rFonts w:eastAsia="Times New Roman" w:cs="Calibri"/>
                <w:sz w:val="20"/>
                <w:szCs w:val="20"/>
              </w:rPr>
              <w:t>Backup plików i folderów, backup obrazów dysków</w:t>
            </w:r>
          </w:p>
        </w:tc>
      </w:tr>
      <w:tr w:rsidR="009A7FC1" w14:paraId="2322D6D9" w14:textId="77777777" w:rsidTr="000B7900">
        <w:tc>
          <w:tcPr>
            <w:tcW w:w="2835" w:type="dxa"/>
            <w:shd w:val="clear" w:color="auto" w:fill="FFFFFF" w:themeFill="background1"/>
            <w:vAlign w:val="center"/>
          </w:tcPr>
          <w:p w14:paraId="6EA7D4D7" w14:textId="4DE0F864" w:rsidR="009A7FC1" w:rsidRPr="001828C2" w:rsidRDefault="000B7900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1828C2">
              <w:rPr>
                <w:rFonts w:eastAsia="Times New Roman" w:cs="Calibri"/>
                <w:b/>
              </w:rPr>
              <w:t>Harmonogramy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9D2861" w14:textId="0DE2BA84" w:rsidR="009A7FC1" w:rsidRPr="00FA6582" w:rsidRDefault="000B7900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7900">
              <w:rPr>
                <w:rFonts w:eastAsia="Times New Roman" w:cs="Calibri"/>
                <w:sz w:val="20"/>
                <w:szCs w:val="20"/>
              </w:rPr>
              <w:t>Możliwość planowania zadań backupu według ustalonych harmonogramów</w:t>
            </w:r>
          </w:p>
        </w:tc>
      </w:tr>
      <w:tr w:rsidR="004B5F19" w14:paraId="0482DC3F" w14:textId="77777777" w:rsidTr="000B7900">
        <w:tc>
          <w:tcPr>
            <w:tcW w:w="2835" w:type="dxa"/>
            <w:shd w:val="clear" w:color="auto" w:fill="FFFFFF" w:themeFill="background1"/>
            <w:vAlign w:val="center"/>
          </w:tcPr>
          <w:p w14:paraId="0A9912DC" w14:textId="20A67D3A" w:rsidR="004B5F19" w:rsidRPr="001828C2" w:rsidRDefault="000B7900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1828C2">
              <w:rPr>
                <w:rFonts w:eastAsia="Times New Roman" w:cs="Calibri"/>
                <w:b/>
              </w:rPr>
              <w:t>Szyfrowanie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753519" w14:textId="21D25079" w:rsidR="004B5F19" w:rsidRPr="00FA6582" w:rsidRDefault="000B7900" w:rsidP="009F0DE9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7900">
              <w:rPr>
                <w:rFonts w:eastAsia="Times New Roman" w:cs="Calibri"/>
                <w:sz w:val="20"/>
                <w:szCs w:val="20"/>
              </w:rPr>
              <w:t>Szyfrowanie AES-256 zapewniające bezpieczeństwo danych</w:t>
            </w:r>
          </w:p>
        </w:tc>
      </w:tr>
      <w:tr w:rsidR="00C32F72" w14:paraId="71531E96" w14:textId="77777777" w:rsidTr="000B7900">
        <w:tc>
          <w:tcPr>
            <w:tcW w:w="2835" w:type="dxa"/>
            <w:shd w:val="clear" w:color="auto" w:fill="FFFFFF" w:themeFill="background1"/>
            <w:vAlign w:val="center"/>
          </w:tcPr>
          <w:p w14:paraId="3ABD937F" w14:textId="59BF0ABA" w:rsidR="00C32F72" w:rsidRPr="001828C2" w:rsidRDefault="000B7900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1828C2">
              <w:rPr>
                <w:rFonts w:eastAsia="Times New Roman" w:cs="Calibri"/>
                <w:b/>
              </w:rPr>
              <w:t>Kompresja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5D040D0" w14:textId="1F94F041" w:rsidR="00C32F72" w:rsidRPr="00FA6582" w:rsidRDefault="000B7900" w:rsidP="00FA658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0B7900">
              <w:rPr>
                <w:rFonts w:eastAsia="Times New Roman" w:cs="Calibri"/>
                <w:sz w:val="20"/>
                <w:szCs w:val="20"/>
              </w:rPr>
              <w:t>Opcje kompresji danych w celu oszczędności miejsca</w:t>
            </w:r>
          </w:p>
        </w:tc>
      </w:tr>
      <w:tr w:rsidR="00C32F72" w14:paraId="257D311E" w14:textId="77777777" w:rsidTr="000B7900">
        <w:tc>
          <w:tcPr>
            <w:tcW w:w="2835" w:type="dxa"/>
            <w:shd w:val="clear" w:color="auto" w:fill="FFFFFF" w:themeFill="background1"/>
            <w:vAlign w:val="center"/>
          </w:tcPr>
          <w:p w14:paraId="1CC95515" w14:textId="02A02677" w:rsidR="00C32F72" w:rsidRPr="001828C2" w:rsidRDefault="000B7900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1828C2">
              <w:rPr>
                <w:rFonts w:eastAsia="Times New Roman" w:cs="Calibri"/>
                <w:b/>
              </w:rPr>
              <w:t>Zarządzanie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556FEE3" w14:textId="452258D8" w:rsidR="00C32F72" w:rsidRPr="00FA6582" w:rsidRDefault="000B7900" w:rsidP="000B7900">
            <w:pPr>
              <w:spacing w:before="20" w:after="0"/>
              <w:rPr>
                <w:rFonts w:eastAsia="Times New Roman" w:cs="Calibri"/>
                <w:sz w:val="20"/>
                <w:szCs w:val="20"/>
              </w:rPr>
            </w:pPr>
            <w:r w:rsidRPr="000B7900">
              <w:rPr>
                <w:rFonts w:eastAsia="Times New Roman" w:cs="Calibri"/>
                <w:sz w:val="20"/>
                <w:szCs w:val="20"/>
              </w:rPr>
              <w:t>Centralne zarządzanie poprzez konsolę webową</w:t>
            </w:r>
          </w:p>
        </w:tc>
      </w:tr>
      <w:tr w:rsidR="000B7900" w14:paraId="0FE2D9F7" w14:textId="77777777" w:rsidTr="000B7900">
        <w:tc>
          <w:tcPr>
            <w:tcW w:w="2835" w:type="dxa"/>
            <w:shd w:val="clear" w:color="auto" w:fill="FFFFFF" w:themeFill="background1"/>
            <w:vAlign w:val="center"/>
          </w:tcPr>
          <w:p w14:paraId="097FEB01" w14:textId="7E93E62E" w:rsidR="000B7900" w:rsidRPr="001828C2" w:rsidRDefault="000B7900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1828C2">
              <w:rPr>
                <w:rFonts w:eastAsia="Times New Roman" w:cs="Calibri"/>
                <w:b/>
              </w:rPr>
              <w:t>Powiadomienia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672AD5" w14:textId="1462B369" w:rsidR="000B7900" w:rsidRPr="00FA6582" w:rsidRDefault="000B7900" w:rsidP="000B7900">
            <w:pPr>
              <w:spacing w:before="20" w:after="0"/>
              <w:rPr>
                <w:rFonts w:eastAsia="Times New Roman" w:cs="Calibri"/>
                <w:sz w:val="20"/>
                <w:szCs w:val="20"/>
              </w:rPr>
            </w:pPr>
            <w:r w:rsidRPr="00F40751">
              <w:rPr>
                <w:rFonts w:cs="Calibri"/>
              </w:rPr>
              <w:t>Konfigurowalne powiadomienia e-mail o statusie zadań backupu</w:t>
            </w:r>
          </w:p>
        </w:tc>
      </w:tr>
      <w:tr w:rsidR="000B7900" w14:paraId="4E5AE539" w14:textId="77777777" w:rsidTr="000B7900">
        <w:tc>
          <w:tcPr>
            <w:tcW w:w="2835" w:type="dxa"/>
            <w:shd w:val="clear" w:color="auto" w:fill="FFFFFF" w:themeFill="background1"/>
            <w:vAlign w:val="center"/>
          </w:tcPr>
          <w:p w14:paraId="0CD08F22" w14:textId="6D77DEB0" w:rsidR="000B7900" w:rsidRPr="001828C2" w:rsidRDefault="000B7900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1828C2">
              <w:rPr>
                <w:rFonts w:eastAsia="Times New Roman" w:cs="Calibri"/>
                <w:b/>
              </w:rPr>
              <w:t>Wsparcie dla urządzeń mobilnych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0FB9E2" w14:textId="51A74F9A" w:rsidR="000B7900" w:rsidRPr="00FA6582" w:rsidRDefault="000B7900" w:rsidP="000B7900">
            <w:pPr>
              <w:spacing w:before="20" w:after="0"/>
              <w:rPr>
                <w:rFonts w:eastAsia="Times New Roman" w:cs="Calibri"/>
                <w:sz w:val="20"/>
                <w:szCs w:val="20"/>
              </w:rPr>
            </w:pPr>
            <w:r w:rsidRPr="000B7900">
              <w:rPr>
                <w:rFonts w:eastAsia="Times New Roman" w:cs="Calibri"/>
                <w:sz w:val="20"/>
                <w:szCs w:val="20"/>
              </w:rPr>
              <w:t>Aplikacje mobilne umożliwiające monitorowanie i zarządzanie</w:t>
            </w:r>
          </w:p>
        </w:tc>
      </w:tr>
      <w:tr w:rsidR="000B7900" w14:paraId="29FEDF6D" w14:textId="77777777" w:rsidTr="000B7900">
        <w:tc>
          <w:tcPr>
            <w:tcW w:w="2835" w:type="dxa"/>
            <w:shd w:val="clear" w:color="auto" w:fill="FFFFFF" w:themeFill="background1"/>
            <w:vAlign w:val="center"/>
          </w:tcPr>
          <w:p w14:paraId="1018988C" w14:textId="03759656" w:rsidR="000B7900" w:rsidRPr="001828C2" w:rsidRDefault="000B7900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1828C2">
              <w:rPr>
                <w:rFonts w:eastAsia="Times New Roman" w:cs="Calibri"/>
                <w:b/>
              </w:rPr>
              <w:t>Integracja z chmurą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AA0E85C" w14:textId="66260692" w:rsidR="000B7900" w:rsidRPr="00FA6582" w:rsidRDefault="000B7900" w:rsidP="000B7900">
            <w:pPr>
              <w:spacing w:before="20" w:after="0"/>
              <w:rPr>
                <w:rFonts w:eastAsia="Times New Roman" w:cs="Calibri"/>
                <w:sz w:val="20"/>
                <w:szCs w:val="20"/>
              </w:rPr>
            </w:pPr>
            <w:r w:rsidRPr="000B7900">
              <w:rPr>
                <w:rFonts w:eastAsia="Times New Roman" w:cs="Calibri"/>
                <w:sz w:val="20"/>
                <w:szCs w:val="20"/>
              </w:rPr>
              <w:t>Obsługa różnych dostawców chmury do przechowywania kopii zapasowych</w:t>
            </w:r>
          </w:p>
        </w:tc>
      </w:tr>
      <w:tr w:rsidR="000B7900" w14:paraId="5313ABDF" w14:textId="77777777" w:rsidTr="000B7900">
        <w:tc>
          <w:tcPr>
            <w:tcW w:w="2835" w:type="dxa"/>
            <w:shd w:val="clear" w:color="auto" w:fill="FFFFFF" w:themeFill="background1"/>
            <w:vAlign w:val="center"/>
          </w:tcPr>
          <w:p w14:paraId="31CE0F72" w14:textId="637F6F35" w:rsidR="000B7900" w:rsidRPr="001828C2" w:rsidRDefault="000B7900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1828C2">
              <w:rPr>
                <w:rFonts w:eastAsia="Times New Roman" w:cs="Calibri"/>
                <w:b/>
              </w:rPr>
              <w:t>Odzyskiwanie danych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3360C1" w14:textId="4F6DF846" w:rsidR="000B7900" w:rsidRPr="00FA6582" w:rsidRDefault="000B7900" w:rsidP="000B7900">
            <w:pPr>
              <w:spacing w:before="20" w:after="0"/>
              <w:rPr>
                <w:rFonts w:eastAsia="Times New Roman" w:cs="Calibri"/>
                <w:sz w:val="20"/>
                <w:szCs w:val="20"/>
              </w:rPr>
            </w:pPr>
            <w:r w:rsidRPr="000B7900">
              <w:rPr>
                <w:rFonts w:eastAsia="Times New Roman" w:cs="Calibri"/>
                <w:sz w:val="20"/>
                <w:szCs w:val="20"/>
              </w:rPr>
              <w:t>Opcje przywracania na poziomie plików oraz całych systemów</w:t>
            </w:r>
          </w:p>
        </w:tc>
      </w:tr>
      <w:tr w:rsidR="000B7900" w14:paraId="0BDED963" w14:textId="77777777" w:rsidTr="000B7900">
        <w:tc>
          <w:tcPr>
            <w:tcW w:w="2835" w:type="dxa"/>
            <w:shd w:val="clear" w:color="auto" w:fill="FFFFFF" w:themeFill="background1"/>
            <w:vAlign w:val="center"/>
          </w:tcPr>
          <w:p w14:paraId="34B56919" w14:textId="4BDDE2D8" w:rsidR="000B7900" w:rsidRPr="001828C2" w:rsidRDefault="000B7900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1828C2">
              <w:rPr>
                <w:rFonts w:eastAsia="Times New Roman" w:cs="Calibri"/>
                <w:b/>
              </w:rPr>
              <w:t>Automatyczne aktualizacje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E8DAAD1" w14:textId="74294FF4" w:rsidR="000B7900" w:rsidRPr="00FA6582" w:rsidRDefault="000B7900" w:rsidP="000B7900">
            <w:pPr>
              <w:spacing w:before="20" w:after="0"/>
              <w:rPr>
                <w:rFonts w:eastAsia="Times New Roman" w:cs="Calibri"/>
                <w:sz w:val="20"/>
                <w:szCs w:val="20"/>
              </w:rPr>
            </w:pPr>
            <w:r w:rsidRPr="000B7900">
              <w:rPr>
                <w:rFonts w:eastAsia="Times New Roman" w:cs="Calibri"/>
                <w:sz w:val="20"/>
                <w:szCs w:val="20"/>
              </w:rPr>
              <w:t>Regularne aktualizacje zapewniające najnowsze funkcje i poprawki bezpieczeństwa</w:t>
            </w:r>
          </w:p>
        </w:tc>
      </w:tr>
      <w:tr w:rsidR="000B7900" w14:paraId="62BFC959" w14:textId="77777777" w:rsidTr="000B7900">
        <w:tc>
          <w:tcPr>
            <w:tcW w:w="2835" w:type="dxa"/>
            <w:shd w:val="clear" w:color="auto" w:fill="FFFFFF" w:themeFill="background1"/>
            <w:vAlign w:val="center"/>
          </w:tcPr>
          <w:p w14:paraId="7F466D0C" w14:textId="77C12A10" w:rsidR="000B7900" w:rsidRPr="001828C2" w:rsidRDefault="000B7900" w:rsidP="00FA6582">
            <w:pPr>
              <w:spacing w:before="40" w:after="0"/>
              <w:rPr>
                <w:rFonts w:eastAsia="Times New Roman" w:cs="Calibri"/>
                <w:b/>
              </w:rPr>
            </w:pPr>
            <w:r w:rsidRPr="001828C2">
              <w:rPr>
                <w:rFonts w:eastAsia="Times New Roman" w:cs="Calibri"/>
                <w:b/>
              </w:rPr>
              <w:t>Licencjonowanie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BD26D81" w14:textId="6C1D40FB" w:rsidR="000B7900" w:rsidRPr="00FA6582" w:rsidRDefault="000B7900" w:rsidP="000B7900">
            <w:pPr>
              <w:spacing w:before="20" w:after="0"/>
              <w:rPr>
                <w:rFonts w:eastAsia="Times New Roman" w:cs="Calibri"/>
                <w:sz w:val="20"/>
                <w:szCs w:val="20"/>
              </w:rPr>
            </w:pPr>
            <w:r w:rsidRPr="000B7900">
              <w:rPr>
                <w:rFonts w:eastAsia="Times New Roman" w:cs="Calibri"/>
                <w:sz w:val="20"/>
                <w:szCs w:val="20"/>
              </w:rPr>
              <w:t>Model subskrypcyjny z elastycznymi opcjami dostosowanymi do potrzeb użytkownika</w:t>
            </w:r>
          </w:p>
        </w:tc>
      </w:tr>
    </w:tbl>
    <w:p w14:paraId="0F986A54" w14:textId="7496858F" w:rsidR="00E35B9A" w:rsidRPr="001828C2" w:rsidRDefault="001828C2" w:rsidP="001828C2">
      <w:pPr>
        <w:numPr>
          <w:ilvl w:val="1"/>
          <w:numId w:val="2"/>
        </w:numPr>
        <w:spacing w:before="240" w:after="0"/>
        <w:ind w:left="709" w:hanging="284"/>
        <w:rPr>
          <w:b/>
        </w:rPr>
      </w:pPr>
      <w:r>
        <w:rPr>
          <w:b/>
        </w:rPr>
        <w:t xml:space="preserve">UTM </w:t>
      </w:r>
      <w:r w:rsidRPr="001828C2">
        <w:rPr>
          <w:b/>
        </w:rPr>
        <w:t>(</w:t>
      </w:r>
      <w:proofErr w:type="spellStart"/>
      <w:r w:rsidRPr="001828C2">
        <w:rPr>
          <w:b/>
        </w:rPr>
        <w:t>Unified</w:t>
      </w:r>
      <w:proofErr w:type="spellEnd"/>
      <w:r w:rsidRPr="001828C2">
        <w:rPr>
          <w:b/>
        </w:rPr>
        <w:t xml:space="preserve"> </w:t>
      </w:r>
      <w:proofErr w:type="spellStart"/>
      <w:r w:rsidRPr="001828C2">
        <w:rPr>
          <w:b/>
        </w:rPr>
        <w:t>Threat</w:t>
      </w:r>
      <w:proofErr w:type="spellEnd"/>
      <w:r w:rsidRPr="001828C2">
        <w:rPr>
          <w:b/>
        </w:rPr>
        <w:t xml:space="preserve"> Management)</w:t>
      </w:r>
    </w:p>
    <w:tbl>
      <w:tblPr>
        <w:tblW w:w="9071" w:type="dxa"/>
        <w:tblInd w:w="569" w:type="dxa"/>
        <w:tblCellMar>
          <w:top w:w="48" w:type="dxa"/>
          <w:left w:w="67" w:type="dxa"/>
          <w:right w:w="212" w:type="dxa"/>
        </w:tblCellMar>
        <w:tblLook w:val="04A0" w:firstRow="1" w:lastRow="0" w:firstColumn="1" w:lastColumn="0" w:noHBand="0" w:noVBand="1"/>
      </w:tblPr>
      <w:tblGrid>
        <w:gridCol w:w="2900"/>
        <w:gridCol w:w="6171"/>
      </w:tblGrid>
      <w:tr w:rsidR="001828C2" w:rsidRPr="00E24929" w14:paraId="1717216A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C7A2519" w14:textId="20257A07" w:rsidR="001828C2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t>Parametr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4EDEFD8" w14:textId="40767DD9" w:rsidR="001828C2" w:rsidRPr="001828C2" w:rsidRDefault="001828C2" w:rsidP="00510240">
            <w:pPr>
              <w:spacing w:after="60" w:line="240" w:lineRule="auto"/>
              <w:rPr>
                <w:rFonts w:cs="Calibri"/>
                <w:b/>
                <w:bCs/>
                <w:color w:val="000000"/>
              </w:rPr>
            </w:pPr>
            <w:r w:rsidRPr="001828C2">
              <w:rPr>
                <w:rFonts w:cs="Calibri"/>
                <w:b/>
                <w:bCs/>
                <w:color w:val="000000"/>
              </w:rPr>
              <w:t>Opis</w:t>
            </w:r>
          </w:p>
        </w:tc>
      </w:tr>
      <w:tr w:rsidR="00313ED9" w:rsidRPr="00E24929" w14:paraId="5986EEF0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0EF3C0" w14:textId="6EF490D4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t>Wymagania Ogólne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F47A7" w14:textId="77777777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System bezpieczeństwa realizuje wszystkie wymienione poniżej funkcje sieciowe i 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 odpowiednio zabezpieczonym systemem operacyjnym.</w:t>
            </w:r>
          </w:p>
          <w:p w14:paraId="16DCA584" w14:textId="77777777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System realizujący funkcję Firewall zapewnia pracę w jednym z trzech trybów: Routera z funkcją NAT, transparentnym oraz monitorowania na porcie SPAN.</w:t>
            </w:r>
          </w:p>
          <w:p w14:paraId="29C6763F" w14:textId="77777777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System umożliwia budowę minimum 2 oddzielnych (fizycznych lub logicznych) instancji systemów w zakresie: Routingu,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Firewall’a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IPSec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VPN, Antywirus, IPS, Kontroli Aplikacji. Powinna istnieć możliwość dedykowania co najmniej 4 administratorów do poszczególnych instancji systemu.</w:t>
            </w:r>
          </w:p>
          <w:p w14:paraId="3DB318B1" w14:textId="77777777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System wspiera protokoły IPv4 oraz IPv6 w zakresie:</w:t>
            </w:r>
          </w:p>
          <w:p w14:paraId="1AC714EC" w14:textId="47B314DE" w:rsidR="001828C2" w:rsidRPr="00BA11A0" w:rsidRDefault="001828C2" w:rsidP="004613A1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BA11A0">
              <w:rPr>
                <w:rFonts w:cs="Calibri"/>
                <w:color w:val="000000"/>
                <w:sz w:val="20"/>
                <w:szCs w:val="20"/>
              </w:rPr>
              <w:t>Firewall.</w:t>
            </w:r>
          </w:p>
          <w:p w14:paraId="627A544F" w14:textId="05E7E550" w:rsidR="001828C2" w:rsidRPr="00BA11A0" w:rsidRDefault="001828C2" w:rsidP="004613A1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BA11A0">
              <w:rPr>
                <w:rFonts w:cs="Calibri"/>
                <w:color w:val="000000"/>
                <w:sz w:val="20"/>
                <w:szCs w:val="20"/>
              </w:rPr>
              <w:t>Ochrony w warstwie aplikacji.</w:t>
            </w:r>
          </w:p>
          <w:p w14:paraId="73A9F0C7" w14:textId="63073625" w:rsidR="00313ED9" w:rsidRPr="00BA11A0" w:rsidRDefault="001828C2" w:rsidP="004613A1">
            <w:pPr>
              <w:pStyle w:val="Akapitzlist"/>
              <w:numPr>
                <w:ilvl w:val="0"/>
                <w:numId w:val="19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BA11A0">
              <w:rPr>
                <w:rFonts w:cs="Calibri"/>
                <w:color w:val="000000"/>
                <w:sz w:val="20"/>
                <w:szCs w:val="20"/>
              </w:rPr>
              <w:t>Protokołów routingu dynamicznego.</w:t>
            </w:r>
          </w:p>
        </w:tc>
      </w:tr>
      <w:tr w:rsidR="00313ED9" w:rsidRPr="00E24929" w14:paraId="122F8EF1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8955B7" w14:textId="15743FE4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t>Redundancja, monitoring i wykrywanie awarii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EA7E" w14:textId="1E33E956" w:rsidR="001828C2" w:rsidRPr="00BA11A0" w:rsidRDefault="001828C2" w:rsidP="004613A1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BA11A0">
              <w:rPr>
                <w:rFonts w:cs="Calibri"/>
                <w:color w:val="000000"/>
                <w:sz w:val="20"/>
                <w:szCs w:val="20"/>
              </w:rPr>
              <w:t xml:space="preserve">W przypadku systemu pełniącego funkcje: Firewall, </w:t>
            </w:r>
            <w:proofErr w:type="spellStart"/>
            <w:r w:rsidRPr="00BA11A0">
              <w:rPr>
                <w:rFonts w:cs="Calibri"/>
                <w:color w:val="000000"/>
                <w:sz w:val="20"/>
                <w:szCs w:val="20"/>
              </w:rPr>
              <w:t>IPSec</w:t>
            </w:r>
            <w:proofErr w:type="spellEnd"/>
            <w:r w:rsidRPr="00BA11A0">
              <w:rPr>
                <w:rFonts w:cs="Calibri"/>
                <w:color w:val="000000"/>
                <w:sz w:val="20"/>
                <w:szCs w:val="20"/>
              </w:rPr>
              <w:t>, Kontrola Aplikacji oraz IPS – istnieje możliwość łączenia w klaster Active-</w:t>
            </w:r>
            <w:r w:rsidRPr="00BA11A0">
              <w:rPr>
                <w:rFonts w:cs="Calibri"/>
                <w:color w:val="000000"/>
                <w:sz w:val="20"/>
                <w:szCs w:val="20"/>
              </w:rPr>
              <w:lastRenderedPageBreak/>
              <w:t>Active lub Active-</w:t>
            </w:r>
            <w:proofErr w:type="spellStart"/>
            <w:r w:rsidRPr="00BA11A0">
              <w:rPr>
                <w:rFonts w:cs="Calibri"/>
                <w:color w:val="000000"/>
                <w:sz w:val="20"/>
                <w:szCs w:val="20"/>
              </w:rPr>
              <w:t>Passive</w:t>
            </w:r>
            <w:proofErr w:type="spellEnd"/>
            <w:r w:rsidRPr="00BA11A0">
              <w:rPr>
                <w:rFonts w:cs="Calibri"/>
                <w:color w:val="000000"/>
                <w:sz w:val="20"/>
                <w:szCs w:val="20"/>
              </w:rPr>
              <w:t>. W obu trybach system firewall zapewnia funkcję synchronizacji sesji.</w:t>
            </w:r>
          </w:p>
          <w:p w14:paraId="18C1C0E9" w14:textId="247AB9EC" w:rsidR="001828C2" w:rsidRPr="00BA11A0" w:rsidRDefault="001828C2" w:rsidP="004613A1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BA11A0">
              <w:rPr>
                <w:rFonts w:cs="Calibri"/>
                <w:color w:val="000000"/>
                <w:sz w:val="20"/>
                <w:szCs w:val="20"/>
              </w:rPr>
              <w:t>Monitoring i wykrywanie uszkodzenia elementów sprzętowych i programowych systemów zabezpieczeń oraz łączy sieciowych.</w:t>
            </w:r>
          </w:p>
          <w:p w14:paraId="5C127C04" w14:textId="22E5B1D6" w:rsidR="001828C2" w:rsidRPr="00BA11A0" w:rsidRDefault="001828C2" w:rsidP="004613A1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BA11A0">
              <w:rPr>
                <w:rFonts w:cs="Calibri"/>
                <w:color w:val="000000"/>
                <w:sz w:val="20"/>
                <w:szCs w:val="20"/>
              </w:rPr>
              <w:t>Monitoring stanu realizowanych połączeń VPN.</w:t>
            </w:r>
          </w:p>
          <w:p w14:paraId="37AA0FDE" w14:textId="377DB8E0" w:rsidR="00313ED9" w:rsidRPr="00BA11A0" w:rsidRDefault="001828C2" w:rsidP="004613A1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BA11A0">
              <w:rPr>
                <w:rFonts w:cs="Calibri"/>
                <w:color w:val="000000"/>
                <w:sz w:val="20"/>
                <w:szCs w:val="20"/>
              </w:rPr>
              <w:t>System umożliwia agregację linków statyczną oraz w oparciu o protokół LACP. Ponadto daje możliwość tworzenia interfejsów redundantnych.</w:t>
            </w:r>
          </w:p>
        </w:tc>
      </w:tr>
      <w:tr w:rsidR="00313ED9" w:rsidRPr="00E24929" w14:paraId="30A91426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8B7E7B" w14:textId="65C91878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lastRenderedPageBreak/>
              <w:t>Interfejsy, Dysk, Zasilanie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A73D" w14:textId="06B439DB" w:rsidR="001828C2" w:rsidRPr="00BA11A0" w:rsidRDefault="001828C2" w:rsidP="004613A1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BA11A0">
              <w:rPr>
                <w:rFonts w:cs="Calibri"/>
                <w:color w:val="000000"/>
                <w:sz w:val="20"/>
                <w:szCs w:val="20"/>
              </w:rPr>
              <w:t xml:space="preserve">System realizujący funkcję Firewall dysponuje co najmniej poniższą liczbą i rodzajem interfejsów: 10x GE RJ45 </w:t>
            </w:r>
            <w:proofErr w:type="spellStart"/>
            <w:r w:rsidRPr="00BA11A0">
              <w:rPr>
                <w:rFonts w:cs="Calibri"/>
                <w:color w:val="000000"/>
                <w:sz w:val="20"/>
                <w:szCs w:val="20"/>
              </w:rPr>
              <w:t>ports</w:t>
            </w:r>
            <w:proofErr w:type="spellEnd"/>
            <w:r w:rsidRPr="00BA11A0">
              <w:rPr>
                <w:rFonts w:cs="Calibri"/>
                <w:color w:val="000000"/>
                <w:sz w:val="20"/>
                <w:szCs w:val="20"/>
              </w:rPr>
              <w:t xml:space="preserve"> (w tym 7x portów wewnętrznych, 2x porty WAN, 1x port DMZ).</w:t>
            </w:r>
          </w:p>
          <w:p w14:paraId="1289D210" w14:textId="393FF789" w:rsidR="001828C2" w:rsidRPr="00BA11A0" w:rsidRDefault="001828C2" w:rsidP="004613A1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BA11A0">
              <w:rPr>
                <w:rFonts w:cs="Calibri"/>
                <w:color w:val="000000"/>
                <w:sz w:val="20"/>
                <w:szCs w:val="20"/>
              </w:rPr>
              <w:t>System Firewall posiada wbudowany port konsoli szeregowej oraz gniazdo USB umożliwiające podłączenie modemu 3G/4G oraz instalacji oprogramowania z klucza USB.</w:t>
            </w:r>
          </w:p>
          <w:p w14:paraId="4C4C6FE0" w14:textId="585DDBF9" w:rsidR="001828C2" w:rsidRPr="00BA11A0" w:rsidRDefault="001828C2" w:rsidP="004613A1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BA11A0">
              <w:rPr>
                <w:rFonts w:cs="Calibri"/>
                <w:color w:val="000000"/>
                <w:sz w:val="20"/>
                <w:szCs w:val="20"/>
              </w:rPr>
              <w:t xml:space="preserve">System Firewall pozwala skonfigurować co najmniej 200 interfejsów wirtualnych, definiowanych jako </w:t>
            </w:r>
            <w:proofErr w:type="spellStart"/>
            <w:r w:rsidRPr="00BA11A0">
              <w:rPr>
                <w:rFonts w:cs="Calibri"/>
                <w:color w:val="000000"/>
                <w:sz w:val="20"/>
                <w:szCs w:val="20"/>
              </w:rPr>
              <w:t>VLAN’y</w:t>
            </w:r>
            <w:proofErr w:type="spellEnd"/>
            <w:r w:rsidRPr="00BA11A0">
              <w:rPr>
                <w:rFonts w:cs="Calibri"/>
                <w:color w:val="000000"/>
                <w:sz w:val="20"/>
                <w:szCs w:val="20"/>
              </w:rPr>
              <w:t xml:space="preserve"> w oparciu o standard 802.1Q.</w:t>
            </w:r>
          </w:p>
          <w:p w14:paraId="2B6CC9D4" w14:textId="4378117A" w:rsidR="001828C2" w:rsidRPr="00BA11A0" w:rsidRDefault="001828C2" w:rsidP="004613A1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BA11A0">
              <w:rPr>
                <w:rFonts w:cs="Calibri"/>
                <w:color w:val="000000"/>
                <w:sz w:val="20"/>
                <w:szCs w:val="20"/>
              </w:rPr>
              <w:t>System realizujący funkcję Firewall jest wyposażony w lokalną przestrzeń dyskową o pojemności minimum 128 GB.</w:t>
            </w:r>
          </w:p>
          <w:p w14:paraId="138000BD" w14:textId="6A218D19" w:rsidR="00313ED9" w:rsidRPr="00BA11A0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BA11A0">
              <w:rPr>
                <w:rFonts w:cs="Calibri"/>
                <w:color w:val="000000"/>
                <w:sz w:val="20"/>
                <w:szCs w:val="20"/>
              </w:rPr>
              <w:t>System jest wyposażony w zasilanie AC; zasilanie 12V DC, 3A.</w:t>
            </w:r>
          </w:p>
        </w:tc>
      </w:tr>
      <w:tr w:rsidR="00313ED9" w:rsidRPr="00E24929" w14:paraId="71DD4833" w14:textId="77777777" w:rsidTr="001828C2">
        <w:trPr>
          <w:trHeight w:val="392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6C633" w14:textId="25645F5A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t>Wydajność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1599" w14:textId="11DD7D9D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>Przepustowość IPS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1.4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Gb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/s</w:t>
            </w:r>
          </w:p>
          <w:p w14:paraId="46457B14" w14:textId="77777777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>Przepustowość NGFW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 xml:space="preserve">1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Gb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/s</w:t>
            </w:r>
          </w:p>
          <w:p w14:paraId="728F88B4" w14:textId="6E395C2D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>Przepust</w:t>
            </w:r>
            <w:r w:rsidR="00671838">
              <w:rPr>
                <w:rFonts w:cs="Calibri"/>
                <w:color w:val="000000"/>
                <w:sz w:val="20"/>
                <w:szCs w:val="20"/>
              </w:rPr>
              <w:t>owo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ść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Threat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Protection</w:t>
            </w:r>
            <w:proofErr w:type="spellEnd"/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700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Mb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/s</w:t>
            </w:r>
          </w:p>
          <w:p w14:paraId="077C4473" w14:textId="6FBEFC2B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 xml:space="preserve">Przepustowość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Firewalla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(1518/ 512/ 64 bajty pakiety UDP)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10/ 10/ 6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Gb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/s</w:t>
            </w:r>
          </w:p>
          <w:p w14:paraId="455AA859" w14:textId="57849830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>Opóźnienie zapory (64 bajtowe pakiety)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3.3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μs</w:t>
            </w:r>
            <w:proofErr w:type="spellEnd"/>
          </w:p>
          <w:p w14:paraId="41F93D7E" w14:textId="2CA52B8D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>Przepustowość zapory (liczba pakietów na sekundę)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Mpps</w:t>
            </w:r>
            <w:proofErr w:type="spellEnd"/>
          </w:p>
          <w:p w14:paraId="11B8D87A" w14:textId="0D4FE8D6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>Sesje równoległe (TCP)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700 000</w:t>
            </w:r>
          </w:p>
          <w:p w14:paraId="7B5581A8" w14:textId="0B7AD0AC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>Nowe sesje na sekundę (TCP)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35 000</w:t>
            </w:r>
          </w:p>
          <w:p w14:paraId="1A5BF2DC" w14:textId="34963A64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 xml:space="preserve">Firewall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Policies</w:t>
            </w:r>
            <w:proofErr w:type="spellEnd"/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5 000</w:t>
            </w:r>
          </w:p>
          <w:p w14:paraId="548099E4" w14:textId="77777777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 xml:space="preserve">Przepustowość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IPsec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VPN (512 bajtów)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 xml:space="preserve">6.5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Gb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/s</w:t>
            </w:r>
          </w:p>
          <w:p w14:paraId="649CB3F7" w14:textId="4CCCA780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 xml:space="preserve">Tunele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IPsec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typu Brama-Brama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200</w:t>
            </w:r>
          </w:p>
          <w:p w14:paraId="6AB0F966" w14:textId="1C0F7163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 xml:space="preserve">Tunele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IPsec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typu Klient-Brama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500</w:t>
            </w:r>
          </w:p>
          <w:p w14:paraId="225CA2C3" w14:textId="11DA6DB4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>Przepustowość SSL-VPN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900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Mb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/s</w:t>
            </w:r>
          </w:p>
          <w:p w14:paraId="56DCCB1C" w14:textId="6D027B3D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>Liczba użytkowników SSL-VPN (zalecana)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200</w:t>
            </w:r>
          </w:p>
          <w:p w14:paraId="6F68DAD1" w14:textId="12564771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 xml:space="preserve">SSL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Inspection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Throughput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(IPS,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avg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. HTTPS) 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630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Mb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/s</w:t>
            </w:r>
          </w:p>
          <w:p w14:paraId="249F887A" w14:textId="0FB45710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 xml:space="preserve">SSL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Inspection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CPS (IPS,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avg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. HTTPS)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400</w:t>
            </w:r>
          </w:p>
          <w:p w14:paraId="1743703D" w14:textId="29920AC8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 xml:space="preserve">Ilość Sesji SSL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Inspectio</w:t>
            </w:r>
            <w:r w:rsidR="00671838">
              <w:rPr>
                <w:rFonts w:cs="Calibri"/>
                <w:color w:val="000000"/>
                <w:sz w:val="20"/>
                <w:szCs w:val="20"/>
              </w:rPr>
              <w:t>n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(IPS,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avg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. HTTPS)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55 000</w:t>
            </w:r>
          </w:p>
          <w:p w14:paraId="11358551" w14:textId="3609C475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>Przepustowość kontroli aplikacji (HTTP 64K)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1.8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Gb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/s</w:t>
            </w:r>
          </w:p>
          <w:p w14:paraId="4D482DE5" w14:textId="219A7E56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>Przepustowość CAPWAP (HTTP 64 KB)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Gb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/s</w:t>
            </w:r>
          </w:p>
          <w:p w14:paraId="6515903E" w14:textId="34923292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>Domeny wirtualne (domyślne / maksymalne)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10/10</w:t>
            </w:r>
          </w:p>
          <w:p w14:paraId="074B8380" w14:textId="39937325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>Maksym</w:t>
            </w:r>
            <w:r w:rsidR="00671838">
              <w:rPr>
                <w:rFonts w:cs="Calibri"/>
                <w:color w:val="000000"/>
                <w:sz w:val="20"/>
                <w:szCs w:val="20"/>
              </w:rPr>
              <w:t>al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na liczba obsługiwanych przełączników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FortiSwitches</w:t>
            </w:r>
            <w:proofErr w:type="spellEnd"/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16</w:t>
            </w:r>
          </w:p>
          <w:p w14:paraId="77008B55" w14:textId="34210AAE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 xml:space="preserve">Maksymalna liczba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FortiAP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(łącznie/tunel)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64/32</w:t>
            </w:r>
          </w:p>
          <w:p w14:paraId="6AEE20CE" w14:textId="72A37AE4" w:rsidR="001828C2" w:rsidRPr="001828C2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 xml:space="preserve">Maksymalna liczba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FortiTokens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ab/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500</w:t>
            </w:r>
          </w:p>
          <w:p w14:paraId="249E8EE9" w14:textId="7F8E6EC7" w:rsidR="00313ED9" w:rsidRPr="00E91206" w:rsidRDefault="001828C2" w:rsidP="00BA11A0">
            <w:p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•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ab/>
              <w:t>Konfiguracje wysokiej dostępności</w:t>
            </w:r>
            <w:r w:rsidR="00BA11A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Active/Active, Active/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Passive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, Clustering</w:t>
            </w:r>
          </w:p>
        </w:tc>
      </w:tr>
      <w:tr w:rsidR="00313ED9" w:rsidRPr="00E24929" w14:paraId="3DAE2E4A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27B846" w14:textId="79844408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t>Funkcje Systemu Bezpieczeństwa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A7E7" w14:textId="6959E0D8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Kontrola dostępu - zapora ogniowa klasy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Stateful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Inspection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447B1EF0" w14:textId="26DD83E1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Kontrola Aplikacji.</w:t>
            </w:r>
          </w:p>
          <w:p w14:paraId="425EA4BF" w14:textId="3D323B24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Poufność transmisji danych - połączenia szyfrowane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IPSec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VPN oraz SSL VPN.</w:t>
            </w:r>
          </w:p>
          <w:p w14:paraId="43E2F8C5" w14:textId="401D4731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Ochrona przed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malware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756E7F0C" w14:textId="7F83F441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Ochrona przed atakami -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Intrusion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Prevention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System.</w:t>
            </w:r>
          </w:p>
          <w:p w14:paraId="2B0CD543" w14:textId="1D353F1E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Kontrola stron WWW.</w:t>
            </w:r>
          </w:p>
          <w:p w14:paraId="265E4661" w14:textId="48E71697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Kontrola zawartości poczty –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Antyspam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dla protokołów SMTP, POP3.</w:t>
            </w:r>
          </w:p>
          <w:p w14:paraId="09BEC551" w14:textId="3987D391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Zarządzanie pasmem (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QoS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Traffic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shaping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).</w:t>
            </w:r>
          </w:p>
          <w:p w14:paraId="76A4723D" w14:textId="070D7B7F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Dwuskładnikowe uwierzytelnianie z wykorzystaniem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tokenów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sprzętowych lub programowych. Konieczne są co najmniej 2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tokeny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sprzętowe lub programowe, które będą zastosowane do dwu-składnikowego uwierzytelnienia administratorów lub w ramach połączeń VPN typu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client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-to-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site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1DBF88BF" w14:textId="517346A9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Inspekcja (minimum: IPS) ruchu szyfrowanego protokołem SSL/TLS, minimum dla następujących typów ruchu: HTTP (w tym HTTP/2), SMTP, FTP, POP3.</w:t>
            </w:r>
          </w:p>
          <w:p w14:paraId="57EDC128" w14:textId="36EA6296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Funkcja lokalnego serwera DNS  z możliwością filtrowania zapytań DNS na lokalnym serwerze DNS jak i w ruchu przechodzącym przez system.</w:t>
            </w:r>
          </w:p>
          <w:p w14:paraId="7BD5370F" w14:textId="515E63A6" w:rsidR="00313ED9" w:rsidRPr="00671838" w:rsidRDefault="001828C2" w:rsidP="004613A1">
            <w:pPr>
              <w:pStyle w:val="Akapitzlist"/>
              <w:numPr>
                <w:ilvl w:val="0"/>
                <w:numId w:val="16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Rozwiązanie posiada wbudowane mechanizmy automatyzacji polegające na wykonaniu określonej sekwencji akcji (takich jak zmiana konfiguracji, wysłanie powiadomień do administratora) po wystąpieniu wybranego zdarzenia (np. naruszenie polityki bezpieczeństwa).</w:t>
            </w:r>
          </w:p>
        </w:tc>
      </w:tr>
      <w:tr w:rsidR="00313ED9" w:rsidRPr="00E24929" w14:paraId="1068FB31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329FD4" w14:textId="1B552550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lastRenderedPageBreak/>
              <w:t>Firewall oraz polityki bezpieczeństwa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7070" w14:textId="2886EAFA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Polityka Firewall uwzględnia: adresy IP, użytkowników, protokoły, usługi sieciowe, aplikacje lub zbiory aplikacji, reakcje zabezpieczeń, rejestrowanie zdarzeń.</w:t>
            </w:r>
          </w:p>
          <w:p w14:paraId="54EA4B68" w14:textId="0F10885E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System realizuje translację adresów NAT: źródłowego i docelowego, translację PAT oraz:</w:t>
            </w:r>
          </w:p>
          <w:p w14:paraId="3B5BC300" w14:textId="45614842" w:rsidR="001828C2" w:rsidRPr="00671838" w:rsidRDefault="001828C2" w:rsidP="004613A1">
            <w:pPr>
              <w:pStyle w:val="Akapitzlist"/>
              <w:numPr>
                <w:ilvl w:val="0"/>
                <w:numId w:val="16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Translację jeden do jeden oraz jeden do wielu.</w:t>
            </w:r>
          </w:p>
          <w:p w14:paraId="4A54B842" w14:textId="6F9B1B50" w:rsidR="001828C2" w:rsidRPr="00671838" w:rsidRDefault="001828C2" w:rsidP="004613A1">
            <w:pPr>
              <w:pStyle w:val="Akapitzlist"/>
              <w:numPr>
                <w:ilvl w:val="0"/>
                <w:numId w:val="16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Dedykowany ALG (Application Level Gateway) dla protokołu SIP. </w:t>
            </w:r>
          </w:p>
          <w:p w14:paraId="2F2D8CFA" w14:textId="6238393F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W ramach systemu istnieje możliwość tworzenia wydzielonych stref bezpieczeństwa np. DMZ, LAN, WAN.</w:t>
            </w:r>
          </w:p>
          <w:p w14:paraId="018613DD" w14:textId="48BB3E09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Możliwość wykorzystania w polityce bezpieczeństwa zewnętrznych repozytoriów zawierających: kategorie URL, adresy IP.</w:t>
            </w:r>
          </w:p>
          <w:p w14:paraId="0FB4ABE0" w14:textId="45284D76" w:rsidR="001828C2" w:rsidRPr="00671838" w:rsidRDefault="001828C2" w:rsidP="004613A1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Polityka firewall umożliwia filtrowanie ruchu w zależności od kraju, do którego przypisane są adresy IP źródłowe lub docelowe.</w:t>
            </w:r>
          </w:p>
          <w:p w14:paraId="213278C2" w14:textId="61DC7A17" w:rsidR="001828C2" w:rsidRPr="00671838" w:rsidRDefault="001828C2" w:rsidP="004613A1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•Możliwość ustawienia przedziału czasu, w którym dana reguła w politykach firewall jest aktywna.</w:t>
            </w:r>
          </w:p>
          <w:p w14:paraId="284F7B4A" w14:textId="13235AC7" w:rsidR="001828C2" w:rsidRPr="00671838" w:rsidRDefault="001828C2" w:rsidP="004613A1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Element systemu realizujący funkcję Firewall integruje się z następującymi rozwiązaniami SDN w celu dynamicznego pobierania informacji o zainstalowanych maszynach wirtualnych po to, aby użyć ich przy budowaniu polityk kontroli dostępu.</w:t>
            </w:r>
          </w:p>
          <w:p w14:paraId="0C3988AF" w14:textId="44FD28A0" w:rsidR="001828C2" w:rsidRPr="00671838" w:rsidRDefault="001828C2" w:rsidP="004613A1">
            <w:pPr>
              <w:pStyle w:val="Akapitzlist"/>
              <w:numPr>
                <w:ilvl w:val="0"/>
                <w:numId w:val="16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Amazon Web Services (AWS).</w:t>
            </w:r>
          </w:p>
          <w:p w14:paraId="163D65A6" w14:textId="03B32B08" w:rsidR="001828C2" w:rsidRPr="00671838" w:rsidRDefault="001828C2" w:rsidP="004613A1">
            <w:pPr>
              <w:pStyle w:val="Akapitzlist"/>
              <w:numPr>
                <w:ilvl w:val="0"/>
                <w:numId w:val="16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Microsoft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Azure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4C7158C0" w14:textId="7693D2DB" w:rsidR="001828C2" w:rsidRPr="00671838" w:rsidRDefault="001828C2" w:rsidP="004613A1">
            <w:pPr>
              <w:pStyle w:val="Akapitzlist"/>
              <w:numPr>
                <w:ilvl w:val="0"/>
                <w:numId w:val="16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Cisco ACI.</w:t>
            </w:r>
          </w:p>
          <w:p w14:paraId="33668BDD" w14:textId="29C66C41" w:rsidR="001828C2" w:rsidRPr="00671838" w:rsidRDefault="001828C2" w:rsidP="004613A1">
            <w:pPr>
              <w:pStyle w:val="Akapitzlist"/>
              <w:numPr>
                <w:ilvl w:val="0"/>
                <w:numId w:val="16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Google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Cloud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Platform (GCP).</w:t>
            </w:r>
          </w:p>
          <w:p w14:paraId="001071CF" w14:textId="69424EC1" w:rsidR="001828C2" w:rsidRPr="00671838" w:rsidRDefault="001828C2" w:rsidP="004613A1">
            <w:pPr>
              <w:pStyle w:val="Akapitzlist"/>
              <w:numPr>
                <w:ilvl w:val="0"/>
                <w:numId w:val="16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OpenStack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11EAC17B" w14:textId="0464CD8F" w:rsidR="001828C2" w:rsidRPr="00671838" w:rsidRDefault="001828C2" w:rsidP="004613A1">
            <w:pPr>
              <w:pStyle w:val="Akapitzlist"/>
              <w:numPr>
                <w:ilvl w:val="0"/>
                <w:numId w:val="16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VMware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NSX.</w:t>
            </w:r>
          </w:p>
          <w:p w14:paraId="572A64C7" w14:textId="2F50A68C" w:rsidR="00313ED9" w:rsidRPr="00671838" w:rsidRDefault="001828C2" w:rsidP="004613A1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Kubernetes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313ED9" w:rsidRPr="00E24929" w14:paraId="0AAE1EE3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793290" w14:textId="5F9E6758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t>VPN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B2EB" w14:textId="22403CE5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System umożliwia konfigurację połączeń typu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IPSec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VPN. W zakresie tej funkcji zapewnia:</w:t>
            </w:r>
          </w:p>
          <w:p w14:paraId="1647A5B5" w14:textId="61036015" w:rsidR="001828C2" w:rsidRPr="00671838" w:rsidRDefault="001828C2" w:rsidP="004613A1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Wsparcie dla IKE v1 oraz v2.</w:t>
            </w:r>
          </w:p>
          <w:p w14:paraId="55ACDD68" w14:textId="382C2289" w:rsidR="001828C2" w:rsidRPr="00671838" w:rsidRDefault="001828C2" w:rsidP="004613A1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Obsługę szyfrowania protokołem minimum AES z kluczem  128 oraz 256 bitów w trybie pracy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Galois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Counter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Mode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(GCM).</w:t>
            </w:r>
          </w:p>
          <w:p w14:paraId="63B6B1A6" w14:textId="76DD81D4" w:rsidR="001828C2" w:rsidRPr="00671838" w:rsidRDefault="001828C2" w:rsidP="004613A1">
            <w:pPr>
              <w:pStyle w:val="Akapitzlist"/>
              <w:numPr>
                <w:ilvl w:val="0"/>
                <w:numId w:val="23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•Obsługa protokołu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Diffie-Hellman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 grup 19, 20.</w:t>
            </w:r>
          </w:p>
          <w:p w14:paraId="72CA2975" w14:textId="13459367" w:rsidR="001828C2" w:rsidRPr="00671838" w:rsidRDefault="001828C2" w:rsidP="004613A1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Wsparcie dla Pracy w topologii Hub and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Spoke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Mesh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50A56CE2" w14:textId="6D079A77" w:rsidR="001828C2" w:rsidRPr="00671838" w:rsidRDefault="001828C2" w:rsidP="004613A1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Tworzenie połączeń typu Site-to-Site oraz Client-to-Site.</w:t>
            </w:r>
          </w:p>
          <w:p w14:paraId="754EEBD8" w14:textId="54ABB497" w:rsidR="001828C2" w:rsidRPr="00671838" w:rsidRDefault="001828C2" w:rsidP="004613A1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Monitorowanie stanu tuneli VPN i stałego utrzymywania ich aktywności.</w:t>
            </w:r>
          </w:p>
          <w:p w14:paraId="6FBAC430" w14:textId="0870A0AE" w:rsidR="001828C2" w:rsidRPr="00671838" w:rsidRDefault="001828C2" w:rsidP="004613A1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Możliwość wyboru tunelu przez protokoły: dynamicznego routingu (np. OSPF) oraz routingu statycznego.</w:t>
            </w:r>
          </w:p>
          <w:p w14:paraId="6B05560D" w14:textId="2D7EB836" w:rsidR="001828C2" w:rsidRPr="00671838" w:rsidRDefault="001828C2" w:rsidP="004613A1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Wsparcie dla następujących typów uwierzytelniania: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pre-shared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key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, certyfikat.</w:t>
            </w:r>
          </w:p>
          <w:p w14:paraId="46C33139" w14:textId="6DC1437B" w:rsidR="001828C2" w:rsidRPr="00671838" w:rsidRDefault="001828C2" w:rsidP="004613A1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Możliwość ustawienia maksymalnej liczby tuneli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IPSec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negocjowanych (nawiązywanych) jednocześnie w celu ochrony zasobów systemu.</w:t>
            </w:r>
          </w:p>
          <w:p w14:paraId="49444554" w14:textId="73EEBA3B" w:rsidR="001828C2" w:rsidRPr="00671838" w:rsidRDefault="001828C2" w:rsidP="004613A1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Możliwość monitorowania wybranego tunelu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IPSec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site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-to-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site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i w przypadku jego niedostępności automatycznego aktywowania zapasowego tunelu.</w:t>
            </w:r>
          </w:p>
          <w:p w14:paraId="5B247763" w14:textId="2DCA2A68" w:rsidR="001828C2" w:rsidRPr="00671838" w:rsidRDefault="001828C2" w:rsidP="004613A1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Obsługę mechanizmów: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IPSec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NAT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Traversal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, DPD,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Xauth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210502EF" w14:textId="0B7F7217" w:rsidR="001828C2" w:rsidRPr="00671838" w:rsidRDefault="001828C2" w:rsidP="004613A1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Mechanizm „Split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tunneling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” dla połączeń Client-to-Site.</w:t>
            </w:r>
          </w:p>
          <w:p w14:paraId="584E48DD" w14:textId="1025BC83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System umożliwia konfigurację połączeń typu SSL VPN. W zakresie tej funkcji zapewnia:</w:t>
            </w:r>
          </w:p>
          <w:p w14:paraId="4E4E2F69" w14:textId="66C5225B" w:rsidR="001828C2" w:rsidRPr="00671838" w:rsidRDefault="001828C2" w:rsidP="004613A1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Pracę w trybie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Tunnel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z możliwością włączenia funkcji „Split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tunneling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” przy zastosowaniu dedykowanego klienta.</w:t>
            </w:r>
          </w:p>
          <w:p w14:paraId="129574CA" w14:textId="07A97A10" w:rsidR="00313ED9" w:rsidRPr="00671838" w:rsidRDefault="001828C2" w:rsidP="004613A1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ind w:left="285" w:hanging="285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Producent rozwiązania posiada w ofercie oprogramowanie klienckie VPN, które umożliwia realizację połączeń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IPSec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VPN lub SSL VPN. Oprogramowanie klienckie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vpn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jest dostępne jako opcja i nie jest wymagane w implementacji.</w:t>
            </w:r>
          </w:p>
        </w:tc>
      </w:tr>
      <w:tr w:rsidR="00313ED9" w:rsidRPr="00E24929" w14:paraId="04802160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E3921A" w14:textId="0EFE1C31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lastRenderedPageBreak/>
              <w:t>Routing i obsługa łączy WAN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97EA" w14:textId="77777777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W zakresie routingu rozwiązanie zapewnia obsługę:</w:t>
            </w:r>
          </w:p>
          <w:p w14:paraId="60D1E22B" w14:textId="04A71DE6" w:rsidR="001828C2" w:rsidRPr="00671838" w:rsidRDefault="001828C2" w:rsidP="004613A1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Routingu statycznego.</w:t>
            </w:r>
          </w:p>
          <w:p w14:paraId="6EDE769E" w14:textId="3F355F2B" w:rsidR="001828C2" w:rsidRPr="00671838" w:rsidRDefault="001828C2" w:rsidP="004613A1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Policy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Based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Routingu (w tym: wybór trasy w zależności od adresu źródłowego, protokołu sieciowego, oznaczeń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Type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of Service w nagłówkach IP).</w:t>
            </w:r>
          </w:p>
          <w:p w14:paraId="677973EC" w14:textId="45C91A4E" w:rsidR="001828C2" w:rsidRPr="00671838" w:rsidRDefault="001828C2" w:rsidP="004613A1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Protokołów dynamicznego routingu w oparciu o protokoły: RIPv2 (w tym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RIPng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), OSPF (w tym OSPFv3), BGP oraz PIM.</w:t>
            </w:r>
          </w:p>
          <w:p w14:paraId="39610D8F" w14:textId="210F893F" w:rsidR="001828C2" w:rsidRPr="00671838" w:rsidRDefault="001828C2" w:rsidP="004613A1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Możliwość filtrowania tras rozgłaszanych w protokołach dynamicznego routingu.</w:t>
            </w:r>
          </w:p>
          <w:p w14:paraId="5B520535" w14:textId="0330F44B" w:rsidR="001828C2" w:rsidRPr="00671838" w:rsidRDefault="001828C2" w:rsidP="004613A1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ECMP (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Equal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cost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multi-path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) – wybór wielu równoważnych tras w tablicy routingu.</w:t>
            </w:r>
          </w:p>
          <w:p w14:paraId="749EAF6C" w14:textId="2EC5F279" w:rsidR="001828C2" w:rsidRPr="00671838" w:rsidRDefault="001828C2" w:rsidP="004613A1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BFD (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Bidirectional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Forwarding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Detection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>).</w:t>
            </w:r>
          </w:p>
          <w:p w14:paraId="3968CCA8" w14:textId="21E9DC63" w:rsidR="00313ED9" w:rsidRPr="00671838" w:rsidRDefault="001828C2" w:rsidP="004613A1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• Monitoringu dostępności wybranego adresu IP z danego interfejsu urządzenia i w przypadku jego niedostępności automatyczne usunięcie wybranych tras z tablicy routingu.</w:t>
            </w:r>
          </w:p>
        </w:tc>
      </w:tr>
      <w:tr w:rsidR="00313ED9" w:rsidRPr="00E24929" w14:paraId="77C2DDE6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8D1945" w14:textId="03CF0DC4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t>Funkcje SD-WAN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E130" w14:textId="38520ACE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1.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System umożliwia wykorzystanie protokołów dynamicznego routingu przy konfiguracji równoważenia obciążenia do łączy WAN.</w:t>
            </w:r>
          </w:p>
          <w:p w14:paraId="3A0F4B27" w14:textId="361BFC6B" w:rsidR="00313ED9" w:rsidRPr="00E91206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2.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SD-WAN wspiera zarówno interfejsy fizyczne jak i wirtualne (w tym VLAN,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IPSec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).</w:t>
            </w:r>
          </w:p>
        </w:tc>
      </w:tr>
      <w:tr w:rsidR="00313ED9" w:rsidRPr="00E24929" w14:paraId="6CEA7CCD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C7AC61" w14:textId="61BA7BC7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t>Zarządzanie pasmem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5BD4" w14:textId="30BB6EB3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1.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System Firewall umożliwia zarządzanie pasmem poprzez określenie: maksymalnej i gwarantowanej ilości pasma, oznaczanie DSCP oraz wskazanie priorytetu ruchu.</w:t>
            </w:r>
          </w:p>
          <w:p w14:paraId="1E659894" w14:textId="0CC4C6C5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2.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System daje możliwość określania pasma dla poszczególnych aplikacji.</w:t>
            </w:r>
          </w:p>
          <w:p w14:paraId="3A9B20F6" w14:textId="45C1F492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3.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System pozwala zdefiniować pasmo dla wybranych użytkowników niezależnie od ich adresu IP.</w:t>
            </w:r>
          </w:p>
          <w:p w14:paraId="4C2CC766" w14:textId="22729CCA" w:rsidR="00313ED9" w:rsidRPr="00E91206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4.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System zapewnia możliwość zarządzania pasmem dla wybranych kategorii URL.</w:t>
            </w:r>
          </w:p>
        </w:tc>
      </w:tr>
      <w:tr w:rsidR="000B553A" w:rsidRPr="00E24929" w14:paraId="7CB0815E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C2C220" w14:textId="4DF33405" w:rsidR="000B553A" w:rsidRPr="001828C2" w:rsidRDefault="001828C2" w:rsidP="000B553A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lastRenderedPageBreak/>
              <w:t xml:space="preserve">Ochrona przed </w:t>
            </w:r>
            <w:proofErr w:type="spellStart"/>
            <w:r w:rsidRPr="001828C2">
              <w:rPr>
                <w:rFonts w:cs="Calibri"/>
                <w:b/>
                <w:color w:val="000000"/>
              </w:rPr>
              <w:t>malware</w:t>
            </w:r>
            <w:proofErr w:type="spellEnd"/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9B6D" w14:textId="06E43270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1.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Silnik antywirusowy umożliwia skanowanie ruchu w obu kierunkach komunikacji dla protokołów działających na niestandardowych portach (np. FTP na porcie 2021).</w:t>
            </w:r>
          </w:p>
          <w:p w14:paraId="52B971B3" w14:textId="0623C0FA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2.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Silnik antywirusowy zapewnia skanowanie następujących protokołów: HTTP, HTTPS, FTP, POP3, IMAP, SMTP, CIFS.</w:t>
            </w:r>
          </w:p>
          <w:p w14:paraId="2F4BB659" w14:textId="63C149E7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3.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System umożliwia skanowanie archiwów, w tym co najmniej: Zip, RAR. W przypadku archiwów zagnieżdżonych istnieje możliwość określenia, ile zagnieżdżeń kompresji system będzie próbował zdekompresować w celu przeskanowania zawartości.</w:t>
            </w:r>
          </w:p>
          <w:p w14:paraId="069F3167" w14:textId="065A11E4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4.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System umożliwia blokowanie i logowanie archiwów, które nie mogą zostać przeskanowane, ponieważ są zaszyfrowane, uszkodzone lub system nie wspiera inspekcji tego typu archiwów.</w:t>
            </w:r>
          </w:p>
          <w:p w14:paraId="2436F152" w14:textId="197D0AD7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5.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System dysponuje sygnaturami do ochrony urządzeń mobilnych (co najmniej dla systemu operacyjnego Android).</w:t>
            </w:r>
          </w:p>
          <w:p w14:paraId="6AD49367" w14:textId="6FC594B6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6.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Baza sygnatur musi być aktualizowana automatycznie, zgodnie z harmonogramem definiowanym przez administratora.</w:t>
            </w:r>
          </w:p>
          <w:p w14:paraId="7827D498" w14:textId="7D44D766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7.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System współpracuje z dedykowaną platformą typu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Sandbox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lub usługą typu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Sandbox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realizowaną w chmurze. Konieczne jest zastosowanie platformy typu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Sandbox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wraz z niezbędnymi serwisami lub licencjami upoważniającymi do korzystania z usługi typu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Sandbox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w chmurze.</w:t>
            </w:r>
          </w:p>
          <w:p w14:paraId="2B13C6ED" w14:textId="3BFE40B1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8.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Możliwość wykorzystania silnika sztucznej inteligencji AI wytrenowanego przez laboratoria producenta.</w:t>
            </w:r>
          </w:p>
          <w:p w14:paraId="1C9E36FE" w14:textId="5CDA20C8" w:rsidR="000B553A" w:rsidRPr="00E91206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9.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Możliwość uruchomienia ochrony przed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malware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dla wybranego zakresu ruchu.</w:t>
            </w:r>
          </w:p>
        </w:tc>
      </w:tr>
      <w:tr w:rsidR="00313ED9" w:rsidRPr="00E24929" w14:paraId="130959EC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5FDDD9" w14:textId="3ED5FD56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t>Ochrona przed atakami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D5CE" w14:textId="00CED37E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1.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Ochrona IPS opiera się co najmniej na analizie sygnaturowej oraz na analizie anomalii w protokołach sieciowych.</w:t>
            </w:r>
          </w:p>
          <w:p w14:paraId="76E80CA2" w14:textId="1BAB7AAB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2.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System chroni przed atakami na aplikacje pracujące na niestandardowych portach.</w:t>
            </w:r>
          </w:p>
          <w:p w14:paraId="3F39AA06" w14:textId="6E8A90A6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3.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Baza sygnatur ataków jest aktualizowana automatycznie, zgodnie z harmonogramem definiowanym przez administratora.</w:t>
            </w:r>
          </w:p>
          <w:p w14:paraId="223C75BC" w14:textId="7FF258E0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4.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Administrator systemu ma możliwość definiowania własnych wyjątków oraz własnych sygnatur.</w:t>
            </w:r>
          </w:p>
          <w:p w14:paraId="047D60B4" w14:textId="37068ABA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5.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System zapewnia wykrywanie anomalii protokołów i ruchu sieciowego, realizując tym samym podstawową ochronę przed atakami typu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DoS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DDoS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58F37DBB" w14:textId="5CADB167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6.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Mechanizmy ochrony dla aplikacji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Web’owych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na poziomie sygnaturowym (co najmniej ochrona przed: CSS, SQL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Injecton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, Trojany,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Exploity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, Roboty).</w:t>
            </w:r>
          </w:p>
          <w:p w14:paraId="102B4C73" w14:textId="64F82A85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7.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Wykrywanie i blokowanie komunikacji C&amp;C do sieci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botnet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6ACE9A7B" w14:textId="28D5531A" w:rsidR="00313ED9" w:rsidRPr="00E91206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8.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Możliwość uruchomienia ochrony przed atakami dla wybranych zakresów komunikacji sieciowej. Mechanizmy ochrony IPS nie mogą działać globalnie.</w:t>
            </w:r>
          </w:p>
        </w:tc>
      </w:tr>
      <w:tr w:rsidR="00313ED9" w:rsidRPr="00E24929" w14:paraId="31FA28F5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CB6250" w14:textId="49E93055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t>Kontrola aplikacji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701C" w14:textId="0DC18608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1.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Funkcja Kontroli Aplikacji umożliwia kontrolę ruchu na podstawie głębokiej analizy pakietów, nie bazując jedynie na wartościach portów TCP/UDP.</w:t>
            </w:r>
          </w:p>
          <w:p w14:paraId="445BA828" w14:textId="29654029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2.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Baza Kontroli Aplikacji jest aktualizowana automatycznie, zgodnie z harmonogramem definiowanym przez administratora.</w:t>
            </w:r>
          </w:p>
          <w:p w14:paraId="0B4ED309" w14:textId="3EAB9BB5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3.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Aplikacje chmurowe (co najmniej: Facebook, Google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Docs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, Dropbox) są kontrolowane pod względem wykonywanych czynności, np.: pobieranie, wysyłanie plików. </w:t>
            </w:r>
          </w:p>
          <w:p w14:paraId="6A02C534" w14:textId="39C59225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4.Baza sygnatur zawiera kategorie aplikacji szczególnie istotne z punktu widzenia bezpieczeństwa: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proxy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, P2P.</w:t>
            </w:r>
          </w:p>
          <w:p w14:paraId="075439EE" w14:textId="5F56B589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5.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Administrator systemu ma możliwość definiowania wyjątków oraz własnych sygnatur.</w:t>
            </w:r>
          </w:p>
          <w:p w14:paraId="453F115D" w14:textId="32751502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6.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Istnieje możliwość blokowania aplikacji działających na niestandardowych portach (np. FTP na porcie 2021).</w:t>
            </w:r>
          </w:p>
          <w:p w14:paraId="5D877E03" w14:textId="198EF349" w:rsidR="00313ED9" w:rsidRPr="00E91206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7.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System daje możliwość określenia dopuszczalnych protokołów na danym porcie TCP/UDP i blokowania pozostałych protokołów korzystających z tego portu (np. dopuszczenie tylko HTTP na porcie 80).</w:t>
            </w:r>
          </w:p>
        </w:tc>
      </w:tr>
      <w:tr w:rsidR="00313ED9" w:rsidRPr="00E24929" w14:paraId="3AA7A5DD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02201C" w14:textId="07598135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lastRenderedPageBreak/>
              <w:t>Kontrola WWW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C657" w14:textId="18F7FF33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1.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Moduł kontroli WWW korzysta z bazy zawierającej co najmniej 40 milionów adresów URL  pogrupowanych w kategorie tematyczne.</w:t>
            </w:r>
          </w:p>
          <w:p w14:paraId="7E75B7BE" w14:textId="6C38877A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2.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W ramach filtra WWW są dostępne kategorie istotne z punktu widzenia bezpieczeństwa, jak: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malware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(lub inne będące źródłem złośliwego oprogramowania),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phishing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, spam,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Dynamic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DNS,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proxy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0516E073" w14:textId="05F91BEA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3.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Filtr WWW dostarcza kategorii stron zabronionych prawem np.: Hazard.</w:t>
            </w:r>
          </w:p>
          <w:p w14:paraId="59AD48F5" w14:textId="523EE066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4.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Administrator ma możliwość nadpisywania kategorii oraz tworzenia wyjątków – białe/czarne listy dla adresów URL.</w:t>
            </w:r>
          </w:p>
          <w:p w14:paraId="67D4CD25" w14:textId="3FC141E8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5.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Filtr WWW umożliwia statyczne dopuszczanie lub blokowanie ruchu do wybranych stron WWW, w tym pozwala definiować strony z zastosowaniem wyrażeń regularnych (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Regex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).</w:t>
            </w:r>
          </w:p>
          <w:p w14:paraId="69CF0517" w14:textId="48907A2A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6.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Filtr WWW daje możliwość wykonania akcji typu „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Warning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” – ostrzeżenie użytkownika wymagające od niego potwierdzenia przed otwarciem żądanej strony.</w:t>
            </w:r>
          </w:p>
          <w:p w14:paraId="46033ED6" w14:textId="7340FD86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7.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Funkcja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Safe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Search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– przeciwdziałająca pojawieniu się niechcianych treści w wynikach wyszukiwarek takich jak: Google oraz Yahoo.</w:t>
            </w:r>
          </w:p>
          <w:p w14:paraId="058E7EC6" w14:textId="1BF78D78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8.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Administrator ma możliwość definiowania komunikatów zwracanych użytkownikowi dla różnych akcji podejmowanych przez moduł filtrowania WWW.</w:t>
            </w:r>
          </w:p>
          <w:p w14:paraId="1D96BB99" w14:textId="72C4BCBF" w:rsidR="00313ED9" w:rsidRPr="00E91206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9.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System pozwala określić, dla których kategorii URL lub wskazanych URL nie będzie realizowana inspekcja szyfrowanej komunikacji.</w:t>
            </w:r>
          </w:p>
        </w:tc>
      </w:tr>
      <w:tr w:rsidR="00313ED9" w:rsidRPr="00E24929" w14:paraId="141AEEE7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92DB7D" w14:textId="114AD6C2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t>Uwierzytelnianie użytkowników w ramach sesji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C847" w14:textId="3F9E1399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System Firewall umożliwia weryfikację tożsamości użytkowników za pomocą:</w:t>
            </w:r>
          </w:p>
          <w:p w14:paraId="468B00FE" w14:textId="35D69EE2" w:rsidR="001828C2" w:rsidRPr="00671838" w:rsidRDefault="001828C2" w:rsidP="004613A1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Haseł statycznych i definicji użytkowników przechowywanych w lokalnej bazie systemu.</w:t>
            </w:r>
          </w:p>
          <w:p w14:paraId="5DB1E8C3" w14:textId="76F0FC41" w:rsidR="001828C2" w:rsidRPr="00671838" w:rsidRDefault="001828C2" w:rsidP="004613A1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>Haseł statycznych i definicji użytkowników przechowywanych w bazach zgodnych z LDAP.</w:t>
            </w:r>
          </w:p>
          <w:p w14:paraId="0D3B6E8A" w14:textId="28999B18" w:rsidR="001828C2" w:rsidRPr="00671838" w:rsidRDefault="001828C2" w:rsidP="004613A1">
            <w:pPr>
              <w:pStyle w:val="Akapitzlist"/>
              <w:numPr>
                <w:ilvl w:val="0"/>
                <w:numId w:val="24"/>
              </w:numPr>
              <w:spacing w:after="60" w:line="240" w:lineRule="auto"/>
              <w:ind w:left="285" w:hanging="284"/>
              <w:rPr>
                <w:rFonts w:cs="Calibri"/>
                <w:color w:val="000000"/>
                <w:sz w:val="20"/>
                <w:szCs w:val="20"/>
              </w:rPr>
            </w:pPr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Haseł dynamicznych (RADIUS, RSA </w:t>
            </w:r>
            <w:proofErr w:type="spellStart"/>
            <w:r w:rsidRPr="00671838">
              <w:rPr>
                <w:rFonts w:cs="Calibri"/>
                <w:color w:val="000000"/>
                <w:sz w:val="20"/>
                <w:szCs w:val="20"/>
              </w:rPr>
              <w:t>SecurID</w:t>
            </w:r>
            <w:proofErr w:type="spellEnd"/>
            <w:r w:rsidRPr="00671838">
              <w:rPr>
                <w:rFonts w:cs="Calibri"/>
                <w:color w:val="000000"/>
                <w:sz w:val="20"/>
                <w:szCs w:val="20"/>
              </w:rPr>
              <w:t xml:space="preserve">) w oparciu o zewnętrzne bazy danych. </w:t>
            </w:r>
          </w:p>
          <w:p w14:paraId="3C0C549D" w14:textId="52D295BB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2.System daje możliwość zastosowania w tym procesie uwierzytelniania dwuskładnikowego.</w:t>
            </w:r>
          </w:p>
          <w:p w14:paraId="4016D284" w14:textId="73C7008C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3.System umożliwia budowę architektury uwierzytelniania typu Single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Sign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On przy integracji ze środowiskiem Active Directory oraz zastosowanie innych mechanizmów: RADIUS, API lub SYSLOG w tym procesie.</w:t>
            </w:r>
          </w:p>
          <w:p w14:paraId="38FB19D6" w14:textId="346CDDFE" w:rsidR="00313ED9" w:rsidRPr="00E91206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4.Uwierzytelnianie w oparciu o protokół SAML w politykach bezpieczeństwa systemu dotyczących ruchu HTTP.</w:t>
            </w:r>
          </w:p>
        </w:tc>
      </w:tr>
      <w:tr w:rsidR="00313ED9" w:rsidRPr="00E24929" w14:paraId="3F9DB6A8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4BC452" w14:textId="256D8FAC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t>Zarządzanie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2876" w14:textId="110EE179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1.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Elementy systemu bezpieczeństwa muszą mieć możliwość zarządzania lokalnego z wykorzystaniem protokołów: HTTPS oraz SSH, jak i mogą współpracować z dedykowanymi platformami centralnego zarządzania i monitorowania.</w:t>
            </w:r>
          </w:p>
          <w:p w14:paraId="5C90E0D3" w14:textId="4AD6E5AF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lastRenderedPageBreak/>
              <w:t>2.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Komunikacja elementów systemu zabezpieczeń z platformami centralnego zarządzania jest  realizowana z wykorzystaniem szyfrowanych protokołów.</w:t>
            </w:r>
          </w:p>
          <w:p w14:paraId="3D0DF411" w14:textId="08BACCE5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3.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Istnieje możliwość włączenia mechanizmów uwierzytelniania dwu-składnikowego dla dostępu administracyjnego.</w:t>
            </w:r>
          </w:p>
          <w:p w14:paraId="5B58FBDA" w14:textId="6DE5289C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4.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System współpracuje z rozwiązaniami monitorowania poprzez protokoły SNMP w wersjach 2c, 3 oraz umożliwia przekazywanie statystyk ruchu za pomocą protokołów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Netflow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sFlow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7FC2C590" w14:textId="296DC0E1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5.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System daje możliwość zarządzania przez systemy firm trzecich poprzez API, do którego producent udostępnia dokumentację.</w:t>
            </w:r>
          </w:p>
          <w:p w14:paraId="6E2230AD" w14:textId="2D4108D6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6.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Element systemu pełniący funkcję Firewall posiada wbudowane narzędzia diagnostyczne, przynajmniej: ping,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traceroute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, podglądu pakietów, monitorowanie procesowania sesji oraz stanu sesji firewall.</w:t>
            </w:r>
          </w:p>
          <w:p w14:paraId="30B2575B" w14:textId="237404AC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7.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Element systemu realizujący funkcję Firewall umożliwia wykonanie szeregu zmian przez administratora w CLI lub GUI, które nie zostaną zaimplementowane zanim nie zostaną zatwierdzone.</w:t>
            </w:r>
          </w:p>
          <w:p w14:paraId="44CE174C" w14:textId="29716DEB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8.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Możliwość przypisywania administratorom praw do zarządzania określonymi częściami systemu (RBM).</w:t>
            </w:r>
          </w:p>
          <w:p w14:paraId="3DB764AB" w14:textId="34825A5D" w:rsidR="00313ED9" w:rsidRPr="00E91206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9.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Możliwość zarządzania systemem tylko z określonych adresów źródłowych IP.</w:t>
            </w:r>
          </w:p>
        </w:tc>
      </w:tr>
      <w:tr w:rsidR="00313ED9" w:rsidRPr="00E24929" w14:paraId="25370259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753043" w14:textId="446607CB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lastRenderedPageBreak/>
              <w:t>Logowanie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10BA" w14:textId="1EC38A68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1.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      </w:r>
          </w:p>
          <w:p w14:paraId="00D28957" w14:textId="257F27E7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2.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      </w:r>
          </w:p>
          <w:p w14:paraId="27EB72F3" w14:textId="6FAA4A0B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3.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Logowanie obejmuje zdarzenia dotyczące wszystkich modułów sieciowych i bezpieczeństwa.</w:t>
            </w:r>
          </w:p>
          <w:p w14:paraId="0EA58B6E" w14:textId="36A326CF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4.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Możliwość włączenia logowania per reguła w polityce firewall.</w:t>
            </w:r>
          </w:p>
          <w:p w14:paraId="7FE2ADF2" w14:textId="31C058FA" w:rsidR="001828C2" w:rsidRPr="001828C2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5.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System zapewnia możliwość logowania do serwera SYSLOG.</w:t>
            </w:r>
          </w:p>
          <w:p w14:paraId="4AC93D07" w14:textId="2AF467F8" w:rsidR="00313ED9" w:rsidRPr="00E91206" w:rsidRDefault="001828C2" w:rsidP="001828C2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6.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828C2">
              <w:rPr>
                <w:rFonts w:cs="Calibri"/>
                <w:color w:val="000000"/>
                <w:sz w:val="20"/>
                <w:szCs w:val="20"/>
              </w:rPr>
              <w:t>Przesyłanie SYSLOG do zewnętrznych systemów jest możliwe z wykorzystaniem protokołu TCP oraz szyfrowania SSL/TLS.</w:t>
            </w:r>
          </w:p>
        </w:tc>
      </w:tr>
      <w:tr w:rsidR="00313ED9" w:rsidRPr="00E24929" w14:paraId="1C2C953C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1CAC7" w14:textId="29CDEA71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t>Weryfikacja parametrów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01D9" w14:textId="72571D29" w:rsidR="00313ED9" w:rsidRPr="00E91206" w:rsidRDefault="001828C2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Wszystkie funkcje i parametry wydajnościowe systemu muszą być możliwe do weryfikacji w oparciu publicznie dostępną dokumentację producenta albo wykonane testy.</w:t>
            </w:r>
          </w:p>
        </w:tc>
      </w:tr>
      <w:tr w:rsidR="00313ED9" w:rsidRPr="00E24929" w14:paraId="78828DF0" w14:textId="77777777" w:rsidTr="001828C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65E97F" w14:textId="4AC47B1C" w:rsidR="00313ED9" w:rsidRPr="001828C2" w:rsidRDefault="001828C2" w:rsidP="00510240">
            <w:pPr>
              <w:spacing w:after="60" w:line="240" w:lineRule="auto"/>
              <w:rPr>
                <w:rFonts w:cs="Calibri"/>
                <w:b/>
                <w:color w:val="000000"/>
              </w:rPr>
            </w:pPr>
            <w:r w:rsidRPr="001828C2">
              <w:rPr>
                <w:rFonts w:cs="Calibri"/>
                <w:b/>
                <w:color w:val="000000"/>
              </w:rPr>
              <w:t>Gwarancja i aktualizacje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B102" w14:textId="3F94D3E1" w:rsidR="00313ED9" w:rsidRPr="00E91206" w:rsidRDefault="001828C2" w:rsidP="00510240">
            <w:pPr>
              <w:spacing w:after="6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828C2">
              <w:rPr>
                <w:rFonts w:cs="Calibri"/>
                <w:color w:val="000000"/>
                <w:sz w:val="20"/>
                <w:szCs w:val="20"/>
              </w:rPr>
              <w:t>System musi być objęty serwisem gwarancyjnym producenta realizowanym w trybie 24/7 przez 36 miesięcy licząc od daty uruchomienia urządzenia, polegającym na naprawie lub wymianie urządzenia w przypadku jego wadliwości w trybie AHR (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advanced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 xml:space="preserve"> hardware </w:t>
            </w:r>
            <w:proofErr w:type="spellStart"/>
            <w:r w:rsidRPr="001828C2">
              <w:rPr>
                <w:rFonts w:cs="Calibri"/>
                <w:color w:val="000000"/>
                <w:sz w:val="20"/>
                <w:szCs w:val="20"/>
              </w:rPr>
              <w:t>replacement</w:t>
            </w:r>
            <w:proofErr w:type="spellEnd"/>
            <w:r w:rsidRPr="001828C2">
              <w:rPr>
                <w:rFonts w:cs="Calibri"/>
                <w:color w:val="000000"/>
                <w:sz w:val="20"/>
                <w:szCs w:val="20"/>
              </w:rPr>
              <w:t>). W ramach serwisu producent zapewnia dostęp do aktualizacji oprogramowania przez 36 miesięcy licząc od daty uruchomienia urządzenia.</w:t>
            </w:r>
          </w:p>
        </w:tc>
      </w:tr>
    </w:tbl>
    <w:p w14:paraId="5F5FDD73" w14:textId="55497DEE" w:rsidR="0044205A" w:rsidRDefault="006E0692" w:rsidP="006E0692">
      <w:pPr>
        <w:numPr>
          <w:ilvl w:val="1"/>
          <w:numId w:val="2"/>
        </w:numPr>
        <w:spacing w:before="120" w:after="120"/>
        <w:ind w:hanging="283"/>
        <w:jc w:val="both"/>
        <w:rPr>
          <w:bCs/>
          <w:szCs w:val="23"/>
        </w:rPr>
      </w:pPr>
      <w:r>
        <w:rPr>
          <w:b/>
          <w:szCs w:val="23"/>
        </w:rPr>
        <w:t xml:space="preserve">Przełącznik </w:t>
      </w:r>
      <w:proofErr w:type="spellStart"/>
      <w:r>
        <w:rPr>
          <w:b/>
          <w:szCs w:val="23"/>
        </w:rPr>
        <w:t>PoE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6E0692" w:rsidRPr="00FA6582" w14:paraId="224BFD26" w14:textId="77777777" w:rsidTr="006E0692">
        <w:trPr>
          <w:trHeight w:val="283"/>
        </w:trPr>
        <w:tc>
          <w:tcPr>
            <w:tcW w:w="2835" w:type="dxa"/>
            <w:shd w:val="clear" w:color="auto" w:fill="DEEAF6"/>
          </w:tcPr>
          <w:p w14:paraId="26F51610" w14:textId="07757AF3" w:rsidR="006E0692" w:rsidRPr="006E0692" w:rsidRDefault="006E0692" w:rsidP="006E0692">
            <w:pPr>
              <w:spacing w:before="40"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Parametr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235C2D8B" w14:textId="0768D33D" w:rsidR="006E0692" w:rsidRPr="006E0692" w:rsidRDefault="006E0692" w:rsidP="006E0692">
            <w:pPr>
              <w:spacing w:after="0" w:line="259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Cecha/Wartość/Właściwość</w:t>
            </w:r>
          </w:p>
        </w:tc>
      </w:tr>
      <w:tr w:rsidR="006E0692" w:rsidRPr="00FA6582" w14:paraId="695FE363" w14:textId="77777777" w:rsidTr="006E0692">
        <w:trPr>
          <w:trHeight w:val="283"/>
        </w:trPr>
        <w:tc>
          <w:tcPr>
            <w:tcW w:w="2835" w:type="dxa"/>
            <w:shd w:val="clear" w:color="auto" w:fill="FFFFFF" w:themeFill="background1"/>
          </w:tcPr>
          <w:p w14:paraId="1D137147" w14:textId="6A6AB6FF" w:rsidR="006E0692" w:rsidRPr="006E0692" w:rsidRDefault="006E0692" w:rsidP="006E0692">
            <w:pPr>
              <w:spacing w:before="4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6E0692">
              <w:rPr>
                <w:rFonts w:cs="Calibri"/>
                <w:b/>
                <w:bCs/>
              </w:rPr>
              <w:lastRenderedPageBreak/>
              <w:t>Parametry ogólne</w:t>
            </w:r>
          </w:p>
        </w:tc>
        <w:tc>
          <w:tcPr>
            <w:tcW w:w="6237" w:type="dxa"/>
            <w:shd w:val="clear" w:color="auto" w:fill="FFFFFF" w:themeFill="background1"/>
          </w:tcPr>
          <w:p w14:paraId="3429ADDA" w14:textId="77777777" w:rsidR="006E0692" w:rsidRPr="006E0692" w:rsidRDefault="006E0692" w:rsidP="004613A1">
            <w:pPr>
              <w:numPr>
                <w:ilvl w:val="0"/>
                <w:numId w:val="6"/>
              </w:numPr>
              <w:spacing w:after="0" w:line="259" w:lineRule="auto"/>
              <w:ind w:left="351" w:hanging="351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Urządzenie musi być wyposażone w min. 24 gigabitowe porty RJ45 oraz min. cztery porty SFP+. Nie są dopuszczane porty SFP+ współdzielone z portami RJ45 (tzw. „</w:t>
            </w:r>
            <w:proofErr w:type="spellStart"/>
            <w:r w:rsidRPr="006E0692">
              <w:rPr>
                <w:rFonts w:cs="Calibri"/>
                <w:sz w:val="20"/>
                <w:szCs w:val="20"/>
              </w:rPr>
              <w:t>combo</w:t>
            </w:r>
            <w:proofErr w:type="spellEnd"/>
            <w:r w:rsidRPr="006E0692">
              <w:rPr>
                <w:rFonts w:cs="Calibri"/>
                <w:sz w:val="20"/>
                <w:szCs w:val="20"/>
              </w:rPr>
              <w:t>”)</w:t>
            </w:r>
          </w:p>
          <w:p w14:paraId="3DFF4FCC" w14:textId="77777777" w:rsidR="006E0692" w:rsidRPr="006E0692" w:rsidRDefault="006E0692" w:rsidP="004613A1">
            <w:pPr>
              <w:numPr>
                <w:ilvl w:val="0"/>
                <w:numId w:val="6"/>
              </w:numPr>
              <w:spacing w:after="0" w:line="259" w:lineRule="auto"/>
              <w:ind w:left="351" w:hanging="351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Porty SFP+ muszą również obsługiwać moduły pracujące z prędkością 1Gbps</w:t>
            </w:r>
          </w:p>
          <w:p w14:paraId="06A52984" w14:textId="77777777" w:rsidR="006E0692" w:rsidRPr="006E0692" w:rsidRDefault="006E0692" w:rsidP="004613A1">
            <w:pPr>
              <w:numPr>
                <w:ilvl w:val="0"/>
                <w:numId w:val="6"/>
              </w:numPr>
              <w:spacing w:after="0" w:line="259" w:lineRule="auto"/>
              <w:ind w:left="351" w:hanging="351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 xml:space="preserve">Urządzenie musi posiadać port konsolowy RJ45 lub </w:t>
            </w:r>
            <w:proofErr w:type="spellStart"/>
            <w:r w:rsidRPr="006E0692">
              <w:rPr>
                <w:rFonts w:cs="Calibri"/>
                <w:sz w:val="20"/>
                <w:szCs w:val="20"/>
              </w:rPr>
              <w:t>microUSB</w:t>
            </w:r>
            <w:proofErr w:type="spellEnd"/>
          </w:p>
          <w:p w14:paraId="09366FB8" w14:textId="77777777" w:rsidR="006E0692" w:rsidRPr="006E0692" w:rsidRDefault="006E0692" w:rsidP="004613A1">
            <w:pPr>
              <w:numPr>
                <w:ilvl w:val="0"/>
                <w:numId w:val="6"/>
              </w:numPr>
              <w:spacing w:after="0" w:line="259" w:lineRule="auto"/>
              <w:ind w:left="351" w:hanging="351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 xml:space="preserve">Dopuszczane są jedynie urządzenia w architekturze nieblokującej pracujące w trybie </w:t>
            </w:r>
            <w:proofErr w:type="spellStart"/>
            <w:r w:rsidRPr="006E0692">
              <w:rPr>
                <w:rFonts w:cs="Calibri"/>
                <w:sz w:val="20"/>
                <w:szCs w:val="20"/>
              </w:rPr>
              <w:t>store</w:t>
            </w:r>
            <w:proofErr w:type="spellEnd"/>
            <w:r w:rsidRPr="006E0692">
              <w:rPr>
                <w:rFonts w:cs="Calibri"/>
                <w:sz w:val="20"/>
                <w:szCs w:val="20"/>
              </w:rPr>
              <w:t>-and-</w:t>
            </w:r>
            <w:proofErr w:type="spellStart"/>
            <w:r w:rsidRPr="006E0692">
              <w:rPr>
                <w:rFonts w:cs="Calibri"/>
                <w:sz w:val="20"/>
                <w:szCs w:val="20"/>
              </w:rPr>
              <w:t>forward</w:t>
            </w:r>
            <w:proofErr w:type="spellEnd"/>
          </w:p>
          <w:p w14:paraId="08689341" w14:textId="77777777" w:rsidR="006E0692" w:rsidRPr="006E0692" w:rsidRDefault="006E0692" w:rsidP="004613A1">
            <w:pPr>
              <w:numPr>
                <w:ilvl w:val="0"/>
                <w:numId w:val="6"/>
              </w:numPr>
              <w:spacing w:after="0" w:line="259" w:lineRule="auto"/>
              <w:ind w:left="351" w:hanging="351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Rozmiar tablicy adresów MAC urządzenia min. 16K</w:t>
            </w:r>
          </w:p>
          <w:p w14:paraId="2EE5DAF0" w14:textId="77777777" w:rsidR="006E0692" w:rsidRPr="006E0692" w:rsidRDefault="006E0692" w:rsidP="004613A1">
            <w:pPr>
              <w:numPr>
                <w:ilvl w:val="0"/>
                <w:numId w:val="6"/>
              </w:numPr>
              <w:spacing w:after="0" w:line="259" w:lineRule="auto"/>
              <w:ind w:left="351" w:hanging="351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 xml:space="preserve">Przepustowość magistrali dla zadanej minimalnej ilości portów musi wynosić min. 128 </w:t>
            </w:r>
            <w:proofErr w:type="spellStart"/>
            <w:r w:rsidRPr="006E0692">
              <w:rPr>
                <w:rFonts w:cs="Calibri"/>
                <w:sz w:val="20"/>
                <w:szCs w:val="20"/>
              </w:rPr>
              <w:t>Gbps</w:t>
            </w:r>
            <w:proofErr w:type="spellEnd"/>
          </w:p>
          <w:p w14:paraId="430CF71D" w14:textId="77777777" w:rsidR="006E0692" w:rsidRPr="006E0692" w:rsidRDefault="006E0692" w:rsidP="004613A1">
            <w:pPr>
              <w:numPr>
                <w:ilvl w:val="0"/>
                <w:numId w:val="6"/>
              </w:numPr>
              <w:spacing w:after="0" w:line="259" w:lineRule="auto"/>
              <w:ind w:left="351" w:hanging="351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 xml:space="preserve">Min. szybkość przekierowań pakietów 95,2 </w:t>
            </w:r>
            <w:proofErr w:type="spellStart"/>
            <w:r w:rsidRPr="006E0692">
              <w:rPr>
                <w:rFonts w:cs="Calibri"/>
                <w:sz w:val="20"/>
                <w:szCs w:val="20"/>
              </w:rPr>
              <w:t>Mpps</w:t>
            </w:r>
            <w:proofErr w:type="spellEnd"/>
          </w:p>
          <w:p w14:paraId="6370E9C7" w14:textId="77777777" w:rsidR="006E0692" w:rsidRPr="006E0692" w:rsidRDefault="006E0692" w:rsidP="004613A1">
            <w:pPr>
              <w:numPr>
                <w:ilvl w:val="0"/>
                <w:numId w:val="6"/>
              </w:numPr>
              <w:spacing w:after="0" w:line="259" w:lineRule="auto"/>
              <w:ind w:left="351" w:hanging="351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 xml:space="preserve">Urządzenie musi wspierać funkcjonalność </w:t>
            </w:r>
            <w:proofErr w:type="spellStart"/>
            <w:r w:rsidRPr="006E0692">
              <w:rPr>
                <w:rFonts w:cs="Calibri"/>
                <w:sz w:val="20"/>
                <w:szCs w:val="20"/>
              </w:rPr>
              <w:t>PoE</w:t>
            </w:r>
            <w:proofErr w:type="spellEnd"/>
            <w:r w:rsidRPr="006E0692">
              <w:rPr>
                <w:rFonts w:cs="Calibri"/>
                <w:sz w:val="20"/>
                <w:szCs w:val="20"/>
              </w:rPr>
              <w:t xml:space="preserve"> zgodną ze standardem 802.3af/</w:t>
            </w:r>
            <w:proofErr w:type="spellStart"/>
            <w:r w:rsidRPr="006E0692">
              <w:rPr>
                <w:rFonts w:cs="Calibri"/>
                <w:sz w:val="20"/>
                <w:szCs w:val="20"/>
              </w:rPr>
              <w:t>at</w:t>
            </w:r>
            <w:proofErr w:type="spellEnd"/>
            <w:r w:rsidRPr="006E0692">
              <w:rPr>
                <w:rFonts w:cs="Calibri"/>
                <w:sz w:val="20"/>
                <w:szCs w:val="20"/>
              </w:rPr>
              <w:t>, minimalny wymagany budżet dostępny dla zasilanych urządzeń to 380W</w:t>
            </w:r>
          </w:p>
          <w:p w14:paraId="7DC553C0" w14:textId="77777777" w:rsidR="006E0692" w:rsidRPr="006E0692" w:rsidRDefault="006E0692" w:rsidP="004613A1">
            <w:pPr>
              <w:numPr>
                <w:ilvl w:val="0"/>
                <w:numId w:val="6"/>
              </w:numPr>
              <w:spacing w:after="0" w:line="259" w:lineRule="auto"/>
              <w:ind w:left="351" w:hanging="351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 xml:space="preserve">Całkowity pobór mocy urządzenia (wliczając pełne obciążenie </w:t>
            </w:r>
            <w:proofErr w:type="spellStart"/>
            <w:r w:rsidRPr="006E0692">
              <w:rPr>
                <w:rFonts w:cs="Calibri"/>
                <w:sz w:val="20"/>
                <w:szCs w:val="20"/>
              </w:rPr>
              <w:t>PoE</w:t>
            </w:r>
            <w:proofErr w:type="spellEnd"/>
            <w:r w:rsidRPr="006E0692">
              <w:rPr>
                <w:rFonts w:cs="Calibri"/>
                <w:sz w:val="20"/>
                <w:szCs w:val="20"/>
              </w:rPr>
              <w:t>) nie może przekraczać 490W</w:t>
            </w:r>
          </w:p>
          <w:p w14:paraId="162AF280" w14:textId="77777777" w:rsidR="006E0692" w:rsidRPr="006E0692" w:rsidRDefault="006E0692" w:rsidP="004613A1">
            <w:pPr>
              <w:numPr>
                <w:ilvl w:val="0"/>
                <w:numId w:val="6"/>
              </w:numPr>
              <w:spacing w:after="0" w:line="259" w:lineRule="auto"/>
              <w:ind w:left="351" w:hanging="351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Przełącznik musi być w formacie 1U umożliwiającym jego montaż w standardowej szafie 19” oraz posiadać w zestawie odpowiednie uchwyty montażowe</w:t>
            </w:r>
          </w:p>
          <w:p w14:paraId="0DED72F5" w14:textId="08A5D4D2" w:rsidR="006E0692" w:rsidRPr="006E0692" w:rsidRDefault="006E0692" w:rsidP="006E069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Głębokość urządzenia nie może przekraczać 450 mm</w:t>
            </w:r>
          </w:p>
        </w:tc>
      </w:tr>
      <w:tr w:rsidR="006E0692" w:rsidRPr="00FA6582" w14:paraId="38BFD25B" w14:textId="77777777" w:rsidTr="006E0692">
        <w:tc>
          <w:tcPr>
            <w:tcW w:w="2835" w:type="dxa"/>
            <w:shd w:val="clear" w:color="auto" w:fill="FFFFFF" w:themeFill="background1"/>
          </w:tcPr>
          <w:p w14:paraId="1EA34A9F" w14:textId="6D941542" w:rsidR="006E0692" w:rsidRPr="006E0692" w:rsidRDefault="006E0692" w:rsidP="006E0692">
            <w:pPr>
              <w:spacing w:before="4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6E0692">
              <w:rPr>
                <w:rFonts w:cs="Calibri"/>
                <w:b/>
                <w:bCs/>
              </w:rPr>
              <w:t>Wspierane standardy</w:t>
            </w:r>
          </w:p>
        </w:tc>
        <w:tc>
          <w:tcPr>
            <w:tcW w:w="6237" w:type="dxa"/>
            <w:shd w:val="clear" w:color="auto" w:fill="FFFFFF" w:themeFill="background1"/>
          </w:tcPr>
          <w:p w14:paraId="797280B0" w14:textId="5F24B17D" w:rsidR="006E0692" w:rsidRPr="006E0692" w:rsidRDefault="006E0692" w:rsidP="006E0692">
            <w:pPr>
              <w:spacing w:before="40" w:after="0"/>
              <w:rPr>
                <w:rFonts w:eastAsia="Times New Roman"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802.3i, 802.3u, 802.3z, 802.3ab, 802.3ad, 802.3ae, 802.3af, 802.3at, 802.3az, 802.3x, 802.1ab, 802.1d, 802.1w, 802.1s, 802.1p, 802.1q</w:t>
            </w:r>
          </w:p>
        </w:tc>
      </w:tr>
      <w:tr w:rsidR="006E0692" w:rsidRPr="00FA6582" w14:paraId="562180E2" w14:textId="77777777" w:rsidTr="006E0692">
        <w:tc>
          <w:tcPr>
            <w:tcW w:w="2835" w:type="dxa"/>
            <w:shd w:val="clear" w:color="auto" w:fill="FFFFFF" w:themeFill="background1"/>
          </w:tcPr>
          <w:p w14:paraId="31F5AE9F" w14:textId="02BE79AC" w:rsidR="006E0692" w:rsidRPr="006E0692" w:rsidRDefault="006E0692" w:rsidP="006E0692">
            <w:pPr>
              <w:spacing w:before="4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6E0692">
              <w:rPr>
                <w:rFonts w:cs="Calibri"/>
                <w:b/>
                <w:bCs/>
              </w:rPr>
              <w:t>Funkcje</w:t>
            </w:r>
          </w:p>
        </w:tc>
        <w:tc>
          <w:tcPr>
            <w:tcW w:w="6237" w:type="dxa"/>
            <w:shd w:val="clear" w:color="auto" w:fill="FFFFFF" w:themeFill="background1"/>
          </w:tcPr>
          <w:p w14:paraId="3A689789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Zarządzanie za pomocą przeglądarki poprzez interfejs http/</w:t>
            </w:r>
            <w:proofErr w:type="spellStart"/>
            <w:r w:rsidRPr="006E0692">
              <w:rPr>
                <w:rFonts w:cs="Calibri"/>
                <w:sz w:val="20"/>
                <w:szCs w:val="20"/>
              </w:rPr>
              <w:t>https</w:t>
            </w:r>
            <w:proofErr w:type="spellEnd"/>
          </w:p>
          <w:p w14:paraId="598A3AA9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Z poziomu CLI (Telnet, SSH, port konsoli) musi być możliwa konfiguracja wszystkich funkcji urządzenia</w:t>
            </w:r>
          </w:p>
          <w:p w14:paraId="26F941B5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 xml:space="preserve">Obsługę stosu IPv4 i IPv6 </w:t>
            </w:r>
          </w:p>
          <w:p w14:paraId="435A8E33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Funkcję wykrywania pętli</w:t>
            </w:r>
          </w:p>
          <w:p w14:paraId="040E2561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Funkcję izolacji portów</w:t>
            </w:r>
          </w:p>
          <w:p w14:paraId="2DBCAE77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Funkcję agregacji portów z wykorzystaniem protokołu LACP (min. 8 grup, do 8 portów w danej grupie agregacji)</w:t>
            </w:r>
          </w:p>
          <w:p w14:paraId="3A7DD5DC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Obsługę protokołu LLDP/LLDP-MED</w:t>
            </w:r>
          </w:p>
          <w:p w14:paraId="08822F78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 xml:space="preserve">Funkcję DHCP </w:t>
            </w:r>
            <w:proofErr w:type="spellStart"/>
            <w:r w:rsidRPr="006E0692">
              <w:rPr>
                <w:rFonts w:cs="Calibri"/>
                <w:sz w:val="20"/>
                <w:szCs w:val="20"/>
              </w:rPr>
              <w:t>Snooping</w:t>
            </w:r>
            <w:proofErr w:type="spellEnd"/>
            <w:r w:rsidRPr="006E0692">
              <w:rPr>
                <w:rFonts w:cs="Calibri"/>
                <w:sz w:val="20"/>
                <w:szCs w:val="20"/>
              </w:rPr>
              <w:t xml:space="preserve">  zarówno dla IPv4 jak i IPv6</w:t>
            </w:r>
          </w:p>
          <w:p w14:paraId="0563BA35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Funkcję umożliwiającą powiązanie adresu IP z adresem MAC (zarówno dla IPv4 jak i IPv6)</w:t>
            </w:r>
          </w:p>
          <w:p w14:paraId="5DEB2BCA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Obsługę protokołu drzewa rozpinającego (STP/RSTP/MSTP)</w:t>
            </w:r>
          </w:p>
          <w:p w14:paraId="21FBC87D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Obsługę 4K identyfikatorów VLAN</w:t>
            </w:r>
          </w:p>
          <w:p w14:paraId="534730A9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Funkcję umożliwiającą automatyczne przypisywanie wyznaczonych urządzeń do konkretnej sieci VLAN (MAC VLAN)</w:t>
            </w:r>
          </w:p>
          <w:p w14:paraId="6D22A7A5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 xml:space="preserve">IGMP </w:t>
            </w:r>
            <w:proofErr w:type="spellStart"/>
            <w:r w:rsidRPr="006E0692">
              <w:rPr>
                <w:rFonts w:cs="Calibri"/>
                <w:sz w:val="20"/>
                <w:szCs w:val="20"/>
              </w:rPr>
              <w:t>Snooping</w:t>
            </w:r>
            <w:proofErr w:type="spellEnd"/>
            <w:r w:rsidRPr="006E0692">
              <w:rPr>
                <w:rFonts w:cs="Calibri"/>
                <w:sz w:val="20"/>
                <w:szCs w:val="20"/>
              </w:rPr>
              <w:t xml:space="preserve"> oraz MLD </w:t>
            </w:r>
            <w:proofErr w:type="spellStart"/>
            <w:r w:rsidRPr="006E0692">
              <w:rPr>
                <w:rFonts w:cs="Calibri"/>
                <w:sz w:val="20"/>
                <w:szCs w:val="20"/>
              </w:rPr>
              <w:t>Snooping</w:t>
            </w:r>
            <w:proofErr w:type="spellEnd"/>
          </w:p>
          <w:p w14:paraId="6586667E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 xml:space="preserve">Obsługę min 500 grup </w:t>
            </w:r>
            <w:proofErr w:type="spellStart"/>
            <w:r w:rsidRPr="006E0692">
              <w:rPr>
                <w:rFonts w:cs="Calibri"/>
                <w:sz w:val="20"/>
                <w:szCs w:val="20"/>
              </w:rPr>
              <w:t>multicastowych</w:t>
            </w:r>
            <w:proofErr w:type="spellEnd"/>
            <w:r w:rsidRPr="006E0692">
              <w:rPr>
                <w:rFonts w:cs="Calibri"/>
                <w:sz w:val="20"/>
                <w:szCs w:val="20"/>
              </w:rPr>
              <w:t xml:space="preserve"> jednocześnie</w:t>
            </w:r>
          </w:p>
          <w:p w14:paraId="7016CBDC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MVR</w:t>
            </w:r>
          </w:p>
          <w:p w14:paraId="359799D4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Obsługę routingu statycznego i/lub dynamicznego</w:t>
            </w:r>
          </w:p>
          <w:p w14:paraId="13F52ADE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Możliwość konfiguracji co najmniej 16 interfejsów IP</w:t>
            </w:r>
          </w:p>
          <w:p w14:paraId="3F7A39C0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Obsługę min 40 tras statycznych dla funkcji routingu statycznego</w:t>
            </w:r>
          </w:p>
          <w:p w14:paraId="4F064FF1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Obsługę AAA z wykorzystaniem mechanizmów Radius oraz TACACS+</w:t>
            </w:r>
          </w:p>
          <w:p w14:paraId="4035BE8C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ind w:left="351" w:hanging="351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Uwierzytelnianie użytkowników z wykorzystaniem 802.1X w oparciu o adres MAC urządzenia</w:t>
            </w:r>
          </w:p>
          <w:p w14:paraId="68DBCD36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ind w:left="351" w:hanging="351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Obsługę list kontroli dostępu (ACL)</w:t>
            </w:r>
          </w:p>
          <w:p w14:paraId="535C6DFA" w14:textId="77777777" w:rsidR="006E0692" w:rsidRPr="006E0692" w:rsidRDefault="006E0692" w:rsidP="004613A1">
            <w:pPr>
              <w:numPr>
                <w:ilvl w:val="0"/>
                <w:numId w:val="4"/>
              </w:numPr>
              <w:spacing w:after="0" w:line="259" w:lineRule="auto"/>
              <w:ind w:left="351" w:hanging="351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Obsługę SNMP w wersjach v1/v2c/v3</w:t>
            </w:r>
          </w:p>
          <w:p w14:paraId="3938E121" w14:textId="1BF3F61A" w:rsidR="006E0692" w:rsidRPr="006E0692" w:rsidRDefault="006E0692" w:rsidP="00671838">
            <w:pPr>
              <w:spacing w:before="40" w:after="0"/>
              <w:ind w:left="351" w:hanging="351"/>
              <w:rPr>
                <w:rFonts w:eastAsia="Times New Roman"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lastRenderedPageBreak/>
              <w:t>Obsługę grup RMON 1,2,3,9)</w:t>
            </w:r>
          </w:p>
        </w:tc>
      </w:tr>
      <w:tr w:rsidR="006E0692" w:rsidRPr="00FA6582" w14:paraId="10DD5240" w14:textId="77777777" w:rsidTr="006E0692">
        <w:tc>
          <w:tcPr>
            <w:tcW w:w="2835" w:type="dxa"/>
            <w:shd w:val="clear" w:color="auto" w:fill="FFFFFF" w:themeFill="background1"/>
          </w:tcPr>
          <w:p w14:paraId="5E5A4C65" w14:textId="7F987169" w:rsidR="006E0692" w:rsidRPr="006E0692" w:rsidRDefault="006E0692" w:rsidP="006E0692">
            <w:pPr>
              <w:spacing w:before="4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6E0692">
              <w:rPr>
                <w:rFonts w:cs="Calibri"/>
                <w:b/>
                <w:bCs/>
              </w:rPr>
              <w:lastRenderedPageBreak/>
              <w:t>Pozostałe wymagania</w:t>
            </w:r>
          </w:p>
        </w:tc>
        <w:tc>
          <w:tcPr>
            <w:tcW w:w="6237" w:type="dxa"/>
            <w:shd w:val="clear" w:color="auto" w:fill="FFFFFF" w:themeFill="background1"/>
          </w:tcPr>
          <w:p w14:paraId="436797DF" w14:textId="77777777" w:rsidR="006E0692" w:rsidRPr="006E0692" w:rsidRDefault="006E0692" w:rsidP="004613A1">
            <w:pPr>
              <w:numPr>
                <w:ilvl w:val="0"/>
                <w:numId w:val="5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Urządzenie musi posiadać certyfikację CE</w:t>
            </w:r>
          </w:p>
          <w:p w14:paraId="783A0EB0" w14:textId="77777777" w:rsidR="006E0692" w:rsidRPr="006E0692" w:rsidRDefault="006E0692" w:rsidP="004613A1">
            <w:pPr>
              <w:numPr>
                <w:ilvl w:val="0"/>
                <w:numId w:val="5"/>
              </w:numPr>
              <w:spacing w:after="0" w:line="259" w:lineRule="auto"/>
              <w:rPr>
                <w:rFonts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Gwarancja na urządzenie musi wynosić min. 5 lat</w:t>
            </w:r>
          </w:p>
          <w:p w14:paraId="4931A6EB" w14:textId="66527D7B" w:rsidR="006E0692" w:rsidRPr="006E0692" w:rsidRDefault="006E0692" w:rsidP="00671838">
            <w:pPr>
              <w:spacing w:before="40" w:after="0"/>
              <w:ind w:left="360" w:hanging="360"/>
              <w:rPr>
                <w:rFonts w:eastAsia="Times New Roman" w:cs="Calibri"/>
                <w:sz w:val="20"/>
                <w:szCs w:val="20"/>
              </w:rPr>
            </w:pPr>
            <w:r w:rsidRPr="006E0692">
              <w:rPr>
                <w:rFonts w:cs="Calibri"/>
                <w:sz w:val="20"/>
                <w:szCs w:val="20"/>
              </w:rPr>
              <w:t>Urządzenie musi pochodzić z polskiego autoryzowanego kanału dystrybucyjnego producenta</w:t>
            </w:r>
          </w:p>
        </w:tc>
      </w:tr>
    </w:tbl>
    <w:p w14:paraId="377FA856" w14:textId="77777777" w:rsidR="00AC136A" w:rsidRPr="00F63BD3" w:rsidRDefault="00AC136A" w:rsidP="002D60E2">
      <w:pPr>
        <w:spacing w:before="240" w:after="0"/>
      </w:pPr>
    </w:p>
    <w:sectPr w:rsidR="00AC136A" w:rsidRPr="00F63BD3" w:rsidSect="0042346D">
      <w:type w:val="continuous"/>
      <w:pgSz w:w="11906" w:h="16838"/>
      <w:pgMar w:top="1276" w:right="991" w:bottom="1418" w:left="1276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AA3D8" w14:textId="77777777" w:rsidR="00CC7FAE" w:rsidRDefault="00CC7FAE" w:rsidP="00C72804">
      <w:pPr>
        <w:spacing w:after="0" w:line="240" w:lineRule="auto"/>
      </w:pPr>
      <w:r>
        <w:separator/>
      </w:r>
    </w:p>
  </w:endnote>
  <w:endnote w:type="continuationSeparator" w:id="0">
    <w:p w14:paraId="027C1961" w14:textId="77777777" w:rsidR="00CC7FAE" w:rsidRDefault="00CC7FAE" w:rsidP="00C7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5B4B8" w14:textId="333BBC65" w:rsidR="00536016" w:rsidRPr="0042346D" w:rsidRDefault="002931E3" w:rsidP="0042346D">
    <w:pPr>
      <w:pStyle w:val="Stopka"/>
      <w:jc w:val="center"/>
      <w:rPr>
        <w:sz w:val="18"/>
        <w:szCs w:val="18"/>
      </w:rPr>
    </w:pPr>
    <w:r w:rsidRPr="006F3C63">
      <w:rPr>
        <w:sz w:val="18"/>
        <w:szCs w:val="18"/>
      </w:rPr>
      <w:t xml:space="preserve">Projekt współfinansowany przez Unię Europejską ze środków Funduszy Europejskich na Rozwój Cyfrowy 2021-2027 (FERC) Priorytet II: Zaawansowane usługi cyfrowe Działanie 2.2. – Wzmocnienie krajowego systemu </w:t>
    </w:r>
    <w:proofErr w:type="spellStart"/>
    <w:r w:rsidRPr="006F3C63">
      <w:rPr>
        <w:sz w:val="18"/>
        <w:szCs w:val="18"/>
      </w:rPr>
      <w:t>cyberbezpieczeństwa</w:t>
    </w:r>
    <w:proofErr w:type="spellEnd"/>
    <w:r w:rsidR="0042346D">
      <w:rPr>
        <w:sz w:val="18"/>
        <w:szCs w:val="18"/>
      </w:rPr>
      <w:br/>
    </w:r>
    <w:r w:rsidRPr="006F3C63">
      <w:rPr>
        <w:sz w:val="18"/>
        <w:szCs w:val="18"/>
      </w:rPr>
      <w:t>Umowa o powierzeniu grantu o numerze FERC.02.02-CS.01-001/23/1435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F3387" w14:textId="77777777" w:rsidR="00536016" w:rsidRPr="004B54B9" w:rsidRDefault="00536016" w:rsidP="004B54B9">
    <w:pPr>
      <w:pStyle w:val="Stopka"/>
      <w:jc w:val="center"/>
      <w:rPr>
        <w:rFonts w:cs="Calibri"/>
        <w:sz w:val="16"/>
      </w:rPr>
    </w:pPr>
    <w:r w:rsidRPr="004B54B9">
      <w:rPr>
        <w:rStyle w:val="markedcontent"/>
        <w:rFonts w:cs="Calibri"/>
        <w:sz w:val="20"/>
        <w:szCs w:val="25"/>
      </w:rPr>
      <w:t>Projekt „Cyfrowa gmina” jest finansowany przez Unię Europejską ze środków Europejskiego Funduszu Rozwoju</w:t>
    </w:r>
    <w:r w:rsidRPr="004B54B9">
      <w:rPr>
        <w:rFonts w:cs="Calibri"/>
        <w:sz w:val="16"/>
      </w:rPr>
      <w:br/>
    </w:r>
    <w:r w:rsidRPr="004B54B9">
      <w:rPr>
        <w:rStyle w:val="markedcontent"/>
        <w:rFonts w:cs="Calibri"/>
        <w:sz w:val="20"/>
        <w:szCs w:val="25"/>
      </w:rPr>
      <w:t>Regionalnego w ramach Programu Operacyjnego Polska Cyfrowa na lata 2014 - 2020.</w:t>
    </w:r>
    <w:r w:rsidRPr="004B54B9">
      <w:rPr>
        <w:rFonts w:cs="Calibri"/>
        <w:sz w:val="16"/>
      </w:rPr>
      <w:br/>
    </w:r>
    <w:r w:rsidRPr="004B54B9">
      <w:rPr>
        <w:rStyle w:val="markedcontent"/>
        <w:rFonts w:cs="Calibri"/>
        <w:sz w:val="20"/>
        <w:szCs w:val="25"/>
      </w:rPr>
      <w:t>Umowa o powierzenie grantu o numerze 2950/1/2021.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E3322" w14:textId="77777777" w:rsidR="00CC7FAE" w:rsidRDefault="00CC7FAE" w:rsidP="00C72804">
      <w:pPr>
        <w:spacing w:after="0" w:line="240" w:lineRule="auto"/>
      </w:pPr>
      <w:r>
        <w:separator/>
      </w:r>
    </w:p>
  </w:footnote>
  <w:footnote w:type="continuationSeparator" w:id="0">
    <w:p w14:paraId="578BEEA7" w14:textId="77777777" w:rsidR="00CC7FAE" w:rsidRDefault="00CC7FAE" w:rsidP="00C7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8244" w14:textId="765A8522" w:rsidR="00536016" w:rsidRDefault="00370C52" w:rsidP="00CE5B7E">
    <w:pPr>
      <w:pStyle w:val="Nagwek"/>
      <w:spacing w:after="0"/>
    </w:pPr>
    <w:r w:rsidRPr="002931E3">
      <w:rPr>
        <w:noProof/>
        <w:color w:val="2B579A"/>
        <w:shd w:val="clear" w:color="auto" w:fill="E6E6E6"/>
      </w:rPr>
      <w:drawing>
        <wp:inline distT="0" distB="0" distL="0" distR="0" wp14:anchorId="3D92CB36" wp14:editId="555699E3">
          <wp:extent cx="5760720" cy="601980"/>
          <wp:effectExtent l="0" t="0" r="0" b="0"/>
          <wp:docPr id="4" name="Obraz 732281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22819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BC87" w14:textId="0859B6D8" w:rsidR="00536016" w:rsidRDefault="00370C52" w:rsidP="00716026">
    <w:pPr>
      <w:pStyle w:val="Nagwek"/>
      <w:jc w:val="right"/>
    </w:pPr>
    <w:r w:rsidRPr="004B54B9">
      <w:rPr>
        <w:noProof/>
      </w:rPr>
      <w:drawing>
        <wp:inline distT="0" distB="0" distL="0" distR="0" wp14:anchorId="7A3687C2" wp14:editId="0C1B24A6">
          <wp:extent cx="6111240" cy="63246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33640" w14:textId="77777777" w:rsidR="00536016" w:rsidRPr="004B54B9" w:rsidRDefault="00536016" w:rsidP="00716026">
    <w:pPr>
      <w:pStyle w:val="Nagwek"/>
      <w:jc w:val="right"/>
      <w:rPr>
        <w:sz w:val="20"/>
      </w:rPr>
    </w:pPr>
    <w:r w:rsidRPr="004B54B9">
      <w:rPr>
        <w:sz w:val="20"/>
      </w:rPr>
      <w:t>Załącznik nr …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4F5"/>
    <w:multiLevelType w:val="hybridMultilevel"/>
    <w:tmpl w:val="19DEBA60"/>
    <w:lvl w:ilvl="0" w:tplc="A762CCB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2E96"/>
    <w:multiLevelType w:val="hybridMultilevel"/>
    <w:tmpl w:val="19AAE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55FF"/>
    <w:multiLevelType w:val="hybridMultilevel"/>
    <w:tmpl w:val="ABF097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F0A36"/>
    <w:multiLevelType w:val="hybridMultilevel"/>
    <w:tmpl w:val="9D4A8FB8"/>
    <w:lvl w:ilvl="0" w:tplc="03CC231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4B9DA">
      <w:start w:val="1"/>
      <w:numFmt w:val="decimal"/>
      <w:lvlText w:val="%2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57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47274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3CA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CD0AA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24602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09C8C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22A72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8A6DDB"/>
    <w:multiLevelType w:val="hybridMultilevel"/>
    <w:tmpl w:val="DB943D2E"/>
    <w:lvl w:ilvl="0" w:tplc="A762CCB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3D54"/>
    <w:multiLevelType w:val="hybridMultilevel"/>
    <w:tmpl w:val="82A46E28"/>
    <w:lvl w:ilvl="0" w:tplc="A762CCB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17B94"/>
    <w:multiLevelType w:val="hybridMultilevel"/>
    <w:tmpl w:val="AC26DCA2"/>
    <w:lvl w:ilvl="0" w:tplc="A762CCB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A04FF"/>
    <w:multiLevelType w:val="hybridMultilevel"/>
    <w:tmpl w:val="94806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43E77"/>
    <w:multiLevelType w:val="hybridMultilevel"/>
    <w:tmpl w:val="7DD6EE68"/>
    <w:lvl w:ilvl="0" w:tplc="FFFFFFFF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47FE4">
      <w:start w:val="1"/>
      <w:numFmt w:val="decimal"/>
      <w:lvlText w:val="%2)"/>
      <w:lvlJc w:val="left"/>
      <w:pPr>
        <w:ind w:left="119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157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B26AE2"/>
    <w:multiLevelType w:val="hybridMultilevel"/>
    <w:tmpl w:val="49CA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D5B59"/>
    <w:multiLevelType w:val="hybridMultilevel"/>
    <w:tmpl w:val="516AB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D323F"/>
    <w:multiLevelType w:val="hybridMultilevel"/>
    <w:tmpl w:val="CD000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750CE"/>
    <w:multiLevelType w:val="hybridMultilevel"/>
    <w:tmpl w:val="515C8E9C"/>
    <w:lvl w:ilvl="0" w:tplc="A762CCB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22A3A"/>
    <w:multiLevelType w:val="hybridMultilevel"/>
    <w:tmpl w:val="4314C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F4B65"/>
    <w:multiLevelType w:val="hybridMultilevel"/>
    <w:tmpl w:val="4B6AA8B6"/>
    <w:lvl w:ilvl="0" w:tplc="A762CCB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582FC5"/>
    <w:multiLevelType w:val="hybridMultilevel"/>
    <w:tmpl w:val="047437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F5389D"/>
    <w:multiLevelType w:val="hybridMultilevel"/>
    <w:tmpl w:val="39861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F121D"/>
    <w:multiLevelType w:val="hybridMultilevel"/>
    <w:tmpl w:val="133C5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06E39"/>
    <w:multiLevelType w:val="hybridMultilevel"/>
    <w:tmpl w:val="8B6EA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05EB8"/>
    <w:multiLevelType w:val="hybridMultilevel"/>
    <w:tmpl w:val="DC72B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E6B1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651AB"/>
    <w:multiLevelType w:val="hybridMultilevel"/>
    <w:tmpl w:val="C0FABAD4"/>
    <w:lvl w:ilvl="0" w:tplc="A762CCB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90245"/>
    <w:multiLevelType w:val="hybridMultilevel"/>
    <w:tmpl w:val="2C1694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C16CFA"/>
    <w:multiLevelType w:val="hybridMultilevel"/>
    <w:tmpl w:val="37729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69004">
    <w:abstractNumId w:val="12"/>
  </w:num>
  <w:num w:numId="2" w16cid:durableId="924192617">
    <w:abstractNumId w:val="3"/>
  </w:num>
  <w:num w:numId="3" w16cid:durableId="568228898">
    <w:abstractNumId w:val="8"/>
  </w:num>
  <w:num w:numId="4" w16cid:durableId="101153018">
    <w:abstractNumId w:val="16"/>
  </w:num>
  <w:num w:numId="5" w16cid:durableId="1426464846">
    <w:abstractNumId w:val="2"/>
  </w:num>
  <w:num w:numId="6" w16cid:durableId="224681712">
    <w:abstractNumId w:val="17"/>
  </w:num>
  <w:num w:numId="7" w16cid:durableId="823663824">
    <w:abstractNumId w:val="20"/>
  </w:num>
  <w:num w:numId="8" w16cid:durableId="479854654">
    <w:abstractNumId w:val="19"/>
  </w:num>
  <w:num w:numId="9" w16cid:durableId="1224372496">
    <w:abstractNumId w:val="11"/>
  </w:num>
  <w:num w:numId="10" w16cid:durableId="485975998">
    <w:abstractNumId w:val="10"/>
  </w:num>
  <w:num w:numId="11" w16cid:durableId="1524367517">
    <w:abstractNumId w:val="9"/>
  </w:num>
  <w:num w:numId="12" w16cid:durableId="1933200435">
    <w:abstractNumId w:val="23"/>
  </w:num>
  <w:num w:numId="13" w16cid:durableId="1255284443">
    <w:abstractNumId w:val="22"/>
  </w:num>
  <w:num w:numId="14" w16cid:durableId="1679959714">
    <w:abstractNumId w:val="14"/>
  </w:num>
  <w:num w:numId="15" w16cid:durableId="859857680">
    <w:abstractNumId w:val="7"/>
  </w:num>
  <w:num w:numId="16" w16cid:durableId="1364550041">
    <w:abstractNumId w:val="1"/>
  </w:num>
  <w:num w:numId="17" w16cid:durableId="407926773">
    <w:abstractNumId w:val="4"/>
  </w:num>
  <w:num w:numId="18" w16cid:durableId="142235777">
    <w:abstractNumId w:val="5"/>
  </w:num>
  <w:num w:numId="19" w16cid:durableId="1668240605">
    <w:abstractNumId w:val="21"/>
  </w:num>
  <w:num w:numId="20" w16cid:durableId="1749646836">
    <w:abstractNumId w:val="15"/>
  </w:num>
  <w:num w:numId="21" w16cid:durableId="1995597156">
    <w:abstractNumId w:val="0"/>
  </w:num>
  <w:num w:numId="22" w16cid:durableId="1138767743">
    <w:abstractNumId w:val="13"/>
  </w:num>
  <w:num w:numId="23" w16cid:durableId="1583879208">
    <w:abstractNumId w:val="18"/>
  </w:num>
  <w:num w:numId="24" w16cid:durableId="170343568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5E"/>
    <w:rsid w:val="00001A2A"/>
    <w:rsid w:val="00002530"/>
    <w:rsid w:val="000166C8"/>
    <w:rsid w:val="00017800"/>
    <w:rsid w:val="0002073A"/>
    <w:rsid w:val="000234D5"/>
    <w:rsid w:val="00034541"/>
    <w:rsid w:val="00034B91"/>
    <w:rsid w:val="00042EDF"/>
    <w:rsid w:val="00050CF3"/>
    <w:rsid w:val="00053988"/>
    <w:rsid w:val="000551D5"/>
    <w:rsid w:val="00060C83"/>
    <w:rsid w:val="00061F7A"/>
    <w:rsid w:val="00065CA1"/>
    <w:rsid w:val="00066C5D"/>
    <w:rsid w:val="00070533"/>
    <w:rsid w:val="00072E1A"/>
    <w:rsid w:val="00075595"/>
    <w:rsid w:val="00076B25"/>
    <w:rsid w:val="00077606"/>
    <w:rsid w:val="000904B6"/>
    <w:rsid w:val="000908C5"/>
    <w:rsid w:val="00093D05"/>
    <w:rsid w:val="00096208"/>
    <w:rsid w:val="00097DF5"/>
    <w:rsid w:val="000B10CE"/>
    <w:rsid w:val="000B1331"/>
    <w:rsid w:val="000B2F1F"/>
    <w:rsid w:val="000B5055"/>
    <w:rsid w:val="000B553A"/>
    <w:rsid w:val="000B7900"/>
    <w:rsid w:val="000C42A7"/>
    <w:rsid w:val="000C6D8E"/>
    <w:rsid w:val="000C6ED7"/>
    <w:rsid w:val="000D2E5D"/>
    <w:rsid w:val="000E2242"/>
    <w:rsid w:val="000F3A6A"/>
    <w:rsid w:val="000F4CC0"/>
    <w:rsid w:val="000F7D8C"/>
    <w:rsid w:val="001003E6"/>
    <w:rsid w:val="00100FE8"/>
    <w:rsid w:val="00103001"/>
    <w:rsid w:val="00110E81"/>
    <w:rsid w:val="0011289F"/>
    <w:rsid w:val="00114715"/>
    <w:rsid w:val="00127216"/>
    <w:rsid w:val="00130060"/>
    <w:rsid w:val="001364FA"/>
    <w:rsid w:val="00142245"/>
    <w:rsid w:val="00143B1A"/>
    <w:rsid w:val="00152FBE"/>
    <w:rsid w:val="00156E88"/>
    <w:rsid w:val="00161C08"/>
    <w:rsid w:val="00180249"/>
    <w:rsid w:val="0018168B"/>
    <w:rsid w:val="001828C2"/>
    <w:rsid w:val="00183341"/>
    <w:rsid w:val="00194D2B"/>
    <w:rsid w:val="001A01E2"/>
    <w:rsid w:val="001A3A79"/>
    <w:rsid w:val="001A7086"/>
    <w:rsid w:val="001A7294"/>
    <w:rsid w:val="001B341E"/>
    <w:rsid w:val="001B4BE2"/>
    <w:rsid w:val="001B6122"/>
    <w:rsid w:val="001B7116"/>
    <w:rsid w:val="001E04E0"/>
    <w:rsid w:val="001E1D76"/>
    <w:rsid w:val="001E3B5E"/>
    <w:rsid w:val="001E6C04"/>
    <w:rsid w:val="001F0866"/>
    <w:rsid w:val="001F1F35"/>
    <w:rsid w:val="001F202F"/>
    <w:rsid w:val="001F77C5"/>
    <w:rsid w:val="002008E6"/>
    <w:rsid w:val="00201336"/>
    <w:rsid w:val="002024BF"/>
    <w:rsid w:val="00204133"/>
    <w:rsid w:val="002101DC"/>
    <w:rsid w:val="0021183B"/>
    <w:rsid w:val="002122B0"/>
    <w:rsid w:val="00213C6D"/>
    <w:rsid w:val="0021792D"/>
    <w:rsid w:val="00217DE5"/>
    <w:rsid w:val="002212D2"/>
    <w:rsid w:val="002227F6"/>
    <w:rsid w:val="00232D7D"/>
    <w:rsid w:val="002345B7"/>
    <w:rsid w:val="0023462E"/>
    <w:rsid w:val="00235608"/>
    <w:rsid w:val="00240DE1"/>
    <w:rsid w:val="00244654"/>
    <w:rsid w:val="002541FB"/>
    <w:rsid w:val="00263C79"/>
    <w:rsid w:val="00264783"/>
    <w:rsid w:val="00274FE7"/>
    <w:rsid w:val="002764EF"/>
    <w:rsid w:val="00280D8A"/>
    <w:rsid w:val="00287600"/>
    <w:rsid w:val="0029014C"/>
    <w:rsid w:val="00291B25"/>
    <w:rsid w:val="002931E3"/>
    <w:rsid w:val="002946F1"/>
    <w:rsid w:val="002A250A"/>
    <w:rsid w:val="002B13C9"/>
    <w:rsid w:val="002B57F7"/>
    <w:rsid w:val="002C2EB6"/>
    <w:rsid w:val="002C51ED"/>
    <w:rsid w:val="002C52FE"/>
    <w:rsid w:val="002C53C9"/>
    <w:rsid w:val="002C5C77"/>
    <w:rsid w:val="002D47CD"/>
    <w:rsid w:val="002D568E"/>
    <w:rsid w:val="002D60E2"/>
    <w:rsid w:val="002E0E5B"/>
    <w:rsid w:val="002E1010"/>
    <w:rsid w:val="002F0E32"/>
    <w:rsid w:val="002F14E6"/>
    <w:rsid w:val="002F3684"/>
    <w:rsid w:val="002F3BF4"/>
    <w:rsid w:val="002F4ABB"/>
    <w:rsid w:val="002F53CE"/>
    <w:rsid w:val="002F6640"/>
    <w:rsid w:val="00301B1C"/>
    <w:rsid w:val="00313ED9"/>
    <w:rsid w:val="00321394"/>
    <w:rsid w:val="00323191"/>
    <w:rsid w:val="00323E48"/>
    <w:rsid w:val="00326523"/>
    <w:rsid w:val="00331595"/>
    <w:rsid w:val="00333504"/>
    <w:rsid w:val="00340338"/>
    <w:rsid w:val="0034232F"/>
    <w:rsid w:val="0034703D"/>
    <w:rsid w:val="00353879"/>
    <w:rsid w:val="00353FFF"/>
    <w:rsid w:val="00366FB5"/>
    <w:rsid w:val="0036750E"/>
    <w:rsid w:val="00367723"/>
    <w:rsid w:val="0037005F"/>
    <w:rsid w:val="00370C52"/>
    <w:rsid w:val="003727E4"/>
    <w:rsid w:val="00372D95"/>
    <w:rsid w:val="00381B0D"/>
    <w:rsid w:val="003859C5"/>
    <w:rsid w:val="00386491"/>
    <w:rsid w:val="003875D8"/>
    <w:rsid w:val="003910AC"/>
    <w:rsid w:val="00392B25"/>
    <w:rsid w:val="003941EF"/>
    <w:rsid w:val="00395B21"/>
    <w:rsid w:val="0039735B"/>
    <w:rsid w:val="003A2D57"/>
    <w:rsid w:val="003A3FF5"/>
    <w:rsid w:val="003B0389"/>
    <w:rsid w:val="003C5F1A"/>
    <w:rsid w:val="003F505E"/>
    <w:rsid w:val="003F6C57"/>
    <w:rsid w:val="004021AB"/>
    <w:rsid w:val="00402495"/>
    <w:rsid w:val="00415350"/>
    <w:rsid w:val="0042346D"/>
    <w:rsid w:val="00426E82"/>
    <w:rsid w:val="00441205"/>
    <w:rsid w:val="0044205A"/>
    <w:rsid w:val="00442416"/>
    <w:rsid w:val="0044478A"/>
    <w:rsid w:val="004477F7"/>
    <w:rsid w:val="004566BE"/>
    <w:rsid w:val="004613A1"/>
    <w:rsid w:val="00464440"/>
    <w:rsid w:val="004652AC"/>
    <w:rsid w:val="00465B5A"/>
    <w:rsid w:val="00473E8F"/>
    <w:rsid w:val="00476DF2"/>
    <w:rsid w:val="0049217C"/>
    <w:rsid w:val="00495FBE"/>
    <w:rsid w:val="004A3CC0"/>
    <w:rsid w:val="004A77F5"/>
    <w:rsid w:val="004B348A"/>
    <w:rsid w:val="004B54B9"/>
    <w:rsid w:val="004B5F19"/>
    <w:rsid w:val="004B625E"/>
    <w:rsid w:val="004C119C"/>
    <w:rsid w:val="004C23F7"/>
    <w:rsid w:val="004C640F"/>
    <w:rsid w:val="004D3901"/>
    <w:rsid w:val="004E0EF2"/>
    <w:rsid w:val="004E3510"/>
    <w:rsid w:val="004E5B84"/>
    <w:rsid w:val="004F7F23"/>
    <w:rsid w:val="00504FA7"/>
    <w:rsid w:val="00510240"/>
    <w:rsid w:val="00510F34"/>
    <w:rsid w:val="00511BC3"/>
    <w:rsid w:val="00513B27"/>
    <w:rsid w:val="00516D31"/>
    <w:rsid w:val="005236CC"/>
    <w:rsid w:val="00530BDA"/>
    <w:rsid w:val="00536016"/>
    <w:rsid w:val="00540A8A"/>
    <w:rsid w:val="005419B2"/>
    <w:rsid w:val="00545449"/>
    <w:rsid w:val="0054545B"/>
    <w:rsid w:val="00545526"/>
    <w:rsid w:val="00546F85"/>
    <w:rsid w:val="0055001B"/>
    <w:rsid w:val="00565B6E"/>
    <w:rsid w:val="005674BF"/>
    <w:rsid w:val="00577159"/>
    <w:rsid w:val="00582DF7"/>
    <w:rsid w:val="005908B8"/>
    <w:rsid w:val="00595852"/>
    <w:rsid w:val="00597369"/>
    <w:rsid w:val="005A16F8"/>
    <w:rsid w:val="005A3179"/>
    <w:rsid w:val="005A7AF6"/>
    <w:rsid w:val="005D7E4C"/>
    <w:rsid w:val="005F3A9D"/>
    <w:rsid w:val="005F4D57"/>
    <w:rsid w:val="0060020F"/>
    <w:rsid w:val="00606FEC"/>
    <w:rsid w:val="00620424"/>
    <w:rsid w:val="0062375E"/>
    <w:rsid w:val="0062379A"/>
    <w:rsid w:val="006241D7"/>
    <w:rsid w:val="006258D7"/>
    <w:rsid w:val="00632FDA"/>
    <w:rsid w:val="00633012"/>
    <w:rsid w:val="00637C09"/>
    <w:rsid w:val="006400FE"/>
    <w:rsid w:val="00640BE5"/>
    <w:rsid w:val="006430D4"/>
    <w:rsid w:val="00645196"/>
    <w:rsid w:val="006460AA"/>
    <w:rsid w:val="006511C7"/>
    <w:rsid w:val="00651F09"/>
    <w:rsid w:val="006522FC"/>
    <w:rsid w:val="00653AAE"/>
    <w:rsid w:val="00666031"/>
    <w:rsid w:val="006711B9"/>
    <w:rsid w:val="00671838"/>
    <w:rsid w:val="006727F7"/>
    <w:rsid w:val="00681ADC"/>
    <w:rsid w:val="00684AAD"/>
    <w:rsid w:val="00691763"/>
    <w:rsid w:val="006961C2"/>
    <w:rsid w:val="00697ED5"/>
    <w:rsid w:val="006A0D0A"/>
    <w:rsid w:val="006A56A6"/>
    <w:rsid w:val="006A7296"/>
    <w:rsid w:val="006C08E6"/>
    <w:rsid w:val="006D16DC"/>
    <w:rsid w:val="006E0692"/>
    <w:rsid w:val="006E5687"/>
    <w:rsid w:val="006F0EC3"/>
    <w:rsid w:val="006F23A9"/>
    <w:rsid w:val="006F35E4"/>
    <w:rsid w:val="00705928"/>
    <w:rsid w:val="00705F45"/>
    <w:rsid w:val="0070689B"/>
    <w:rsid w:val="00707178"/>
    <w:rsid w:val="00711A06"/>
    <w:rsid w:val="00716026"/>
    <w:rsid w:val="007217C5"/>
    <w:rsid w:val="0072320A"/>
    <w:rsid w:val="007320C3"/>
    <w:rsid w:val="0074469F"/>
    <w:rsid w:val="00745C37"/>
    <w:rsid w:val="007504DF"/>
    <w:rsid w:val="00764121"/>
    <w:rsid w:val="00765FA6"/>
    <w:rsid w:val="007754FD"/>
    <w:rsid w:val="00781529"/>
    <w:rsid w:val="00782A78"/>
    <w:rsid w:val="00784EA6"/>
    <w:rsid w:val="00787BA8"/>
    <w:rsid w:val="00794E5D"/>
    <w:rsid w:val="007A531B"/>
    <w:rsid w:val="007A7E08"/>
    <w:rsid w:val="007B022F"/>
    <w:rsid w:val="007B099A"/>
    <w:rsid w:val="007B15BC"/>
    <w:rsid w:val="007B7FC1"/>
    <w:rsid w:val="007C0308"/>
    <w:rsid w:val="007C0C1C"/>
    <w:rsid w:val="007C2D93"/>
    <w:rsid w:val="007D018F"/>
    <w:rsid w:val="007D1DBA"/>
    <w:rsid w:val="007D44F3"/>
    <w:rsid w:val="007F5D40"/>
    <w:rsid w:val="00803732"/>
    <w:rsid w:val="008055C4"/>
    <w:rsid w:val="00807352"/>
    <w:rsid w:val="00810644"/>
    <w:rsid w:val="008121BB"/>
    <w:rsid w:val="00812D60"/>
    <w:rsid w:val="0083168D"/>
    <w:rsid w:val="00831A12"/>
    <w:rsid w:val="00837561"/>
    <w:rsid w:val="0084081A"/>
    <w:rsid w:val="00843DF1"/>
    <w:rsid w:val="00846504"/>
    <w:rsid w:val="00846F63"/>
    <w:rsid w:val="0085026E"/>
    <w:rsid w:val="0085760C"/>
    <w:rsid w:val="00872927"/>
    <w:rsid w:val="00875E19"/>
    <w:rsid w:val="00875F27"/>
    <w:rsid w:val="008B4801"/>
    <w:rsid w:val="008B6282"/>
    <w:rsid w:val="008C7835"/>
    <w:rsid w:val="008C7EEE"/>
    <w:rsid w:val="008E7F17"/>
    <w:rsid w:val="008F07A3"/>
    <w:rsid w:val="00902785"/>
    <w:rsid w:val="00905C14"/>
    <w:rsid w:val="00910449"/>
    <w:rsid w:val="00911B07"/>
    <w:rsid w:val="00911B62"/>
    <w:rsid w:val="00914DED"/>
    <w:rsid w:val="00916857"/>
    <w:rsid w:val="00920418"/>
    <w:rsid w:val="0092212E"/>
    <w:rsid w:val="009248DA"/>
    <w:rsid w:val="009264AC"/>
    <w:rsid w:val="00932A64"/>
    <w:rsid w:val="00936E96"/>
    <w:rsid w:val="009471D2"/>
    <w:rsid w:val="0095049D"/>
    <w:rsid w:val="00970127"/>
    <w:rsid w:val="0097028D"/>
    <w:rsid w:val="00973621"/>
    <w:rsid w:val="009738AA"/>
    <w:rsid w:val="00973A8F"/>
    <w:rsid w:val="0098277B"/>
    <w:rsid w:val="0099113C"/>
    <w:rsid w:val="00993B8C"/>
    <w:rsid w:val="009951FC"/>
    <w:rsid w:val="00996414"/>
    <w:rsid w:val="009A018C"/>
    <w:rsid w:val="009A0DBB"/>
    <w:rsid w:val="009A6491"/>
    <w:rsid w:val="009A7FC1"/>
    <w:rsid w:val="009B1500"/>
    <w:rsid w:val="009B1F5F"/>
    <w:rsid w:val="009C6CA6"/>
    <w:rsid w:val="009C6E07"/>
    <w:rsid w:val="009C70E7"/>
    <w:rsid w:val="009D1D74"/>
    <w:rsid w:val="009E4F04"/>
    <w:rsid w:val="009E5704"/>
    <w:rsid w:val="009E7366"/>
    <w:rsid w:val="009F0DE9"/>
    <w:rsid w:val="009F2248"/>
    <w:rsid w:val="009F5CE2"/>
    <w:rsid w:val="009F731D"/>
    <w:rsid w:val="00A00D29"/>
    <w:rsid w:val="00A02803"/>
    <w:rsid w:val="00A03490"/>
    <w:rsid w:val="00A05E31"/>
    <w:rsid w:val="00A06B58"/>
    <w:rsid w:val="00A23737"/>
    <w:rsid w:val="00A24B04"/>
    <w:rsid w:val="00A408B9"/>
    <w:rsid w:val="00A55813"/>
    <w:rsid w:val="00A60812"/>
    <w:rsid w:val="00A60C9C"/>
    <w:rsid w:val="00A67D1A"/>
    <w:rsid w:val="00A7079B"/>
    <w:rsid w:val="00A72F79"/>
    <w:rsid w:val="00A7390B"/>
    <w:rsid w:val="00A73B9A"/>
    <w:rsid w:val="00A814A2"/>
    <w:rsid w:val="00A82842"/>
    <w:rsid w:val="00A84E18"/>
    <w:rsid w:val="00A93550"/>
    <w:rsid w:val="00A964FD"/>
    <w:rsid w:val="00AA2E3C"/>
    <w:rsid w:val="00AA77FE"/>
    <w:rsid w:val="00AC136A"/>
    <w:rsid w:val="00AC2E9B"/>
    <w:rsid w:val="00AD13E8"/>
    <w:rsid w:val="00AE1855"/>
    <w:rsid w:val="00AE4E81"/>
    <w:rsid w:val="00AF2C8E"/>
    <w:rsid w:val="00B042BA"/>
    <w:rsid w:val="00B07E47"/>
    <w:rsid w:val="00B10513"/>
    <w:rsid w:val="00B11ABE"/>
    <w:rsid w:val="00B15EC0"/>
    <w:rsid w:val="00B215F3"/>
    <w:rsid w:val="00B22FE4"/>
    <w:rsid w:val="00B23A10"/>
    <w:rsid w:val="00B3306A"/>
    <w:rsid w:val="00B51887"/>
    <w:rsid w:val="00B53F75"/>
    <w:rsid w:val="00B5430D"/>
    <w:rsid w:val="00B677CC"/>
    <w:rsid w:val="00B72244"/>
    <w:rsid w:val="00B7373A"/>
    <w:rsid w:val="00B7490A"/>
    <w:rsid w:val="00B90D5E"/>
    <w:rsid w:val="00B9277C"/>
    <w:rsid w:val="00BA11A0"/>
    <w:rsid w:val="00BA58BD"/>
    <w:rsid w:val="00BB31F0"/>
    <w:rsid w:val="00BB3465"/>
    <w:rsid w:val="00BC320F"/>
    <w:rsid w:val="00BC505A"/>
    <w:rsid w:val="00BD1A83"/>
    <w:rsid w:val="00BE1DA5"/>
    <w:rsid w:val="00BE2DEA"/>
    <w:rsid w:val="00BE471F"/>
    <w:rsid w:val="00BE5F2B"/>
    <w:rsid w:val="00BF1849"/>
    <w:rsid w:val="00BF6C38"/>
    <w:rsid w:val="00C03F19"/>
    <w:rsid w:val="00C14A23"/>
    <w:rsid w:val="00C17426"/>
    <w:rsid w:val="00C22688"/>
    <w:rsid w:val="00C25300"/>
    <w:rsid w:val="00C254F6"/>
    <w:rsid w:val="00C30D7B"/>
    <w:rsid w:val="00C32F72"/>
    <w:rsid w:val="00C34A99"/>
    <w:rsid w:val="00C360B1"/>
    <w:rsid w:val="00C44393"/>
    <w:rsid w:val="00C45ABC"/>
    <w:rsid w:val="00C662CA"/>
    <w:rsid w:val="00C66D4F"/>
    <w:rsid w:val="00C72804"/>
    <w:rsid w:val="00C80D68"/>
    <w:rsid w:val="00C81B2E"/>
    <w:rsid w:val="00C87804"/>
    <w:rsid w:val="00C90A7B"/>
    <w:rsid w:val="00C96202"/>
    <w:rsid w:val="00CC7FAE"/>
    <w:rsid w:val="00CD4F3A"/>
    <w:rsid w:val="00CE4749"/>
    <w:rsid w:val="00CE5717"/>
    <w:rsid w:val="00CE5B7E"/>
    <w:rsid w:val="00CF3605"/>
    <w:rsid w:val="00CF5219"/>
    <w:rsid w:val="00CF733F"/>
    <w:rsid w:val="00D01FC6"/>
    <w:rsid w:val="00D11ED7"/>
    <w:rsid w:val="00D141E2"/>
    <w:rsid w:val="00D15710"/>
    <w:rsid w:val="00D238B4"/>
    <w:rsid w:val="00D265C1"/>
    <w:rsid w:val="00D4442C"/>
    <w:rsid w:val="00D5279A"/>
    <w:rsid w:val="00D616EC"/>
    <w:rsid w:val="00D63197"/>
    <w:rsid w:val="00D63A29"/>
    <w:rsid w:val="00D65255"/>
    <w:rsid w:val="00D8043C"/>
    <w:rsid w:val="00D857DB"/>
    <w:rsid w:val="00D92EF3"/>
    <w:rsid w:val="00DA462F"/>
    <w:rsid w:val="00DA4889"/>
    <w:rsid w:val="00DA54AA"/>
    <w:rsid w:val="00DB0742"/>
    <w:rsid w:val="00DB0BE2"/>
    <w:rsid w:val="00DB7EE8"/>
    <w:rsid w:val="00DC3A8C"/>
    <w:rsid w:val="00DC7D77"/>
    <w:rsid w:val="00DD26AB"/>
    <w:rsid w:val="00DD6608"/>
    <w:rsid w:val="00DE0876"/>
    <w:rsid w:val="00DE3FF7"/>
    <w:rsid w:val="00DF6B2D"/>
    <w:rsid w:val="00E02FF3"/>
    <w:rsid w:val="00E04541"/>
    <w:rsid w:val="00E0489E"/>
    <w:rsid w:val="00E05372"/>
    <w:rsid w:val="00E05978"/>
    <w:rsid w:val="00E22998"/>
    <w:rsid w:val="00E24929"/>
    <w:rsid w:val="00E2625B"/>
    <w:rsid w:val="00E315BA"/>
    <w:rsid w:val="00E35B9A"/>
    <w:rsid w:val="00E400F9"/>
    <w:rsid w:val="00E414F4"/>
    <w:rsid w:val="00E41F62"/>
    <w:rsid w:val="00E42CCA"/>
    <w:rsid w:val="00E45EBB"/>
    <w:rsid w:val="00E472BB"/>
    <w:rsid w:val="00E52721"/>
    <w:rsid w:val="00E532DF"/>
    <w:rsid w:val="00E536E5"/>
    <w:rsid w:val="00E54558"/>
    <w:rsid w:val="00E5547A"/>
    <w:rsid w:val="00E603A9"/>
    <w:rsid w:val="00E604B0"/>
    <w:rsid w:val="00E76EEB"/>
    <w:rsid w:val="00E830DD"/>
    <w:rsid w:val="00E842B0"/>
    <w:rsid w:val="00E91206"/>
    <w:rsid w:val="00E92588"/>
    <w:rsid w:val="00E97D00"/>
    <w:rsid w:val="00EB0615"/>
    <w:rsid w:val="00EB239A"/>
    <w:rsid w:val="00EC07B3"/>
    <w:rsid w:val="00EC0E29"/>
    <w:rsid w:val="00EC6A45"/>
    <w:rsid w:val="00ED32F8"/>
    <w:rsid w:val="00EE29BA"/>
    <w:rsid w:val="00EF1088"/>
    <w:rsid w:val="00EF428F"/>
    <w:rsid w:val="00EF504A"/>
    <w:rsid w:val="00F02194"/>
    <w:rsid w:val="00F04FEE"/>
    <w:rsid w:val="00F07DB5"/>
    <w:rsid w:val="00F10161"/>
    <w:rsid w:val="00F13F48"/>
    <w:rsid w:val="00F273DC"/>
    <w:rsid w:val="00F27F91"/>
    <w:rsid w:val="00F316EA"/>
    <w:rsid w:val="00F32A72"/>
    <w:rsid w:val="00F348FA"/>
    <w:rsid w:val="00F3561D"/>
    <w:rsid w:val="00F420BF"/>
    <w:rsid w:val="00F4260B"/>
    <w:rsid w:val="00F53081"/>
    <w:rsid w:val="00F573D4"/>
    <w:rsid w:val="00F57A6E"/>
    <w:rsid w:val="00F63BD3"/>
    <w:rsid w:val="00F7225D"/>
    <w:rsid w:val="00F7488D"/>
    <w:rsid w:val="00FA3C57"/>
    <w:rsid w:val="00FA6582"/>
    <w:rsid w:val="00FB31AB"/>
    <w:rsid w:val="00FB36DE"/>
    <w:rsid w:val="00FB3915"/>
    <w:rsid w:val="00FB4DFC"/>
    <w:rsid w:val="00FB6190"/>
    <w:rsid w:val="00FD5CD6"/>
    <w:rsid w:val="00FE0CDD"/>
    <w:rsid w:val="00FE5766"/>
    <w:rsid w:val="00FF05A9"/>
    <w:rsid w:val="00FF725C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12D2"/>
  <w15:chartTrackingRefBased/>
  <w15:docId w15:val="{94281D1C-1AAC-4DAA-9A12-7F7CD15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7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96208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2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E3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90D5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aliases w:val="Numerowanie,Akapit z listą BS,List Paragraph,L1,sw tekst,Akapit z listą5,normalny tekst,Kolorowa lista — akcent 11,Akapit normalny,Lista XXX,lp1,Preambuła,Colorful Shading - Accent 31,Light List - Accent 51,Bulleted list,Bullet List,Dot p"/>
    <w:basedOn w:val="Normalny"/>
    <w:link w:val="AkapitzlistZnak"/>
    <w:uiPriority w:val="34"/>
    <w:qFormat/>
    <w:rsid w:val="00B90D5E"/>
    <w:pPr>
      <w:ind w:left="720"/>
      <w:contextualSpacing/>
    </w:pPr>
  </w:style>
  <w:style w:type="paragraph" w:customStyle="1" w:styleId="druk-pkt">
    <w:name w:val="druk - pkt"/>
    <w:basedOn w:val="Normalny"/>
    <w:uiPriority w:val="99"/>
    <w:rsid w:val="000551D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ind w:left="284" w:hanging="284"/>
      <w:jc w:val="both"/>
    </w:pPr>
    <w:rPr>
      <w:rFonts w:ascii="Arial" w:eastAsia="Times New Roman" w:hAnsi="Arial" w:cs="Arial"/>
      <w:color w:val="000000"/>
      <w:sz w:val="20"/>
      <w:szCs w:val="18"/>
      <w:lang w:eastAsia="pl-PL"/>
    </w:rPr>
  </w:style>
  <w:style w:type="paragraph" w:customStyle="1" w:styleId="drukpkt2">
    <w:name w:val="druk pkt 2"/>
    <w:basedOn w:val="druk-pkt"/>
    <w:uiPriority w:val="99"/>
    <w:rsid w:val="000551D5"/>
    <w:pPr>
      <w:tabs>
        <w:tab w:val="left" w:leader="dot" w:pos="9072"/>
      </w:tabs>
      <w:ind w:left="567" w:hanging="327"/>
    </w:pPr>
  </w:style>
  <w:style w:type="character" w:customStyle="1" w:styleId="NoBreak">
    <w:name w:val="No Break"/>
    <w:uiPriority w:val="99"/>
    <w:rsid w:val="000551D5"/>
  </w:style>
  <w:style w:type="paragraph" w:styleId="Nagwek">
    <w:name w:val="header"/>
    <w:basedOn w:val="Normalny"/>
    <w:link w:val="NagwekZnak"/>
    <w:uiPriority w:val="99"/>
    <w:unhideWhenUsed/>
    <w:rsid w:val="00C7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28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28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2804"/>
    <w:rPr>
      <w:sz w:val="22"/>
      <w:szCs w:val="22"/>
      <w:lang w:eastAsia="en-US"/>
    </w:rPr>
  </w:style>
  <w:style w:type="character" w:customStyle="1" w:styleId="Teksttreci10">
    <w:name w:val="Tekst treści (10)_"/>
    <w:link w:val="Teksttreci100"/>
    <w:uiPriority w:val="99"/>
    <w:locked/>
    <w:rsid w:val="00321394"/>
    <w:rPr>
      <w:rFonts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321394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cs="Calibri"/>
      <w:b/>
      <w:bCs/>
      <w:sz w:val="20"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1E04E0"/>
    <w:rPr>
      <w:rFonts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E04E0"/>
    <w:pPr>
      <w:widowControl w:val="0"/>
      <w:shd w:val="clear" w:color="auto" w:fill="FFFFFF"/>
      <w:spacing w:after="720" w:line="240" w:lineRule="atLeast"/>
      <w:ind w:hanging="540"/>
      <w:jc w:val="right"/>
    </w:pPr>
    <w:rPr>
      <w:rFonts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60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9620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096208"/>
    <w:rPr>
      <w:color w:val="0563C1"/>
      <w:u w:val="single"/>
    </w:rPr>
  </w:style>
  <w:style w:type="paragraph" w:styleId="Bezodstpw">
    <w:name w:val="No Spacing"/>
    <w:uiPriority w:val="1"/>
    <w:qFormat/>
    <w:rsid w:val="00096208"/>
    <w:rPr>
      <w:sz w:val="22"/>
      <w:szCs w:val="22"/>
      <w:lang w:eastAsia="en-US"/>
    </w:rPr>
  </w:style>
  <w:style w:type="character" w:customStyle="1" w:styleId="markedcontent">
    <w:name w:val="markedcontent"/>
    <w:rsid w:val="004B54B9"/>
  </w:style>
  <w:style w:type="character" w:customStyle="1" w:styleId="Nagwek3Znak">
    <w:name w:val="Nagłówek 3 Znak"/>
    <w:link w:val="Nagwek3"/>
    <w:uiPriority w:val="9"/>
    <w:semiHidden/>
    <w:rsid w:val="00A05E3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541F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F07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7A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F07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07A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07A3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B7224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931E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31E3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Akapit normalny Znak,Lista XXX Znak,lp1 Znak,Preambuła Znak,Bulleted list Znak"/>
    <w:link w:val="Akapitzlist"/>
    <w:uiPriority w:val="34"/>
    <w:qFormat/>
    <w:locked/>
    <w:rsid w:val="001828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9A88-7D29-40C8-BB7D-350A1DA4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7036</Words>
  <Characters>42216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Łubniany</Company>
  <LinksUpToDate>false</LinksUpToDate>
  <CharactersWithSpaces>49154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Łubniany</dc:creator>
  <cp:keywords/>
  <cp:lastModifiedBy>Michał Moszner</cp:lastModifiedBy>
  <cp:revision>6</cp:revision>
  <cp:lastPrinted>2022-08-12T08:22:00Z</cp:lastPrinted>
  <dcterms:created xsi:type="dcterms:W3CDTF">2025-04-08T07:43:00Z</dcterms:created>
  <dcterms:modified xsi:type="dcterms:W3CDTF">2025-04-08T15:29:00Z</dcterms:modified>
</cp:coreProperties>
</file>