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2901123A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bookmarkStart w:id="0" w:name="_GoBack"/>
      <w:bookmarkEnd w:id="0"/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2F205F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3C9DDA9D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O PRZYNALEŻNOŚCI LUB BRAKU PRZYNALEŻNOŚCI DO TEJ SAMEJ GRUPY KAPITAŁOWEJ, O KTÓREJ MOWA W ART. 108 UST. 1 PKT. 5 USTAWY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6D6034CE" w:rsidR="00F526D5" w:rsidRPr="00DE7FA5" w:rsidRDefault="00F526D5" w:rsidP="00F526D5">
      <w:pPr>
        <w:spacing w:line="276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Pr="001A1AEA"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 xml:space="preserve">na </w:t>
      </w:r>
      <w:r w:rsidR="001A1AEA" w:rsidRPr="001A1AEA"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 xml:space="preserve">zakup i </w:t>
      </w:r>
      <w:r w:rsidR="00AA7FAA">
        <w:rPr>
          <w:rFonts w:ascii="Arial" w:hAnsi="Arial" w:cs="Arial"/>
          <w:b/>
          <w:bCs/>
          <w:sz w:val="22"/>
          <w:szCs w:val="22"/>
          <w:u w:val="single"/>
          <w:lang w:val="pl-PL" w:eastAsia="ar-SA"/>
        </w:rPr>
        <w:t xml:space="preserve">sukcesywne </w:t>
      </w:r>
      <w:r w:rsidR="001A1AEA" w:rsidRPr="001A1AEA">
        <w:rPr>
          <w:rFonts w:ascii="Arial" w:hAnsi="Arial" w:cs="Arial"/>
          <w:b/>
          <w:bCs/>
          <w:iCs/>
          <w:sz w:val="22"/>
          <w:szCs w:val="22"/>
          <w:u w:val="single"/>
          <w:lang w:val="pl-PL" w:eastAsia="ar-SA"/>
        </w:rPr>
        <w:t>d</w:t>
      </w:r>
      <w:r w:rsidR="00335495">
        <w:rPr>
          <w:rFonts w:ascii="Arial" w:hAnsi="Arial" w:cs="Arial"/>
          <w:b/>
          <w:bCs/>
          <w:iCs/>
          <w:sz w:val="22"/>
          <w:szCs w:val="22"/>
          <w:u w:val="single"/>
          <w:lang w:val="pl-PL" w:eastAsia="ar-SA"/>
        </w:rPr>
        <w:t>ostawy implantów ortopedycznych</w:t>
      </w:r>
      <w:r w:rsidR="00335511" w:rsidRPr="00335511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>oświadczam, co następuje:</w:t>
      </w:r>
    </w:p>
    <w:p w14:paraId="13C827F4" w14:textId="77777777" w:rsidR="00F526D5" w:rsidRPr="00DE7FA5" w:rsidRDefault="00F526D5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67C5BEE2" w14:textId="55954EE0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nie 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z wykonawcami, którzy złożyli odrębne oferty</w:t>
      </w:r>
      <w:r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w niniejszym postępowaniu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p w14:paraId="2838E042" w14:textId="77777777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360"/>
        <w:contextualSpacing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</w:p>
    <w:p w14:paraId="29001CFE" w14:textId="5BFFD824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>z 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>poniższymi wykonawcami, którzy złożyli odrębne oferty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w niniejszym postępowaniu: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253"/>
        <w:gridCol w:w="4284"/>
      </w:tblGrid>
      <w:tr w:rsidR="00DE7FA5" w:rsidRPr="00DE7FA5" w14:paraId="17227C45" w14:textId="77777777" w:rsidTr="0072717D">
        <w:trPr>
          <w:trHeight w:val="344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04650E0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L.p.</w:t>
            </w: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3D7B62D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Nazwa</w:t>
            </w:r>
          </w:p>
        </w:tc>
        <w:tc>
          <w:tcPr>
            <w:tcW w:w="4284" w:type="dxa"/>
          </w:tcPr>
          <w:p w14:paraId="7574A673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Adres</w:t>
            </w:r>
          </w:p>
        </w:tc>
      </w:tr>
      <w:tr w:rsidR="00DE7FA5" w:rsidRPr="00DE7FA5" w14:paraId="70F0FD16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1062B8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04C07FF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67F9B065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  <w:tr w:rsidR="00DE7FA5" w:rsidRPr="00DE7FA5" w14:paraId="0050782C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682A327F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5E01591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70A836F0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</w:tbl>
    <w:p w14:paraId="5A8AF140" w14:textId="4C3D53D4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eastAsia="ar-SA"/>
        </w:rPr>
      </w:pPr>
    </w:p>
    <w:p w14:paraId="11BA7C37" w14:textId="4AE1A383" w:rsidR="00400D30" w:rsidRDefault="00400D30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że powiązania z </w:t>
      </w:r>
      <w:r>
        <w:rPr>
          <w:rFonts w:ascii="Arial" w:hAnsi="Arial" w:cs="Arial"/>
          <w:sz w:val="22"/>
          <w:szCs w:val="22"/>
          <w:lang w:val="pl-PL" w:eastAsia="ar-SA"/>
        </w:rPr>
        <w:t>w/w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Wykonawcą</w:t>
      </w:r>
      <w:r>
        <w:rPr>
          <w:rFonts w:ascii="Arial" w:hAnsi="Arial" w:cs="Arial"/>
          <w:sz w:val="22"/>
          <w:szCs w:val="22"/>
          <w:lang w:val="pl-PL" w:eastAsia="ar-SA"/>
        </w:rPr>
        <w:t>/-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ami</w:t>
      </w:r>
      <w:proofErr w:type="spellEnd"/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nie prowadzą </w:t>
      </w:r>
      <w:r w:rsidR="0043561C">
        <w:rPr>
          <w:rFonts w:ascii="Arial" w:hAnsi="Arial" w:cs="Arial"/>
          <w:sz w:val="22"/>
          <w:szCs w:val="22"/>
          <w:lang w:val="pl-PL" w:eastAsia="ar-SA"/>
        </w:rPr>
        <w:t>/ prowadzą</w:t>
      </w:r>
      <w:r w:rsidR="0043561C" w:rsidRPr="0043561C">
        <w:rPr>
          <w:rFonts w:ascii="Arial" w:hAnsi="Arial" w:cs="Arial"/>
          <w:sz w:val="22"/>
          <w:szCs w:val="22"/>
          <w:vertAlign w:val="superscript"/>
          <w:lang w:val="pl-PL" w:eastAsia="ar-SA"/>
        </w:rPr>
        <w:t>*)</w:t>
      </w:r>
      <w:r w:rsidR="0043561C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do zakłócenia konkurencji w przedmiotowym postępowaniu, ponieważ </w:t>
      </w:r>
      <w:r w:rsidR="0043561C">
        <w:rPr>
          <w:rFonts w:ascii="Arial" w:hAnsi="Arial" w:cs="Arial"/>
          <w:sz w:val="22"/>
          <w:szCs w:val="22"/>
          <w:lang w:val="pl-PL" w:eastAsia="ar-SA"/>
        </w:rPr>
        <w:t>…………………………….</w:t>
      </w:r>
    </w:p>
    <w:p w14:paraId="16516022" w14:textId="754839DE" w:rsidR="0043561C" w:rsidRPr="00DE7FA5" w:rsidRDefault="0043561C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6F6291" w14:textId="77777777" w:rsidR="00DE7FA5" w:rsidRPr="00DE7FA5" w:rsidRDefault="00DE7FA5" w:rsidP="00400D30">
      <w:pPr>
        <w:tabs>
          <w:tab w:val="left" w:pos="284"/>
        </w:tabs>
        <w:autoSpaceDE w:val="0"/>
        <w:jc w:val="both"/>
        <w:rPr>
          <w:rFonts w:ascii="Arial" w:hAnsi="Arial" w:cs="Arial"/>
          <w:i/>
          <w:iCs/>
          <w:sz w:val="22"/>
          <w:szCs w:val="22"/>
          <w:lang w:val="pl-PL" w:eastAsia="ar-SA"/>
        </w:rPr>
      </w:pPr>
      <w:r w:rsidRPr="00DE7FA5">
        <w:rPr>
          <w:rFonts w:ascii="Arial" w:hAnsi="Arial" w:cs="Arial"/>
          <w:i/>
          <w:iCs/>
          <w:sz w:val="20"/>
          <w:szCs w:val="22"/>
          <w:lang w:val="pl-PL" w:eastAsia="ar-SA"/>
        </w:rPr>
        <w:t xml:space="preserve">W przypadku przynależności do tej samej grupy kapitałowej wykonawca powinien złożyć wraz z niniejszym oświadczeniem informacje, potwierdzające przygotowanie oferty lub oferty częściowej niezależnie od innego wykonawcy należącego do tej samej grupy </w:t>
      </w:r>
      <w:r w:rsidRPr="00DE7FA5">
        <w:rPr>
          <w:rFonts w:ascii="Arial" w:hAnsi="Arial" w:cs="Arial"/>
          <w:i/>
          <w:iCs/>
          <w:sz w:val="22"/>
          <w:szCs w:val="22"/>
          <w:lang w:val="pl-PL" w:eastAsia="ar-SA"/>
        </w:rPr>
        <w:t>kapitałowej.</w:t>
      </w:r>
    </w:p>
    <w:p w14:paraId="1F55FA92" w14:textId="77777777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777777" w:rsidR="00587AA8" w:rsidRDefault="00587AA8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25EC053A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400D30">
      <w:pPr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163DA4E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oferty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AA598" w14:textId="77777777" w:rsidR="00B36427" w:rsidRDefault="00B36427" w:rsidP="00587AA8">
      <w:r>
        <w:separator/>
      </w:r>
    </w:p>
  </w:endnote>
  <w:endnote w:type="continuationSeparator" w:id="0">
    <w:p w14:paraId="2121595F" w14:textId="77777777" w:rsidR="00B36427" w:rsidRDefault="00B36427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00AE4B47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F56AA1">
      <w:rPr>
        <w:rFonts w:ascii="Arial" w:hAnsi="Arial" w:cs="Arial"/>
        <w:sz w:val="20"/>
      </w:rPr>
      <w:t>11/25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5FA8F" w14:textId="77777777" w:rsidR="00B36427" w:rsidRDefault="00B36427" w:rsidP="00587AA8">
      <w:r>
        <w:separator/>
      </w:r>
    </w:p>
  </w:footnote>
  <w:footnote w:type="continuationSeparator" w:id="0">
    <w:p w14:paraId="22F12F1B" w14:textId="77777777" w:rsidR="00B36427" w:rsidRDefault="00B36427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4115E"/>
    <w:rsid w:val="001A1AEA"/>
    <w:rsid w:val="001D64AF"/>
    <w:rsid w:val="002D54BE"/>
    <w:rsid w:val="002F205F"/>
    <w:rsid w:val="00335495"/>
    <w:rsid w:val="00335511"/>
    <w:rsid w:val="00400D30"/>
    <w:rsid w:val="0043561C"/>
    <w:rsid w:val="00454D83"/>
    <w:rsid w:val="004F3BB0"/>
    <w:rsid w:val="00587AA8"/>
    <w:rsid w:val="0059128E"/>
    <w:rsid w:val="00AA7FAA"/>
    <w:rsid w:val="00AC6A53"/>
    <w:rsid w:val="00B36427"/>
    <w:rsid w:val="00DE7FA5"/>
    <w:rsid w:val="00F00C36"/>
    <w:rsid w:val="00F526D5"/>
    <w:rsid w:val="00F5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Betcher Anna Małgorzata</cp:lastModifiedBy>
  <cp:revision>14</cp:revision>
  <dcterms:created xsi:type="dcterms:W3CDTF">2021-04-12T12:42:00Z</dcterms:created>
  <dcterms:modified xsi:type="dcterms:W3CDTF">2025-03-13T10:16:00Z</dcterms:modified>
</cp:coreProperties>
</file>