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35E12" w14:textId="541330BC" w:rsidR="00181B9E" w:rsidRPr="0093752B" w:rsidRDefault="00181B9E" w:rsidP="00181B9E">
      <w:pPr>
        <w:spacing w:before="120" w:line="240" w:lineRule="auto"/>
        <w:ind w:left="0" w:firstLine="0"/>
        <w:contextualSpacing w:val="0"/>
        <w:rPr>
          <w:rFonts w:eastAsia="Times New Roman"/>
          <w:color w:val="auto"/>
          <w:spacing w:val="-2"/>
          <w:kern w:val="24"/>
          <w:position w:val="6"/>
          <w:sz w:val="28"/>
          <w14:ligatures w14:val="none"/>
        </w:rPr>
      </w:pPr>
      <w:bookmarkStart w:id="0" w:name="_Hlk76460883"/>
      <w:r w:rsidRPr="0093752B">
        <w:rPr>
          <w:rFonts w:eastAsia="Times New Roman"/>
          <w:b/>
          <w:color w:val="auto"/>
          <w:spacing w:val="-2"/>
          <w:kern w:val="24"/>
          <w:position w:val="6"/>
          <w:sz w:val="28"/>
          <w14:ligatures w14:val="none"/>
        </w:rPr>
        <w:t>ZP/15/24</w:t>
      </w:r>
    </w:p>
    <w:p w14:paraId="518CA677" w14:textId="3AE702D0" w:rsidR="00181B9E" w:rsidRPr="0093752B" w:rsidRDefault="00181B9E" w:rsidP="00181B9E">
      <w:pPr>
        <w:spacing w:before="120" w:line="240" w:lineRule="auto"/>
        <w:ind w:left="0" w:firstLine="0"/>
        <w:contextualSpacing w:val="0"/>
        <w:rPr>
          <w:rFonts w:eastAsia="Times New Roman"/>
          <w:b/>
          <w:bCs/>
          <w:color w:val="auto"/>
          <w:spacing w:val="-2"/>
          <w:kern w:val="24"/>
          <w:position w:val="6"/>
          <w:sz w:val="28"/>
          <w14:ligatures w14:val="none"/>
        </w:rPr>
      </w:pPr>
      <w:r w:rsidRPr="0093752B">
        <w:rPr>
          <w:rFonts w:eastAsia="Times New Roman"/>
          <w:b/>
          <w:bCs/>
          <w:color w:val="auto"/>
          <w:spacing w:val="-2"/>
          <w:kern w:val="24"/>
          <w:position w:val="6"/>
          <w:sz w:val="28"/>
          <w14:ligatures w14:val="none"/>
        </w:rPr>
        <w:t>Załącznik nr 10 do SWZ – Projektowane postanowienia Umowy</w:t>
      </w:r>
      <w:bookmarkEnd w:id="0"/>
    </w:p>
    <w:p w14:paraId="302B3EB0" w14:textId="4590C2C9" w:rsidR="00D10059" w:rsidRDefault="00A76772" w:rsidP="00E058B6">
      <w:pPr>
        <w:pStyle w:val="Nagwek1"/>
      </w:pPr>
      <w:r>
        <w:t>Istotne dla Stron postanowienia, które zostaną wprowadzone do treści umowy w sprawie zamówienia publicznego</w:t>
      </w:r>
    </w:p>
    <w:p w14:paraId="4BAB4630" w14:textId="4A8F14A5" w:rsidR="00D10059" w:rsidRDefault="00A76772" w:rsidP="00E058B6">
      <w:pPr>
        <w:pStyle w:val="Nagwek2"/>
      </w:pPr>
      <w:r>
        <w:t xml:space="preserve">Paragraf 1 Przedmiot </w:t>
      </w:r>
      <w:r w:rsidR="00D336E2">
        <w:t>U</w:t>
      </w:r>
      <w:r>
        <w:t>mowy</w:t>
      </w:r>
    </w:p>
    <w:p w14:paraId="5918BD15" w14:textId="4B1E7FEA" w:rsidR="007E5C49" w:rsidRPr="007E5C49" w:rsidRDefault="007E5C49" w:rsidP="00E058B6">
      <w:pPr>
        <w:pStyle w:val="Nagwek3"/>
      </w:pPr>
      <w:r>
        <w:t xml:space="preserve">[Postanowienia </w:t>
      </w:r>
      <w:r w:rsidRPr="00E058B6">
        <w:t>ogólne</w:t>
      </w:r>
      <w:r>
        <w:t>]</w:t>
      </w:r>
    </w:p>
    <w:p w14:paraId="032353B5" w14:textId="3748666D" w:rsidR="00D10059" w:rsidRPr="008C2453" w:rsidRDefault="00EE768C" w:rsidP="00EA270A">
      <w:pPr>
        <w:pStyle w:val="Akapitzlist"/>
        <w:numPr>
          <w:ilvl w:val="0"/>
          <w:numId w:val="1"/>
        </w:numPr>
        <w:ind w:left="426"/>
      </w:pPr>
      <w:bookmarkStart w:id="1" w:name="_Hlk173933863"/>
      <w:r w:rsidRPr="4CFC314C">
        <w:t>Przedmiotem zamówienia jest świadczenie przez Wykonawcę na rzecz Zamawiającego</w:t>
      </w:r>
      <w:r w:rsidR="00E45B25" w:rsidRPr="4CFC314C">
        <w:t xml:space="preserve"> </w:t>
      </w:r>
      <w:r w:rsidRPr="4CFC314C">
        <w:t xml:space="preserve">usługi asysty technicznej i konserwacji Systemu </w:t>
      </w:r>
      <w:proofErr w:type="spellStart"/>
      <w:r w:rsidRPr="4CFC314C">
        <w:t>Pwind</w:t>
      </w:r>
      <w:proofErr w:type="spellEnd"/>
      <w:r w:rsidRPr="4CFC314C">
        <w:t xml:space="preserve"> (dalej jako „Usługa Asysty Technicznej</w:t>
      </w:r>
      <w:r w:rsidR="7E21CFF0" w:rsidRPr="4CFC314C">
        <w:t xml:space="preserve"> </w:t>
      </w:r>
      <w:r w:rsidRPr="4CFC314C">
        <w:t>i</w:t>
      </w:r>
      <w:r w:rsidR="00394D63">
        <w:t> </w:t>
      </w:r>
      <w:r w:rsidRPr="4CFC314C">
        <w:t>Konserwacji” lub „</w:t>
      </w:r>
      <w:proofErr w:type="spellStart"/>
      <w:r w:rsidRPr="4CFC314C">
        <w:t>ATiK</w:t>
      </w:r>
      <w:proofErr w:type="spellEnd"/>
      <w:r w:rsidRPr="4CFC314C">
        <w:t>”)</w:t>
      </w:r>
      <w:r w:rsidR="00DF6E7B" w:rsidRPr="4CFC314C">
        <w:t>,</w:t>
      </w:r>
      <w:r w:rsidRPr="4CFC314C">
        <w:t xml:space="preserve"> </w:t>
      </w:r>
      <w:r w:rsidR="00DF6E7B" w:rsidRPr="4CFC314C">
        <w:t xml:space="preserve">modyfikacji i </w:t>
      </w:r>
      <w:r w:rsidRPr="4CFC314C">
        <w:t xml:space="preserve">rozwoju Systemu </w:t>
      </w:r>
      <w:proofErr w:type="spellStart"/>
      <w:r w:rsidRPr="4CFC314C">
        <w:t>Pwind</w:t>
      </w:r>
      <w:proofErr w:type="spellEnd"/>
      <w:r w:rsidRPr="4CFC314C">
        <w:t xml:space="preserve"> (dalej jako „</w:t>
      </w:r>
      <w:proofErr w:type="spellStart"/>
      <w:r w:rsidRPr="4CFC314C">
        <w:t>MiR</w:t>
      </w:r>
      <w:proofErr w:type="spellEnd"/>
      <w:r w:rsidRPr="4CFC314C">
        <w:t xml:space="preserve">” lub „Rozwój”) oraz </w:t>
      </w:r>
      <w:r w:rsidR="00DF6E7B" w:rsidRPr="4CFC314C">
        <w:t xml:space="preserve">dostosowanie Systemu </w:t>
      </w:r>
      <w:proofErr w:type="spellStart"/>
      <w:r w:rsidR="00DF6E7B" w:rsidRPr="4CFC314C">
        <w:t>Pwind</w:t>
      </w:r>
      <w:proofErr w:type="spellEnd"/>
      <w:r w:rsidR="00DF6E7B" w:rsidRPr="4CFC314C">
        <w:t xml:space="preserve"> do wymagań w zakresie WCAG 2.1 </w:t>
      </w:r>
      <w:r w:rsidR="00E45B25" w:rsidRPr="4CFC314C">
        <w:t xml:space="preserve">na </w:t>
      </w:r>
      <w:r w:rsidR="00DF6E7B" w:rsidRPr="4CFC314C">
        <w:t>poziom</w:t>
      </w:r>
      <w:r w:rsidR="00E45B25" w:rsidRPr="4CFC314C">
        <w:t>ie</w:t>
      </w:r>
      <w:r w:rsidR="00DF6E7B" w:rsidRPr="4CFC314C">
        <w:t xml:space="preserve"> AA</w:t>
      </w:r>
      <w:r w:rsidR="00997CE7" w:rsidRPr="4CFC314C">
        <w:t xml:space="preserve"> („Dostosowanie </w:t>
      </w:r>
      <w:r w:rsidR="00042AC1" w:rsidRPr="4CFC314C">
        <w:t xml:space="preserve">Systemu </w:t>
      </w:r>
      <w:r w:rsidR="00997CE7" w:rsidRPr="4CFC314C">
        <w:t>do WCAG”)</w:t>
      </w:r>
      <w:r w:rsidRPr="4CFC314C">
        <w:t>, dalej łącznie jako „Przedmiot Zamówienia” lub „Przedmiot Umowy</w:t>
      </w:r>
      <w:bookmarkEnd w:id="1"/>
      <w:r w:rsidRPr="4CFC314C">
        <w:t xml:space="preserve">”. </w:t>
      </w:r>
    </w:p>
    <w:p w14:paraId="56D23EE0" w14:textId="67AEF4AD" w:rsidR="00EE768C" w:rsidRPr="008C2453" w:rsidRDefault="00EE768C" w:rsidP="00EA270A">
      <w:pPr>
        <w:pStyle w:val="Akapitzlist"/>
        <w:numPr>
          <w:ilvl w:val="0"/>
          <w:numId w:val="1"/>
        </w:numPr>
        <w:ind w:left="426"/>
        <w:contextualSpacing w:val="0"/>
      </w:pPr>
      <w:r w:rsidRPr="48E0FEE2">
        <w:t>W ramach zamówienia gwarantowanego Wykonawca będzie świadczył:</w:t>
      </w:r>
    </w:p>
    <w:p w14:paraId="0516CC5C" w14:textId="6F8E4407" w:rsidR="00EE768C" w:rsidRPr="008C2453" w:rsidRDefault="00EE768C" w:rsidP="00EA270A">
      <w:pPr>
        <w:pStyle w:val="Akapitzlist"/>
        <w:numPr>
          <w:ilvl w:val="1"/>
          <w:numId w:val="1"/>
        </w:numPr>
        <w:tabs>
          <w:tab w:val="left" w:leader="dot" w:pos="6237"/>
        </w:tabs>
        <w:ind w:left="992" w:hanging="578"/>
      </w:pPr>
      <w:proofErr w:type="spellStart"/>
      <w:r w:rsidRPr="008C2453">
        <w:t>ATiK</w:t>
      </w:r>
      <w:proofErr w:type="spellEnd"/>
      <w:r w:rsidRPr="008C2453">
        <w:t xml:space="preserve"> przez okres 24 miesięcy od dnia </w:t>
      </w:r>
      <w:r w:rsidR="009464BB">
        <w:tab/>
      </w:r>
      <w:r w:rsidR="009464BB" w:rsidRPr="008C2453">
        <w:t xml:space="preserve"> </w:t>
      </w:r>
      <w:r w:rsidRPr="008C2453">
        <w:t xml:space="preserve">r. włącznie. Zasady świadczenia </w:t>
      </w:r>
      <w:proofErr w:type="spellStart"/>
      <w:r w:rsidRPr="008C2453">
        <w:t>ATiK</w:t>
      </w:r>
      <w:proofErr w:type="spellEnd"/>
      <w:r w:rsidRPr="008C2453">
        <w:t>-u zawiera Opis Przedmiotu Zamówienia stanowiący Załącznik nr 1 do SWZ (dalej jako „OPZ”);</w:t>
      </w:r>
    </w:p>
    <w:p w14:paraId="38A116CA" w14:textId="58E68C22" w:rsidR="00EE768C" w:rsidRPr="000F1F4C" w:rsidRDefault="00EE768C" w:rsidP="00EA270A">
      <w:pPr>
        <w:pStyle w:val="Akapitzlist"/>
        <w:numPr>
          <w:ilvl w:val="1"/>
          <w:numId w:val="1"/>
        </w:numPr>
        <w:ind w:left="993" w:hanging="579"/>
      </w:pPr>
      <w:proofErr w:type="spellStart"/>
      <w:r w:rsidRPr="000F1F4C">
        <w:t>M</w:t>
      </w:r>
      <w:r w:rsidR="0020630C" w:rsidRPr="000F1F4C">
        <w:t>i</w:t>
      </w:r>
      <w:r w:rsidRPr="000F1F4C">
        <w:t>R</w:t>
      </w:r>
      <w:proofErr w:type="spellEnd"/>
      <w:r w:rsidRPr="000F1F4C">
        <w:t xml:space="preserve"> na podstawie Zleceń, w ramach puli </w:t>
      </w:r>
      <w:r w:rsidR="004B6C2F" w:rsidRPr="000F1F4C">
        <w:t>6</w:t>
      </w:r>
      <w:r w:rsidR="00E45B25" w:rsidRPr="000F1F4C">
        <w:t xml:space="preserve">0 </w:t>
      </w:r>
      <w:r w:rsidRPr="000F1F4C">
        <w:t>000 Roboczogodzin</w:t>
      </w:r>
      <w:r w:rsidR="006A6C62" w:rsidRPr="000F1F4C">
        <w:t xml:space="preserve"> </w:t>
      </w:r>
      <w:r w:rsidR="006A6C62" w:rsidRPr="000F1F4C">
        <w:rPr>
          <w:kern w:val="0"/>
          <w:szCs w:val="24"/>
          <w:lang w:eastAsia="en-US"/>
          <w14:ligatures w14:val="none"/>
        </w:rPr>
        <w:t xml:space="preserve">(w tym </w:t>
      </w:r>
      <w:r w:rsidR="006A6C62" w:rsidRPr="000F1F4C">
        <w:rPr>
          <w:rFonts w:cs="Arial"/>
          <w:kern w:val="0"/>
          <w:szCs w:val="24"/>
          <w:lang w:eastAsia="en-US"/>
          <w14:ligatures w14:val="none"/>
        </w:rPr>
        <w:t xml:space="preserve">dostosowanie Systemu </w:t>
      </w:r>
      <w:proofErr w:type="spellStart"/>
      <w:r w:rsidR="006A6C62" w:rsidRPr="000F1F4C">
        <w:rPr>
          <w:rFonts w:cs="Arial"/>
          <w:kern w:val="0"/>
          <w:szCs w:val="24"/>
          <w:lang w:eastAsia="en-US"/>
          <w14:ligatures w14:val="none"/>
        </w:rPr>
        <w:t>Pwind</w:t>
      </w:r>
      <w:proofErr w:type="spellEnd"/>
      <w:r w:rsidR="006A6C62" w:rsidRPr="000F1F4C">
        <w:rPr>
          <w:rFonts w:cs="Arial"/>
          <w:kern w:val="0"/>
          <w:szCs w:val="24"/>
          <w:lang w:eastAsia="en-US"/>
          <w14:ligatures w14:val="none"/>
        </w:rPr>
        <w:t xml:space="preserve"> do wymagań w zakresie WCAG 2.1 poziom AA maksymalnie do limitu 40 000 Roboczogodzin)</w:t>
      </w:r>
      <w:r w:rsidRPr="000F1F4C">
        <w:t>. Zasady zawierania Zleceń</w:t>
      </w:r>
      <w:r w:rsidR="004B6C2F" w:rsidRPr="000F1F4C">
        <w:t xml:space="preserve"> </w:t>
      </w:r>
      <w:r w:rsidRPr="000F1F4C">
        <w:t xml:space="preserve">i świadczenia </w:t>
      </w:r>
      <w:proofErr w:type="spellStart"/>
      <w:r w:rsidRPr="000F1F4C">
        <w:t>MiR</w:t>
      </w:r>
      <w:proofErr w:type="spellEnd"/>
      <w:r w:rsidRPr="000F1F4C">
        <w:t xml:space="preserve"> zawiera OPZ;</w:t>
      </w:r>
    </w:p>
    <w:p w14:paraId="60F8B4BF" w14:textId="3E8CF07C" w:rsidR="00EE768C" w:rsidRPr="000F1F4C" w:rsidRDefault="00EE768C" w:rsidP="00EA270A">
      <w:pPr>
        <w:pStyle w:val="Akapitzlist"/>
        <w:numPr>
          <w:ilvl w:val="1"/>
          <w:numId w:val="1"/>
        </w:numPr>
        <w:ind w:left="992" w:hanging="578"/>
        <w:contextualSpacing w:val="0"/>
      </w:pPr>
      <w:bookmarkStart w:id="2" w:name="_Hlk172641336"/>
      <w:r w:rsidRPr="000F1F4C">
        <w:t xml:space="preserve">dostosowanie Systemu </w:t>
      </w:r>
      <w:proofErr w:type="spellStart"/>
      <w:r w:rsidRPr="000F1F4C">
        <w:t>Pwind</w:t>
      </w:r>
      <w:proofErr w:type="spellEnd"/>
      <w:r w:rsidRPr="000F1F4C">
        <w:t xml:space="preserve"> do wymagań zgodnych z wytycznymi WCAG 2.1 na poziomie A</w:t>
      </w:r>
      <w:r w:rsidR="00E45B25" w:rsidRPr="000F1F4C">
        <w:t xml:space="preserve"> </w:t>
      </w:r>
      <w:r w:rsidRPr="000F1F4C">
        <w:t>i AA</w:t>
      </w:r>
      <w:bookmarkEnd w:id="2"/>
      <w:r w:rsidR="00823891" w:rsidRPr="000F1F4C">
        <w:t>,</w:t>
      </w:r>
      <w:r w:rsidR="00824FF1" w:rsidRPr="000F1F4C">
        <w:t xml:space="preserve"> </w:t>
      </w:r>
      <w:r w:rsidR="00823891" w:rsidRPr="000F1F4C">
        <w:rPr>
          <w:rFonts w:cs="Arial"/>
          <w:kern w:val="0"/>
          <w:szCs w:val="24"/>
          <w:lang w:eastAsia="en-US"/>
          <w14:ligatures w14:val="none"/>
        </w:rPr>
        <w:t>w terminie do 24 miesięcy od dnia podpisania Umowy (w ramach Modyfikacji i Rozwoju przy założeniu, że łącznie zostanie wykorzystanych maksymalnie 40 000 Roboczogodzin)</w:t>
      </w:r>
      <w:r w:rsidR="00DF4036" w:rsidRPr="000F1F4C">
        <w:rPr>
          <w:rFonts w:cs="Arial"/>
          <w:kern w:val="0"/>
          <w:szCs w:val="24"/>
          <w:lang w:eastAsia="en-US"/>
          <w14:ligatures w14:val="none"/>
        </w:rPr>
        <w:t>.</w:t>
      </w:r>
    </w:p>
    <w:p w14:paraId="21669796" w14:textId="3F24C687" w:rsidR="007E5C49" w:rsidRPr="008C2453" w:rsidRDefault="007E5C49" w:rsidP="00EA270A">
      <w:pPr>
        <w:pStyle w:val="Akapitzlist"/>
        <w:numPr>
          <w:ilvl w:val="0"/>
          <w:numId w:val="1"/>
        </w:numPr>
        <w:ind w:left="426"/>
        <w:contextualSpacing w:val="0"/>
      </w:pPr>
      <w:r w:rsidRPr="008C2453">
        <w:t>W ramach realizacji Przedmiotu Umowy Wykonawca zobowiązuje się także:</w:t>
      </w:r>
    </w:p>
    <w:p w14:paraId="1BF35F60" w14:textId="77777777" w:rsidR="007E5C49" w:rsidRPr="008C2453" w:rsidRDefault="007E5C49" w:rsidP="00EA270A">
      <w:pPr>
        <w:pStyle w:val="Akapitzlist"/>
        <w:numPr>
          <w:ilvl w:val="1"/>
          <w:numId w:val="1"/>
        </w:numPr>
        <w:ind w:left="993" w:hanging="579"/>
      </w:pPr>
      <w:r w:rsidRPr="008C2453">
        <w:t>przygotować do świadczenia Przedmiotu Umowy;</w:t>
      </w:r>
    </w:p>
    <w:p w14:paraId="629EADA8" w14:textId="77777777" w:rsidR="007E5C49" w:rsidRPr="008C2453" w:rsidRDefault="007E5C49" w:rsidP="00EA270A">
      <w:pPr>
        <w:pStyle w:val="Akapitzlist"/>
        <w:numPr>
          <w:ilvl w:val="1"/>
          <w:numId w:val="1"/>
        </w:numPr>
        <w:ind w:left="993" w:hanging="579"/>
      </w:pPr>
      <w:r w:rsidRPr="008C2453">
        <w:t>udzielić Zamawiającemu gwarancji i rękojmi na prace i Produkty na warunkach szczegółowo opisanych w Paragrafie 3 Umowy;</w:t>
      </w:r>
    </w:p>
    <w:p w14:paraId="7C78E051" w14:textId="3508B5DE" w:rsidR="007E5C49" w:rsidRPr="008C2453" w:rsidRDefault="007E5C49" w:rsidP="00EA270A">
      <w:pPr>
        <w:pStyle w:val="Akapitzlist"/>
        <w:numPr>
          <w:ilvl w:val="1"/>
          <w:numId w:val="1"/>
        </w:numPr>
        <w:ind w:left="993" w:hanging="579"/>
      </w:pPr>
      <w:r w:rsidRPr="008C2453">
        <w:t xml:space="preserve">przenieść na Zamawiającego autorskie prawa majątkowe oraz prawa zależne do wytworzonych lub dostarczonych podczas realizacji Umowy Utworów na warunkach </w:t>
      </w:r>
      <w:r w:rsidR="00394D63" w:rsidRPr="008C2453">
        <w:t>i</w:t>
      </w:r>
      <w:r w:rsidR="00394D63">
        <w:t> </w:t>
      </w:r>
      <w:r w:rsidRPr="008C2453">
        <w:t>zasadach opisanych szczegółowo w Paragrafie 8 Umowy;</w:t>
      </w:r>
    </w:p>
    <w:p w14:paraId="53B12457" w14:textId="44427EE8" w:rsidR="007E5C49" w:rsidRPr="008C2453" w:rsidRDefault="007E5C49" w:rsidP="00EA270A">
      <w:pPr>
        <w:pStyle w:val="Akapitzlist"/>
        <w:numPr>
          <w:ilvl w:val="1"/>
          <w:numId w:val="1"/>
        </w:numPr>
        <w:ind w:left="992" w:hanging="578"/>
        <w:contextualSpacing w:val="0"/>
      </w:pPr>
      <w:r w:rsidRPr="008C2453">
        <w:t>zapewnić Zamawiającemu licencje na korzystanie z Utworów, na warunkach i zasadach opisanych szczegółowo w Paragrafie 8 Umowy.</w:t>
      </w:r>
    </w:p>
    <w:p w14:paraId="5E41716D" w14:textId="7B4FE023" w:rsidR="007E5C49" w:rsidRPr="008C2453" w:rsidRDefault="007E5C49" w:rsidP="00EA270A">
      <w:pPr>
        <w:pStyle w:val="Akapitzlist"/>
        <w:numPr>
          <w:ilvl w:val="0"/>
          <w:numId w:val="1"/>
        </w:numPr>
        <w:ind w:left="426"/>
      </w:pPr>
      <w:r w:rsidRPr="008C2453">
        <w:lastRenderedPageBreak/>
        <w:t>Szczegółowy Opis Przedmiotu Zamówienia oraz sposób realizacji Przedmiotu Umowy zawiera OPZ</w:t>
      </w:r>
      <w:r w:rsidR="00156486" w:rsidRPr="008C2453">
        <w:t xml:space="preserve"> oraz oferta Wykonawcy stanowiąca Załącznik nr 4 do Umowy (dalej jako „Oferta”)</w:t>
      </w:r>
      <w:r w:rsidRPr="008C2453">
        <w:t>.</w:t>
      </w:r>
    </w:p>
    <w:p w14:paraId="13853A20" w14:textId="0FA94E59" w:rsidR="007E5C49" w:rsidRPr="008C2453" w:rsidRDefault="007E5C49" w:rsidP="00EA270A">
      <w:pPr>
        <w:pStyle w:val="Akapitzlist"/>
        <w:numPr>
          <w:ilvl w:val="0"/>
          <w:numId w:val="1"/>
        </w:numPr>
        <w:ind w:left="426"/>
      </w:pPr>
      <w:r w:rsidRPr="008C2453">
        <w:t>Wszelkie wyrażenia pisane w Umowie wielką literą mają znaczenie nadane im w Umowie lub załącznikach do niej, w szczególności OPZ.</w:t>
      </w:r>
    </w:p>
    <w:p w14:paraId="7FF468C9" w14:textId="652F522A" w:rsidR="007E5C49" w:rsidRDefault="000073E8" w:rsidP="00E058B6">
      <w:pPr>
        <w:pStyle w:val="Nagwek3"/>
      </w:pPr>
      <w:r>
        <w:t>[Opcja]</w:t>
      </w:r>
    </w:p>
    <w:p w14:paraId="5A118E49" w14:textId="61880909" w:rsidR="000073E8" w:rsidRPr="008C2453" w:rsidRDefault="000073E8" w:rsidP="00EA270A">
      <w:pPr>
        <w:pStyle w:val="Akapitzlist"/>
        <w:numPr>
          <w:ilvl w:val="0"/>
          <w:numId w:val="1"/>
        </w:numPr>
        <w:ind w:left="426"/>
        <w:contextualSpacing w:val="0"/>
      </w:pPr>
      <w:r w:rsidRPr="008C2453">
        <w:t xml:space="preserve">Na podstawie art. 441 ustawy </w:t>
      </w:r>
      <w:proofErr w:type="spellStart"/>
      <w:r w:rsidRPr="008C2453">
        <w:t>Pzp</w:t>
      </w:r>
      <w:proofErr w:type="spellEnd"/>
      <w:r w:rsidRPr="008C2453">
        <w:t xml:space="preserve"> Zamawiający w ramach realizacji przedmiotu zamówienia zastrzega sobie możliwość skorzystania z opcji w zakresie opisanym niżej (dalej jako „Opcji”):</w:t>
      </w:r>
    </w:p>
    <w:p w14:paraId="66335F5A" w14:textId="63816B47" w:rsidR="000073E8" w:rsidRPr="008C2453" w:rsidRDefault="000073E8" w:rsidP="00EA270A">
      <w:pPr>
        <w:pStyle w:val="Akapitzlist"/>
        <w:numPr>
          <w:ilvl w:val="1"/>
          <w:numId w:val="1"/>
        </w:numPr>
        <w:ind w:left="993" w:hanging="579"/>
      </w:pPr>
      <w:r w:rsidRPr="008C2453">
        <w:t xml:space="preserve">zwiększenia puli Roboczogodzin w ramach </w:t>
      </w:r>
      <w:proofErr w:type="spellStart"/>
      <w:r w:rsidRPr="008C2453">
        <w:t>MiR</w:t>
      </w:r>
      <w:proofErr w:type="spellEnd"/>
      <w:r w:rsidRPr="008C2453">
        <w:t xml:space="preserve"> maksymalnie o 20 000 Roboczogodzin. Łączna pula Roboczogodzin w ramach zamówienia gwarantowanego i Opcji nie przekroczy puli </w:t>
      </w:r>
      <w:r w:rsidR="004B6C2F">
        <w:t>8</w:t>
      </w:r>
      <w:r w:rsidRPr="008C2453">
        <w:t>0 000 Roboczogodzin w całym okresie obowiązywania Umowy określonym w ust. 1</w:t>
      </w:r>
      <w:r w:rsidR="008C2453" w:rsidRPr="008C2453">
        <w:t>8</w:t>
      </w:r>
      <w:r w:rsidRPr="008C2453">
        <w:t xml:space="preserve"> poniżej;</w:t>
      </w:r>
    </w:p>
    <w:p w14:paraId="5E639A55" w14:textId="2D10845A" w:rsidR="007E5C49" w:rsidRPr="008C2453" w:rsidRDefault="000073E8" w:rsidP="00EA270A">
      <w:pPr>
        <w:pStyle w:val="Akapitzlist"/>
        <w:numPr>
          <w:ilvl w:val="1"/>
          <w:numId w:val="1"/>
        </w:numPr>
        <w:ind w:left="992" w:hanging="578"/>
        <w:contextualSpacing w:val="0"/>
      </w:pPr>
      <w:r w:rsidRPr="008C2453">
        <w:t xml:space="preserve">wydłużenia terminu świadczenia </w:t>
      </w:r>
      <w:proofErr w:type="spellStart"/>
      <w:r w:rsidRPr="008C2453">
        <w:t>ATiK</w:t>
      </w:r>
      <w:proofErr w:type="spellEnd"/>
      <w:r w:rsidRPr="008C2453">
        <w:t xml:space="preserve"> o maksymalnie 24 miesiące. Łączny termin realizacji Przedmiotu Umowy w ramach zamówienia gwarantowanego i Opcji nie przekroczy łącznego okresu 48 miesięcy od dnia </w:t>
      </w:r>
      <w:r w:rsidR="00FE0552" w:rsidRPr="008C2453">
        <w:t>01.</w:t>
      </w:r>
      <w:r w:rsidR="0029232C">
        <w:t>03</w:t>
      </w:r>
      <w:r w:rsidR="00FE0552" w:rsidRPr="008C2453">
        <w:t>.2025 r</w:t>
      </w:r>
      <w:r w:rsidRPr="008C2453">
        <w:t>.</w:t>
      </w:r>
    </w:p>
    <w:p w14:paraId="1E54EEDE" w14:textId="6BC0BEA3" w:rsidR="000073E8" w:rsidRPr="008C2453" w:rsidRDefault="000073E8" w:rsidP="00EA270A">
      <w:pPr>
        <w:pStyle w:val="Akapitzlist"/>
        <w:numPr>
          <w:ilvl w:val="0"/>
          <w:numId w:val="1"/>
        </w:numPr>
        <w:ind w:left="426"/>
      </w:pPr>
      <w:r w:rsidRPr="4BCF2080">
        <w:t>Zamawiający jest uprawniony, lecz nie zobowiązany do skorzystania w trakcie realizacji Umowy</w:t>
      </w:r>
      <w:r w:rsidR="00844443">
        <w:t xml:space="preserve"> </w:t>
      </w:r>
      <w:r w:rsidRPr="4BCF2080">
        <w:t xml:space="preserve">z Opcji jednokrotnie bądź wielokrotnie, aż do wyczerpania limitu wynagrodzenia przewidzianego na Opcję. Zamawiający według własnego wyboru może skorzystać z Opcji, zarówno w pełnym, jak i w częściowym zakresie (tj. co do określonej liczby Roboczogodzin </w:t>
      </w:r>
      <w:r w:rsidR="00394D63" w:rsidRPr="4BCF2080">
        <w:t>w</w:t>
      </w:r>
      <w:r w:rsidR="00394D63">
        <w:t> </w:t>
      </w:r>
      <w:r w:rsidRPr="4BCF2080">
        <w:t xml:space="preserve">ramach </w:t>
      </w:r>
      <w:proofErr w:type="spellStart"/>
      <w:r w:rsidRPr="4BCF2080">
        <w:t>MiR</w:t>
      </w:r>
      <w:proofErr w:type="spellEnd"/>
      <w:r w:rsidRPr="4BCF2080">
        <w:t xml:space="preserve"> lub liczby miesięcy w ramach </w:t>
      </w:r>
      <w:proofErr w:type="spellStart"/>
      <w:r w:rsidRPr="4BCF2080">
        <w:t>ATiK</w:t>
      </w:r>
      <w:proofErr w:type="spellEnd"/>
      <w:r w:rsidRPr="4BCF2080">
        <w:t>).</w:t>
      </w:r>
    </w:p>
    <w:p w14:paraId="3B5C7445" w14:textId="6CDF5140" w:rsidR="000073E8" w:rsidRPr="008C2453" w:rsidRDefault="000073E8" w:rsidP="00EA270A">
      <w:pPr>
        <w:pStyle w:val="Akapitzlist"/>
        <w:numPr>
          <w:ilvl w:val="0"/>
          <w:numId w:val="1"/>
        </w:numPr>
        <w:ind w:left="426"/>
      </w:pPr>
      <w:r w:rsidRPr="008C2453">
        <w:t xml:space="preserve">Decyzja Zamawiającego o uruchomieniu Opcji będzie uzależniona w szczególności od faktycznych potrzeb Zamawiającego, poziomu świadczenia zamówienia gwarantowanego przez Wykonawcę, a także posiadanych przez Zamawiającego środków pozwalających na sfinansowanie Opcji. </w:t>
      </w:r>
    </w:p>
    <w:p w14:paraId="64E548B1" w14:textId="5C5E6661" w:rsidR="000073E8" w:rsidRPr="008C2453" w:rsidRDefault="000073E8" w:rsidP="00EA270A">
      <w:pPr>
        <w:pStyle w:val="Akapitzlist"/>
        <w:numPr>
          <w:ilvl w:val="0"/>
          <w:numId w:val="1"/>
        </w:numPr>
        <w:ind w:left="426"/>
      </w:pPr>
      <w:r w:rsidRPr="4BCF2080">
        <w:t>Warunkiem skorzystania z Opcji jest złożenie przez Zamawiającego pisemnego oświadczenia</w:t>
      </w:r>
      <w:r w:rsidR="3CA87CE5" w:rsidRPr="4BCF2080">
        <w:t xml:space="preserve"> </w:t>
      </w:r>
      <w:r w:rsidRPr="4BCF2080">
        <w:t xml:space="preserve">w przedmiocie skorzystania z Opcji w określonym przez niego zakresie. W oświadczeniu tym zostanie wskazany przynajmniej termin uruchomienia Opcji oraz w przypadku </w:t>
      </w:r>
      <w:proofErr w:type="spellStart"/>
      <w:r w:rsidRPr="4BCF2080">
        <w:t>ATiK</w:t>
      </w:r>
      <w:proofErr w:type="spellEnd"/>
      <w:r w:rsidRPr="4BCF2080">
        <w:t>, okres jego świadczenia. Oświadczenie, o którym mowa w zdaniu pierwszym Zamawiający złoży Wykonawcy co najmniej 10 Dni Roboczych przed przewidywanym terminem uruchomienia Opcji. Termin ten może być skrócony za zgodą Stron.</w:t>
      </w:r>
    </w:p>
    <w:p w14:paraId="4B228F08" w14:textId="418A6C25" w:rsidR="000073E8" w:rsidRPr="008C2453" w:rsidRDefault="000073E8" w:rsidP="00EA270A">
      <w:pPr>
        <w:pStyle w:val="Akapitzlist"/>
        <w:numPr>
          <w:ilvl w:val="0"/>
          <w:numId w:val="1"/>
        </w:numPr>
        <w:ind w:left="426"/>
      </w:pPr>
      <w:r w:rsidRPr="008C2453">
        <w:t xml:space="preserve">Oświadczenie o skorzystaniu z Opcji, Zamawiający składa drogą elektroniczną na adres poczty elektronicznej wskazany w </w:t>
      </w:r>
      <w:r w:rsidRPr="004B6C2F">
        <w:t>Paragrafie 5 ust. 8 pkt 8.2 Umowy</w:t>
      </w:r>
      <w:r w:rsidRPr="008C2453">
        <w:t xml:space="preserve">, chyba że Strony po zawarciu Umowy postanowią inaczej. </w:t>
      </w:r>
    </w:p>
    <w:p w14:paraId="07D612DB" w14:textId="572F11C8" w:rsidR="000073E8" w:rsidRPr="008C2453" w:rsidRDefault="000073E8" w:rsidP="00EA270A">
      <w:pPr>
        <w:pStyle w:val="Akapitzlist"/>
        <w:numPr>
          <w:ilvl w:val="0"/>
          <w:numId w:val="1"/>
        </w:numPr>
        <w:ind w:left="426"/>
      </w:pPr>
      <w:r w:rsidRPr="4BCF2080">
        <w:t>Jeśli Umowa nakłada na Wykonawcę obowiązki związane z realizacją zamówienia objętego Opcją, wiążą one Wykonawcę z chwilą złożenia oświadczenia Zamawiającego o skorzystaniu</w:t>
      </w:r>
      <w:r w:rsidR="62599475" w:rsidRPr="4BCF2080">
        <w:t xml:space="preserve"> </w:t>
      </w:r>
      <w:r w:rsidRPr="4BCF2080">
        <w:t>z</w:t>
      </w:r>
      <w:r w:rsidR="00394D63">
        <w:t> </w:t>
      </w:r>
      <w:r w:rsidRPr="4BCF2080">
        <w:t xml:space="preserve">Opcji, chyba że Zamawiający w oświadczeniu wskaże inny termin. </w:t>
      </w:r>
    </w:p>
    <w:p w14:paraId="3A9E1315" w14:textId="01DFBED8" w:rsidR="000073E8" w:rsidRPr="008C2453" w:rsidRDefault="000073E8" w:rsidP="00EA270A">
      <w:pPr>
        <w:pStyle w:val="Akapitzlist"/>
        <w:numPr>
          <w:ilvl w:val="0"/>
          <w:numId w:val="1"/>
        </w:numPr>
        <w:ind w:left="426"/>
      </w:pPr>
      <w:r w:rsidRPr="008C2453">
        <w:t xml:space="preserve">Zamawiający zastrzega sobie prawo do skorzystania z Opcji przez cały okres obowiązywania Umowy, o którym </w:t>
      </w:r>
      <w:r w:rsidRPr="000D2250">
        <w:t>mowa</w:t>
      </w:r>
      <w:r w:rsidR="000D2250" w:rsidRPr="000D2250">
        <w:t xml:space="preserve"> w</w:t>
      </w:r>
      <w:r w:rsidRPr="000D2250">
        <w:t xml:space="preserve"> ust. 1</w:t>
      </w:r>
      <w:r w:rsidR="000D2250" w:rsidRPr="000D2250">
        <w:t>8</w:t>
      </w:r>
      <w:r w:rsidRPr="000D2250">
        <w:t xml:space="preserve"> </w:t>
      </w:r>
      <w:r w:rsidR="000D2250">
        <w:t>poniżej</w:t>
      </w:r>
      <w:r w:rsidRPr="008C2453">
        <w:t>.</w:t>
      </w:r>
    </w:p>
    <w:p w14:paraId="5D4ED6F5" w14:textId="43C9FB4D" w:rsidR="000073E8" w:rsidRPr="008C2453" w:rsidRDefault="000073E8" w:rsidP="00EA270A">
      <w:pPr>
        <w:pStyle w:val="Akapitzlist"/>
        <w:numPr>
          <w:ilvl w:val="0"/>
          <w:numId w:val="1"/>
        </w:numPr>
        <w:ind w:left="426"/>
      </w:pPr>
      <w:r w:rsidRPr="008C2453">
        <w:t xml:space="preserve">Sposób i zasady świadczenia Przedmiotu Zamówienia w ramach Opcji są takie same jak </w:t>
      </w:r>
      <w:r w:rsidR="00394D63" w:rsidRPr="008C2453">
        <w:t>w</w:t>
      </w:r>
      <w:r w:rsidR="00394D63">
        <w:t> </w:t>
      </w:r>
      <w:r w:rsidRPr="008C2453">
        <w:t>ramach zamówienia gwarantowanego.</w:t>
      </w:r>
    </w:p>
    <w:p w14:paraId="34995609" w14:textId="1BF23577" w:rsidR="000073E8" w:rsidRPr="008C2453" w:rsidRDefault="000073E8" w:rsidP="00EA270A">
      <w:pPr>
        <w:pStyle w:val="Akapitzlist"/>
        <w:numPr>
          <w:ilvl w:val="0"/>
          <w:numId w:val="1"/>
        </w:numPr>
        <w:ind w:left="426"/>
      </w:pPr>
      <w:r w:rsidRPr="008C2453">
        <w:lastRenderedPageBreak/>
        <w:t>Nieskorzystanie lub częściowe skorzystanie przez Zamawiającego z Opcji nie może stanowić podstawy do zmiany cen jednostkowych, z zastrzeżeniem sytuacji opisanych w Umow</w:t>
      </w:r>
      <w:r w:rsidR="00C67C2F">
        <w:t>ie</w:t>
      </w:r>
      <w:r w:rsidRPr="008C2453">
        <w:t xml:space="preserve">. </w:t>
      </w:r>
    </w:p>
    <w:p w14:paraId="798679B9" w14:textId="5AE77916" w:rsidR="000073E8" w:rsidRPr="008C2453" w:rsidRDefault="000073E8" w:rsidP="00EA270A">
      <w:pPr>
        <w:pStyle w:val="Akapitzlist"/>
        <w:numPr>
          <w:ilvl w:val="0"/>
          <w:numId w:val="1"/>
        </w:numPr>
        <w:ind w:left="426"/>
      </w:pPr>
      <w:r w:rsidRPr="008C2453">
        <w:t xml:space="preserve">W przypadku nieskorzystania lub częściowego skorzystania przez Zamawiającego z Opcji, maksymalne wynagrodzenie Wykonawcy określone w </w:t>
      </w:r>
      <w:r w:rsidRPr="004B6C2F">
        <w:t>Paragrafie 9, w tym w ust. 1 pkt 1.2</w:t>
      </w:r>
      <w:r w:rsidRPr="008C2453">
        <w:t xml:space="preserve"> zostanie odpowiednio pomniejszone.</w:t>
      </w:r>
    </w:p>
    <w:p w14:paraId="36F8A1F9" w14:textId="27EFC83D" w:rsidR="000073E8" w:rsidRPr="008C2453" w:rsidRDefault="000073E8" w:rsidP="00EA270A">
      <w:pPr>
        <w:pStyle w:val="Akapitzlist"/>
        <w:numPr>
          <w:ilvl w:val="0"/>
          <w:numId w:val="1"/>
        </w:numPr>
        <w:ind w:left="426"/>
      </w:pPr>
      <w:r w:rsidRPr="008C2453">
        <w:t xml:space="preserve">Zamawiający zapewnia realizację zamówienia w zakresie zamówienia gwarantowanego. </w:t>
      </w:r>
    </w:p>
    <w:p w14:paraId="4F85F400" w14:textId="36BA840D" w:rsidR="007E5C49" w:rsidRPr="008C2453" w:rsidRDefault="000073E8" w:rsidP="00EA270A">
      <w:pPr>
        <w:pStyle w:val="Akapitzlist"/>
        <w:numPr>
          <w:ilvl w:val="0"/>
          <w:numId w:val="1"/>
        </w:numPr>
        <w:ind w:left="426"/>
      </w:pPr>
      <w:r w:rsidRPr="4BCF2080">
        <w:t>Wykonawcy nie przysługują w stosunku do Zamawiającego żadne roszczenia, w szczególności roszczenia odszkodowawcze, z tytułu skorzystania w częściowym zakresie lub nieskorzystania</w:t>
      </w:r>
      <w:r w:rsidR="00844443">
        <w:t xml:space="preserve"> </w:t>
      </w:r>
      <w:r w:rsidRPr="4BCF2080">
        <w:t>z Opcji przez Zamawiającego.</w:t>
      </w:r>
    </w:p>
    <w:p w14:paraId="38A08FCE" w14:textId="34D51235" w:rsidR="007E5C49" w:rsidRPr="00F93195" w:rsidRDefault="00E04BE7" w:rsidP="00E058B6">
      <w:pPr>
        <w:pStyle w:val="Nagwek3"/>
      </w:pPr>
      <w:r w:rsidRPr="00F93195">
        <w:t>[Termin realizacji Umowy]</w:t>
      </w:r>
    </w:p>
    <w:p w14:paraId="046920B5" w14:textId="3E2D7523" w:rsidR="004A086D" w:rsidRPr="00F93195" w:rsidRDefault="004A086D" w:rsidP="00EA270A">
      <w:pPr>
        <w:pStyle w:val="Akapitzlist"/>
        <w:numPr>
          <w:ilvl w:val="0"/>
          <w:numId w:val="1"/>
        </w:numPr>
        <w:ind w:left="426"/>
        <w:contextualSpacing w:val="0"/>
      </w:pPr>
      <w:r w:rsidRPr="00F93195">
        <w:t xml:space="preserve">Przedmiot Zamówienia będzie świadczony przez maksymalnie 48 miesięcy od dnia </w:t>
      </w:r>
      <w:r w:rsidR="00FE0552" w:rsidRPr="00F93195">
        <w:t>01.0</w:t>
      </w:r>
      <w:r w:rsidR="007A4A1D" w:rsidRPr="00F93195">
        <w:t>3</w:t>
      </w:r>
      <w:r w:rsidR="00FE0552" w:rsidRPr="00F93195">
        <w:t xml:space="preserve">.2025 r. </w:t>
      </w:r>
      <w:r w:rsidR="0019336E" w:rsidRPr="00F93195">
        <w:t>(od dnia zawarcia Umowy w przypadku, gdy zawarcie Umowy nie będzie możliwe przed dniem 01.0</w:t>
      </w:r>
      <w:r w:rsidR="00BD667F" w:rsidRPr="00F93195">
        <w:t>3</w:t>
      </w:r>
      <w:r w:rsidR="0019336E" w:rsidRPr="00F93195">
        <w:t>.2025 r.)</w:t>
      </w:r>
      <w:r w:rsidRPr="00F93195">
        <w:t>, przy czym:</w:t>
      </w:r>
    </w:p>
    <w:p w14:paraId="527FCD55" w14:textId="0AA4FBC8" w:rsidR="004A086D" w:rsidRPr="00F93195" w:rsidRDefault="004A086D" w:rsidP="00EA270A">
      <w:pPr>
        <w:pStyle w:val="Akapitzlist"/>
        <w:numPr>
          <w:ilvl w:val="1"/>
          <w:numId w:val="1"/>
        </w:numPr>
        <w:ind w:left="1134" w:hanging="720"/>
      </w:pPr>
      <w:proofErr w:type="spellStart"/>
      <w:r w:rsidRPr="00F93195">
        <w:t>ATiK</w:t>
      </w:r>
      <w:proofErr w:type="spellEnd"/>
      <w:r w:rsidRPr="00F93195">
        <w:t xml:space="preserve"> w ramach zamówienia gwarantowanego będzie realizowany przez okres 24 miesięcy od dnia </w:t>
      </w:r>
      <w:r w:rsidR="0019336E" w:rsidRPr="00F93195">
        <w:t>01.0</w:t>
      </w:r>
      <w:r w:rsidR="00BD667F" w:rsidRPr="00F93195">
        <w:t>3</w:t>
      </w:r>
      <w:r w:rsidR="0019336E" w:rsidRPr="00F93195">
        <w:t>.2025 r. włącznie (</w:t>
      </w:r>
      <w:bookmarkStart w:id="3" w:name="_Hlk173934917"/>
      <w:r w:rsidR="0019336E" w:rsidRPr="00F93195">
        <w:t>od dnia zawarcia Umowy w przypadku, gdy zawarcie Umowy nie będzie możliwe przed dniem 01.0</w:t>
      </w:r>
      <w:r w:rsidR="00BD667F" w:rsidRPr="00F93195">
        <w:t>3</w:t>
      </w:r>
      <w:r w:rsidR="0019336E" w:rsidRPr="00F93195">
        <w:t>.2025 r.</w:t>
      </w:r>
      <w:bookmarkEnd w:id="3"/>
      <w:r w:rsidR="0019336E" w:rsidRPr="00F93195">
        <w:t>)</w:t>
      </w:r>
      <w:r w:rsidRPr="00F93195">
        <w:t xml:space="preserve">, a jeśli Zamawiający skorzysta z Opcji – maksymalnie przez kolejne 24 miesiące liczone od dnia zakończenia świadczenia </w:t>
      </w:r>
      <w:proofErr w:type="spellStart"/>
      <w:r w:rsidRPr="00F93195">
        <w:t>ATiK</w:t>
      </w:r>
      <w:proofErr w:type="spellEnd"/>
      <w:r w:rsidRPr="00F93195">
        <w:t xml:space="preserve"> w ramach zamówienia gwarantowanego;</w:t>
      </w:r>
    </w:p>
    <w:p w14:paraId="54EFC5ED" w14:textId="51902DC5" w:rsidR="004A086D" w:rsidRPr="00F93195" w:rsidRDefault="0019336E" w:rsidP="00EA270A">
      <w:pPr>
        <w:pStyle w:val="Akapitzlist"/>
        <w:numPr>
          <w:ilvl w:val="1"/>
          <w:numId w:val="1"/>
        </w:numPr>
        <w:ind w:left="1134" w:hanging="720"/>
      </w:pPr>
      <w:proofErr w:type="spellStart"/>
      <w:r w:rsidRPr="00F93195">
        <w:t>MiR</w:t>
      </w:r>
      <w:proofErr w:type="spellEnd"/>
      <w:r w:rsidRPr="00F93195">
        <w:t xml:space="preserve"> </w:t>
      </w:r>
      <w:r w:rsidR="004A086D" w:rsidRPr="00F93195">
        <w:t xml:space="preserve">będzie realizowany od dnia </w:t>
      </w:r>
      <w:r w:rsidRPr="00F93195">
        <w:t>01.0</w:t>
      </w:r>
      <w:r w:rsidR="00BD667F" w:rsidRPr="00F93195">
        <w:t>3</w:t>
      </w:r>
      <w:r w:rsidRPr="00F93195">
        <w:t>.2025 r. (od dnia zawarcia Umowy w przypadku, gdy zawarcie Umowy nie będzie możliwe przed dniem 01.0</w:t>
      </w:r>
      <w:r w:rsidR="00BD667F" w:rsidRPr="00F93195">
        <w:t>3</w:t>
      </w:r>
      <w:r w:rsidRPr="00F93195">
        <w:t>.2025 r.)</w:t>
      </w:r>
      <w:r w:rsidR="004A086D" w:rsidRPr="00F93195">
        <w:t xml:space="preserve"> </w:t>
      </w:r>
      <w:r w:rsidRPr="00F93195">
        <w:t xml:space="preserve">maksymalnie </w:t>
      </w:r>
      <w:r w:rsidR="004A086D" w:rsidRPr="00F93195">
        <w:t>do upływu terminu, o którym mowa w ust. 18 powyżej lub do wyczerpania maksymalnego wynagrodzenia brutto, określonego</w:t>
      </w:r>
      <w:r w:rsidRPr="00F93195">
        <w:t xml:space="preserve"> </w:t>
      </w:r>
      <w:r w:rsidR="004A086D" w:rsidRPr="00F93195">
        <w:t xml:space="preserve">w paragrafie 9 ust. 1 Umowy, </w:t>
      </w:r>
      <w:r w:rsidRPr="00F93195">
        <w:t xml:space="preserve">jednak nie dłużej niż do upływu terminu świadczenia </w:t>
      </w:r>
      <w:proofErr w:type="spellStart"/>
      <w:r w:rsidRPr="00F93195">
        <w:t>ATiK</w:t>
      </w:r>
      <w:proofErr w:type="spellEnd"/>
      <w:r w:rsidRPr="00F93195">
        <w:t>. T</w:t>
      </w:r>
      <w:r w:rsidR="004A086D" w:rsidRPr="00F93195">
        <w:t>ermin realizacji poszczególnych Zleceń określany będzie na zasadach opisanych w OPZ;</w:t>
      </w:r>
    </w:p>
    <w:p w14:paraId="35FB49C0" w14:textId="508B3D5E" w:rsidR="004A086D" w:rsidRPr="00F93195" w:rsidRDefault="004A086D" w:rsidP="00EA270A">
      <w:pPr>
        <w:pStyle w:val="Akapitzlist"/>
        <w:numPr>
          <w:ilvl w:val="1"/>
          <w:numId w:val="1"/>
        </w:numPr>
        <w:ind w:left="1134" w:hanging="720"/>
        <w:contextualSpacing w:val="0"/>
      </w:pPr>
      <w:r w:rsidRPr="00F93195">
        <w:t xml:space="preserve">Dostosowanie Systemu </w:t>
      </w:r>
      <w:proofErr w:type="spellStart"/>
      <w:r w:rsidRPr="00F93195">
        <w:t>Pwind</w:t>
      </w:r>
      <w:proofErr w:type="spellEnd"/>
      <w:r w:rsidRPr="00F93195">
        <w:t xml:space="preserve"> do wymagań zgodnych z wytycznymi WCAG 2.1 na poziomie A i AA, maksymalnie przez okres 24 miesięcy od dnia podpisania Umowy.</w:t>
      </w:r>
    </w:p>
    <w:p w14:paraId="31FD877D" w14:textId="49B5E5BA" w:rsidR="004A086D" w:rsidRPr="008C2453" w:rsidRDefault="004A086D" w:rsidP="00EA270A">
      <w:pPr>
        <w:pStyle w:val="Akapitzlist"/>
        <w:numPr>
          <w:ilvl w:val="0"/>
          <w:numId w:val="1"/>
        </w:numPr>
        <w:ind w:left="426"/>
      </w:pPr>
      <w:r w:rsidRPr="008C2453">
        <w:t xml:space="preserve">Szczegóły dotyczące pozostałych terminów realizacji Przedmiotu Zamówienia znajdują się </w:t>
      </w:r>
      <w:r w:rsidR="00394D63" w:rsidRPr="008C2453">
        <w:t>w</w:t>
      </w:r>
      <w:r w:rsidR="00394D63">
        <w:t> </w:t>
      </w:r>
      <w:r w:rsidRPr="008C2453">
        <w:t>OPZ.</w:t>
      </w:r>
    </w:p>
    <w:p w14:paraId="66439B14" w14:textId="623AE1B7" w:rsidR="004A086D" w:rsidRPr="008C2453" w:rsidRDefault="004A086D" w:rsidP="00EA270A">
      <w:pPr>
        <w:pStyle w:val="Akapitzlist"/>
        <w:numPr>
          <w:ilvl w:val="0"/>
          <w:numId w:val="1"/>
        </w:numPr>
        <w:ind w:left="426"/>
      </w:pPr>
      <w:r w:rsidRPr="4BCF2080">
        <w:t>Wykonawca oświadcza, że jest świadomy, że terminowa realizacja Przedmiotu Zamówienia ma kluczowe znaczenie dla Zamawiającego. W przypadku niedochowania terminów określonych</w:t>
      </w:r>
      <w:r w:rsidR="49F95B00" w:rsidRPr="4BCF2080">
        <w:t xml:space="preserve"> </w:t>
      </w:r>
      <w:r w:rsidRPr="4BCF2080">
        <w:t>w Umowie bądź uzgodnionych z Zamawiającym, Wykonawca poniesie odpowiedzialność na zasadach określonych Umową, co nie wyłącza odpowiedzialności Wykonawcy wynikającej</w:t>
      </w:r>
      <w:r w:rsidR="008C2453" w:rsidRPr="4BCF2080">
        <w:t xml:space="preserve"> </w:t>
      </w:r>
      <w:r w:rsidRPr="4BCF2080">
        <w:t>z przepisów prawa powszechnego.</w:t>
      </w:r>
    </w:p>
    <w:p w14:paraId="4AA131D8" w14:textId="77777777" w:rsidR="004A086D" w:rsidRDefault="004A086D" w:rsidP="00E058B6">
      <w:pPr>
        <w:pStyle w:val="Nagwek3"/>
      </w:pPr>
      <w:r>
        <w:t>[Dodatkowe informacje]</w:t>
      </w:r>
    </w:p>
    <w:p w14:paraId="35DDBEFA" w14:textId="12BB1079" w:rsidR="00297871" w:rsidRPr="008C2453" w:rsidRDefault="00297871" w:rsidP="00EA270A">
      <w:pPr>
        <w:pStyle w:val="Akapitzlist"/>
        <w:numPr>
          <w:ilvl w:val="0"/>
          <w:numId w:val="1"/>
        </w:numPr>
        <w:ind w:left="426"/>
        <w:contextualSpacing w:val="0"/>
      </w:pPr>
      <w:r w:rsidRPr="008C2453">
        <w:t>Na każde żądanie Zamawiającego określona przez niego czynność związana z realizacją Przedmiotu Umowy, będzie realizowana przez personel Wykonawcy w siedzibie Zamawiającego na terenie Warszawy, o ile będzie to technicznie możliwe, przy udziale Zamawiającego. W takim przypadku:</w:t>
      </w:r>
    </w:p>
    <w:p w14:paraId="16F43B77" w14:textId="07F21ED2" w:rsidR="00297871" w:rsidRPr="008C2453" w:rsidRDefault="00297871" w:rsidP="00EA270A">
      <w:pPr>
        <w:pStyle w:val="Akapitzlist"/>
        <w:numPr>
          <w:ilvl w:val="1"/>
          <w:numId w:val="1"/>
        </w:numPr>
        <w:ind w:left="1134" w:hanging="720"/>
      </w:pPr>
      <w:r w:rsidRPr="008C2453">
        <w:t>Zamawiający poinformuje Wykonawcę z wyprzedzeniem co najmniej 3 Dni Roboczych</w:t>
      </w:r>
      <w:r w:rsidR="00394D63">
        <w:t xml:space="preserve"> </w:t>
      </w:r>
      <w:r w:rsidRPr="008C2453">
        <w:t>o konieczności realizacji Przedmiotu Zamówienia w siedzibie Zamawiającego;</w:t>
      </w:r>
    </w:p>
    <w:p w14:paraId="3299F203" w14:textId="27E1BC34" w:rsidR="00297871" w:rsidRPr="008C2453" w:rsidRDefault="00297871" w:rsidP="00EA270A">
      <w:pPr>
        <w:pStyle w:val="Akapitzlist"/>
        <w:numPr>
          <w:ilvl w:val="1"/>
          <w:numId w:val="1"/>
        </w:numPr>
        <w:ind w:left="1134" w:hanging="720"/>
      </w:pPr>
      <w:r w:rsidRPr="008C2453">
        <w:t>Wykonawca ponosi we własnym zakresie koszty wykonywania Umowy w siedzibie Zamawiającego, w szczególności koszt dojazdu personelu Wykonawcy.</w:t>
      </w:r>
    </w:p>
    <w:p w14:paraId="7F2D9AF3" w14:textId="29B51719" w:rsidR="004A086D" w:rsidRPr="008C2453" w:rsidRDefault="00297871" w:rsidP="00EA270A">
      <w:pPr>
        <w:pStyle w:val="Akapitzlist"/>
        <w:numPr>
          <w:ilvl w:val="0"/>
          <w:numId w:val="1"/>
        </w:numPr>
        <w:ind w:left="426"/>
      </w:pPr>
      <w:r w:rsidRPr="008C2453">
        <w:t xml:space="preserve">Bieżące zarządzanie i rejestrowanie wykorzystania Roboczogodzin w ramach </w:t>
      </w:r>
      <w:proofErr w:type="spellStart"/>
      <w:r w:rsidRPr="008C2453">
        <w:t>M</w:t>
      </w:r>
      <w:r w:rsidR="00D74B90" w:rsidRPr="008C2453">
        <w:t>i</w:t>
      </w:r>
      <w:r w:rsidRPr="008C2453">
        <w:t>R</w:t>
      </w:r>
      <w:proofErr w:type="spellEnd"/>
      <w:r w:rsidRPr="008C2453">
        <w:t xml:space="preserve"> spoczywa na Wykonawcy, co nie pozbawia Zamawiającego prawa do kontroli sposobu i zakresu ich wykorzystania. Wszystkie negatywne skutki z tego tytułu obciążają Wykonawcę.</w:t>
      </w:r>
    </w:p>
    <w:p w14:paraId="5B70E5C5" w14:textId="00E40EC8" w:rsidR="004A086D" w:rsidRDefault="00551442" w:rsidP="00E058B6">
      <w:pPr>
        <w:pStyle w:val="Nagwek2"/>
      </w:pPr>
      <w:r w:rsidRPr="00551442">
        <w:t>Paragraf 2 Oświadczenia Stron</w:t>
      </w:r>
    </w:p>
    <w:p w14:paraId="61A33818" w14:textId="521E1FD7" w:rsidR="00441234" w:rsidRPr="008C2453" w:rsidRDefault="00441234" w:rsidP="00317734">
      <w:pPr>
        <w:pStyle w:val="Akapitzlist"/>
        <w:numPr>
          <w:ilvl w:val="0"/>
          <w:numId w:val="2"/>
        </w:numPr>
        <w:ind w:left="426"/>
      </w:pPr>
      <w:r w:rsidRPr="008C2453">
        <w:t>Strony zgodnie oświadczają, że niezależnie od zakresu wiedzy informatycznej</w:t>
      </w:r>
      <w:r w:rsidR="004B6C2F">
        <w:br/>
      </w:r>
      <w:r w:rsidRPr="008C2453">
        <w:t>i organizacyjnej, którą dysponuje Zamawiający, nie będzie on traktowany jak profesjonalista, w zakresie Przedmiotu Umowy, na poziomie porównywalnym</w:t>
      </w:r>
      <w:r w:rsidR="004B6C2F">
        <w:br/>
      </w:r>
      <w:r w:rsidRPr="008C2453">
        <w:t>z Wykonawcą.</w:t>
      </w:r>
    </w:p>
    <w:p w14:paraId="442A2DA0" w14:textId="2CD9AF4F" w:rsidR="004A086D" w:rsidRPr="008C2453" w:rsidRDefault="00441234" w:rsidP="00317734">
      <w:pPr>
        <w:pStyle w:val="Akapitzlist"/>
        <w:numPr>
          <w:ilvl w:val="0"/>
          <w:numId w:val="2"/>
        </w:numPr>
        <w:ind w:left="426"/>
      </w:pPr>
      <w:r w:rsidRPr="4BCF2080">
        <w:t>Dla uniknięcia wątpliwości, Strony zgodnie postanawiają, że jeżeli w trakcie realizacji zobowiązań wynikających ze świadczenia Przedmiotu Umowy dojdzie do powstania Utworu, w tym Produktu, Wykonawca z chwilą określoną w Paragrafie 8 ust. 2 Umowy, przeniesie autorskie prawa majątkowe, zależne prawa do Utworu, w tym Produktu oraz licencje na korzystanie z niego na zasadach szczegółowo opisanych w Paragrafie 8 Umowy.</w:t>
      </w:r>
    </w:p>
    <w:p w14:paraId="7F40B941" w14:textId="6020F30C" w:rsidR="00441234" w:rsidRPr="008C2453" w:rsidRDefault="00441234" w:rsidP="00317734">
      <w:pPr>
        <w:pStyle w:val="Akapitzlist"/>
        <w:numPr>
          <w:ilvl w:val="0"/>
          <w:numId w:val="2"/>
        </w:numPr>
        <w:ind w:left="426"/>
        <w:contextualSpacing w:val="0"/>
      </w:pPr>
      <w:r w:rsidRPr="008C2453">
        <w:t>Wykonawca oświadcza, że:</w:t>
      </w:r>
    </w:p>
    <w:p w14:paraId="710FFCA1" w14:textId="6A6C8021" w:rsidR="00441234" w:rsidRPr="008C2453" w:rsidRDefault="00441234" w:rsidP="00317734">
      <w:pPr>
        <w:pStyle w:val="Akapitzlist"/>
        <w:numPr>
          <w:ilvl w:val="1"/>
          <w:numId w:val="2"/>
        </w:numPr>
        <w:ind w:left="993" w:hanging="579"/>
      </w:pPr>
      <w:r w:rsidRPr="008C2453">
        <w:t>dysponuje odpowiednim potencjałem techniczno-organizacyjnym, fachową wiedzą, odpowiednim doświadczeniem oraz środkami, w tym finansowymi, techniczno-organizacyjnymi oraz personelem niezbędnymi do należytego wykonania Umowy tj.</w:t>
      </w:r>
      <w:r w:rsidR="005B369D" w:rsidDel="005B369D">
        <w:t xml:space="preserve"> </w:t>
      </w:r>
      <w:r w:rsidRPr="008C2453">
        <w:t>w</w:t>
      </w:r>
      <w:r w:rsidR="005B369D">
        <w:t> </w:t>
      </w:r>
      <w:r w:rsidRPr="008C2453">
        <w:t>sposób zgodny z przepisami prawa i standardami jakości obowiązującymi na rynku polskim i europejskim, przy uwzględnieniu zawodowego charakteru działalności prowadzonej przez Wykonawcę;</w:t>
      </w:r>
    </w:p>
    <w:p w14:paraId="0D5B9CCF" w14:textId="5F7C569E" w:rsidR="00441234" w:rsidRPr="008C2453" w:rsidRDefault="00441234" w:rsidP="00317734">
      <w:pPr>
        <w:pStyle w:val="Akapitzlist"/>
        <w:numPr>
          <w:ilvl w:val="1"/>
          <w:numId w:val="2"/>
        </w:numPr>
        <w:ind w:left="993" w:hanging="579"/>
      </w:pPr>
      <w:r w:rsidRPr="4CFC314C">
        <w:t>przekazywane Zamawiającemu w toku wykonywania Umowy prace i Produkty oraz korzystanie przez Zamawiającego z tych prac i Produktów nie będzie naruszać przepisów prawa, chronionych prawem dóbr osobistych lub majątkowych osób trzecich, ani też praw na dobrach niematerialnych, w szczególności praw autorskich, praw pokrewnych oraz praw ochronnych na znaki towarowe;</w:t>
      </w:r>
    </w:p>
    <w:p w14:paraId="0E9B6F78" w14:textId="2469A8F2" w:rsidR="00441234" w:rsidRPr="008C2453" w:rsidRDefault="00441234" w:rsidP="00317734">
      <w:pPr>
        <w:pStyle w:val="Akapitzlist"/>
        <w:numPr>
          <w:ilvl w:val="1"/>
          <w:numId w:val="2"/>
        </w:numPr>
        <w:ind w:left="993" w:hanging="579"/>
      </w:pPr>
      <w:r w:rsidRPr="008C2453">
        <w:t>posiada zdolność finansową, a w szczególności płynność finansową umożliwiającą należyte i terminowe wykonanie Umowy;</w:t>
      </w:r>
    </w:p>
    <w:p w14:paraId="7C0FFFE5" w14:textId="2A6692B4" w:rsidR="00441234" w:rsidRPr="008C2453" w:rsidRDefault="00441234" w:rsidP="00317734">
      <w:pPr>
        <w:pStyle w:val="Akapitzlist"/>
        <w:numPr>
          <w:ilvl w:val="1"/>
          <w:numId w:val="2"/>
        </w:numPr>
        <w:ind w:left="993" w:hanging="579"/>
      </w:pPr>
      <w:r w:rsidRPr="008C2453">
        <w:t>nie znajduje się w stanie likwidacji oraz, że nie toczy się wobec niego postępowanie upadłościowe lub naprawcze, jak również nie jest zagrożony niewypłacalnością ani nie jest wobec niego prowadzone postępowanie egzekucyjne;</w:t>
      </w:r>
    </w:p>
    <w:p w14:paraId="0CD8E1F7" w14:textId="4013C311" w:rsidR="00441234" w:rsidRPr="008C2453" w:rsidRDefault="00441234" w:rsidP="00317734">
      <w:pPr>
        <w:pStyle w:val="Akapitzlist"/>
        <w:numPr>
          <w:ilvl w:val="1"/>
          <w:numId w:val="2"/>
        </w:numPr>
        <w:ind w:left="993" w:hanging="579"/>
      </w:pPr>
      <w:r w:rsidRPr="008C2453">
        <w:t xml:space="preserve">w razie powstania w trakcie wykonywania Umowy lub po wykonaniu Umowy jakichkolwiek roszczeń osób trzecich wynikłych z wykonania Umowy przez Wykonawcę, jego Podwykonawców lub ich pracowników, Wykonawca bierze na siebie pełną odpowiedzialność za takie roszczenia osób trzecich z tytułu szkód, w szczególności materialnych lub na osobie, niezależnie od postawy prawnej, wynikłych </w:t>
      </w:r>
      <w:r w:rsidR="005B369D" w:rsidRPr="008C2453">
        <w:t>z</w:t>
      </w:r>
      <w:r w:rsidR="005B369D">
        <w:t> </w:t>
      </w:r>
      <w:r w:rsidRPr="008C2453">
        <w:t>nieprawidłowego wykonania Umowy. O wszelkich zgłoszonych roszczeniach osób trzecich Zamawiający niezwłocznie poinformuje Wykonawcę;</w:t>
      </w:r>
    </w:p>
    <w:p w14:paraId="77617840" w14:textId="37111AFE" w:rsidR="00441234" w:rsidRPr="008C2453" w:rsidRDefault="00441234" w:rsidP="00317734">
      <w:pPr>
        <w:pStyle w:val="Akapitzlist"/>
        <w:numPr>
          <w:ilvl w:val="1"/>
          <w:numId w:val="2"/>
        </w:numPr>
        <w:ind w:left="993" w:hanging="579"/>
      </w:pPr>
      <w:r w:rsidRPr="008C2453">
        <w:t>przyjmuje do wiadomości, że świadczenie Przedmiotu Umowy w ramach niniejszej Umowy odbywać się będzie zdalnie lub u Zamawiającego. Wykonawca zobowiązuje się do prowadzenia prac w ramach Umowy w taki sposób, aby zminimalizować zakłócenie właściwego funkcjonowania Zamawiającego oraz w sposób pozwalający na zachowanie ciągłości pracy Zamawiającego;</w:t>
      </w:r>
    </w:p>
    <w:p w14:paraId="714F1FF1" w14:textId="512F2A95" w:rsidR="00441234" w:rsidRPr="008C2453" w:rsidRDefault="00441234" w:rsidP="00317734">
      <w:pPr>
        <w:pStyle w:val="Akapitzlist"/>
        <w:numPr>
          <w:ilvl w:val="1"/>
          <w:numId w:val="2"/>
        </w:numPr>
        <w:ind w:left="992" w:hanging="578"/>
        <w:contextualSpacing w:val="0"/>
      </w:pPr>
      <w:r w:rsidRPr="4BCF2080">
        <w:t>w rozumieniu ustawy z dnia 8 marca 2013 r. o przeciwdziałaniu nadmiernym opóźnieniom</w:t>
      </w:r>
      <w:r w:rsidR="4F1B1057" w:rsidRPr="4BCF2080">
        <w:t xml:space="preserve"> </w:t>
      </w:r>
      <w:r w:rsidRPr="4BCF2080">
        <w:t xml:space="preserve">w transakcjach handlowych (tekst jedn. Dz.U. z 2023 r. poz. </w:t>
      </w:r>
      <w:r w:rsidR="00997CE7" w:rsidRPr="4BCF2080">
        <w:t>1790</w:t>
      </w:r>
      <w:r w:rsidRPr="4BCF2080">
        <w:t>) nie posiada status</w:t>
      </w:r>
      <w:r w:rsidR="4517CFEE" w:rsidRPr="4BCF2080">
        <w:t>u</w:t>
      </w:r>
      <w:r w:rsidRPr="4BCF2080">
        <w:t xml:space="preserve"> dużego przedsiębiorcy.</w:t>
      </w:r>
    </w:p>
    <w:p w14:paraId="03894196" w14:textId="5768ECE3" w:rsidR="00441234" w:rsidRPr="008C2453" w:rsidRDefault="00441234" w:rsidP="00317734">
      <w:pPr>
        <w:pStyle w:val="Akapitzlist"/>
        <w:numPr>
          <w:ilvl w:val="0"/>
          <w:numId w:val="2"/>
        </w:numPr>
        <w:ind w:left="426"/>
        <w:contextualSpacing w:val="0"/>
      </w:pPr>
      <w:r w:rsidRPr="008C2453">
        <w:t>W ramach niniejszej Umowy, Wykonawca zobowiązuje się w szczególności:</w:t>
      </w:r>
    </w:p>
    <w:p w14:paraId="43A5D3A9" w14:textId="198173F1" w:rsidR="00441234" w:rsidRPr="008C2453" w:rsidRDefault="00441234" w:rsidP="00317734">
      <w:pPr>
        <w:pStyle w:val="Akapitzlist"/>
        <w:numPr>
          <w:ilvl w:val="1"/>
          <w:numId w:val="2"/>
        </w:numPr>
        <w:ind w:left="993" w:hanging="579"/>
      </w:pPr>
      <w:r w:rsidRPr="4BCF2080">
        <w:t>zawiadamiać Zamawiającego o każdym przypadku wszczęcia przeciwko niemu postępowania karnego lub karno-skarbowego za przestępstwa umyślne lub przestępstwa skarbowe umyślne ścigane z oskarżenia publicznego (w przypadku osoby prawnej dotyczy to osób wchodzących</w:t>
      </w:r>
      <w:r w:rsidR="745AB7BD" w:rsidRPr="4BCF2080">
        <w:t xml:space="preserve"> </w:t>
      </w:r>
      <w:r w:rsidRPr="4BCF2080">
        <w:t>w skład organu zarządzającego). Zawiadomienie powinno nastąpić w terminie 5 Dni Roboczych od dnia przedstawienia zarzutów i mieć formę pisemną;</w:t>
      </w:r>
    </w:p>
    <w:p w14:paraId="4BB5CEC3" w14:textId="22BB7ACD" w:rsidR="00441234" w:rsidRPr="008C2453" w:rsidRDefault="00441234" w:rsidP="00317734">
      <w:pPr>
        <w:pStyle w:val="Akapitzlist"/>
        <w:numPr>
          <w:ilvl w:val="1"/>
          <w:numId w:val="2"/>
        </w:numPr>
        <w:ind w:left="993" w:hanging="579"/>
      </w:pPr>
      <w:r w:rsidRPr="008C2453">
        <w:t>zrealizowania Przedmiotu Umowy w terminach określonych niniejszą Umową oraz</w:t>
      </w:r>
      <w:r w:rsidR="00A37F71">
        <w:t xml:space="preserve"> </w:t>
      </w:r>
      <w:r w:rsidRPr="008C2453">
        <w:t>w</w:t>
      </w:r>
      <w:r w:rsidR="00A37F71">
        <w:t> </w:t>
      </w:r>
      <w:r w:rsidRPr="008C2453">
        <w:t>OPZ bądź terminach uzgodnionych w ramach Zlecenia lub Zgłoszenia;</w:t>
      </w:r>
    </w:p>
    <w:p w14:paraId="18C9FCEA" w14:textId="46CCCD85" w:rsidR="00441234" w:rsidRPr="008C2453" w:rsidRDefault="00441234" w:rsidP="00317734">
      <w:pPr>
        <w:pStyle w:val="Akapitzlist"/>
        <w:numPr>
          <w:ilvl w:val="1"/>
          <w:numId w:val="2"/>
        </w:numPr>
        <w:ind w:left="993" w:hanging="579"/>
      </w:pPr>
      <w:r w:rsidRPr="008C2453">
        <w:t>ponoszenia pełnej odpowiedzialności za wszelkie szkody, które Wykonawca lub działający na jego zlecenie Podwykonawca lub inny podmiot działający na zlecenie Wykonawcy lub Podwykonawcy spowoduje podczas lub w związku z wykonywaniem prac będących Przedmiotem Umowy;</w:t>
      </w:r>
    </w:p>
    <w:p w14:paraId="17F849F8" w14:textId="0D62C632" w:rsidR="00441234" w:rsidRPr="008C2453" w:rsidRDefault="00441234" w:rsidP="00317734">
      <w:pPr>
        <w:pStyle w:val="Akapitzlist"/>
        <w:numPr>
          <w:ilvl w:val="1"/>
          <w:numId w:val="2"/>
        </w:numPr>
        <w:ind w:left="993" w:hanging="579"/>
      </w:pPr>
      <w:r w:rsidRPr="4BCF2080">
        <w:t>zapewnienia właściwego nadzoru i koordynacji działań związanych z wykonywaniem Umowy</w:t>
      </w:r>
      <w:r w:rsidR="24981F24" w:rsidRPr="4BCF2080">
        <w:t xml:space="preserve"> </w:t>
      </w:r>
      <w:r w:rsidRPr="4BCF2080">
        <w:t>w celu osiągnięcia określonej przez Zamawiającego jakości oraz terminowości realizacji Przedmiotu Umowy;</w:t>
      </w:r>
    </w:p>
    <w:p w14:paraId="2B3A61F9" w14:textId="215AB1AD" w:rsidR="00441234" w:rsidRPr="008C2453" w:rsidRDefault="00441234" w:rsidP="00317734">
      <w:pPr>
        <w:pStyle w:val="Akapitzlist"/>
        <w:numPr>
          <w:ilvl w:val="1"/>
          <w:numId w:val="2"/>
        </w:numPr>
        <w:ind w:left="993" w:hanging="579"/>
      </w:pPr>
      <w:r w:rsidRPr="4BCF2080">
        <w:t>przestrzegania postanowień Umowy określonych w Paragrafie 20 Umowy, w tym nie wykonywania Przedmiotu Umowy z udziałem Podwykonawców, dostawców lub podmiotów, na których zdolności Wykonawca polega w rozumieniu dyrektywy 2014/24/UE, o których mowa</w:t>
      </w:r>
      <w:r w:rsidR="04ED3B5A" w:rsidRPr="4BCF2080">
        <w:t xml:space="preserve"> </w:t>
      </w:r>
      <w:r w:rsidRPr="4BCF2080">
        <w:t>w art. 5k rozporządzenia Rady (UE) nr 833/2014 z dnia 31 lipca 2014 r. dotyczącego środków ograniczających w związku z działaniami Rosji destabilizującymi sytuację na Ukrainie (Dz. Urz. UE nr L 229 z 31.7.2014, str. 1), dalej: rozporządzenie 833/2014,</w:t>
      </w:r>
      <w:r w:rsidR="473D5967" w:rsidRPr="4BCF2080">
        <w:t xml:space="preserve"> </w:t>
      </w:r>
      <w:r w:rsidRPr="4BCF2080">
        <w:t>w brzmieniu nadanym rozporządzeniem Rady (UE) 2022/576 w sprawie zmiany rozporządzenia (UE) nr 833/2014 dotyczącego środków ograniczających w związku z działaniami Rosji destabilizującymi sytuację na Ukrainie (Dz. Urz. UE nr L 111 z 8.4.2022, str. 1);</w:t>
      </w:r>
    </w:p>
    <w:p w14:paraId="79CD4DBE" w14:textId="2F5F02AE" w:rsidR="00441234" w:rsidRPr="008C2453" w:rsidRDefault="00441234" w:rsidP="00317734">
      <w:pPr>
        <w:pStyle w:val="Akapitzlist"/>
        <w:numPr>
          <w:ilvl w:val="1"/>
          <w:numId w:val="2"/>
        </w:numPr>
        <w:ind w:left="992" w:hanging="578"/>
        <w:contextualSpacing w:val="0"/>
      </w:pPr>
      <w:r w:rsidRPr="008C2453">
        <w:t>wykonania Umowy z zachowaniem najwyższej profesjonalnej staranności właściwej dla czołowych przedsiębiorców w branży IT, przy wykorzystaniu całej posiadanej wiedzy</w:t>
      </w:r>
      <w:r w:rsidRPr="008C2453">
        <w:br/>
        <w:t>i doświadczenia.</w:t>
      </w:r>
    </w:p>
    <w:p w14:paraId="542C6C61" w14:textId="7273A7CF" w:rsidR="00441234" w:rsidRPr="008C2453" w:rsidRDefault="00441234" w:rsidP="00317734">
      <w:pPr>
        <w:pStyle w:val="Akapitzlist"/>
        <w:numPr>
          <w:ilvl w:val="0"/>
          <w:numId w:val="2"/>
        </w:numPr>
        <w:ind w:left="426"/>
      </w:pPr>
      <w:r w:rsidRPr="008C2453">
        <w:t>Zamawiający zastrzega sobie prawo korzystania w trakcie wykonywania Umowy z usług osób trzecich celem kontroli jakości i sposobu wykonywania całości lub poszczególnych prac objętych Umową, jak również do przeprowadzenia takiej kontroli samodzielnie. Osobom takim, posiadającym upoważnienie ze strony Zamawiającego, Wykonawca zobowiązany będzie udzielić niezwłocznie wszelkich informacji, danych i wyjaśnień</w:t>
      </w:r>
      <w:r w:rsidR="004B6C2F">
        <w:br/>
      </w:r>
      <w:r w:rsidRPr="008C2453">
        <w:t>w żądanym zakresie oraz udostępnić i zaprezentować rezultaty prowadzonych prac.</w:t>
      </w:r>
      <w:r w:rsidR="004B6C2F">
        <w:br/>
      </w:r>
      <w:r w:rsidRPr="008C2453">
        <w:t>W przypadku, gdy kontrola wykaże nieprawidłowości, w tym dotyczące WCAG, Wykonawca zobowiązuje się niezwłocznie wdrożyć zalecenia pokontrolne oraz usunąć skutki tych nieprawidłowości, na własny koszt.</w:t>
      </w:r>
    </w:p>
    <w:p w14:paraId="4746B6E8" w14:textId="5B1C4F4C" w:rsidR="00441234" w:rsidRPr="008C2453" w:rsidRDefault="00441234" w:rsidP="00317734">
      <w:pPr>
        <w:pStyle w:val="Akapitzlist"/>
        <w:numPr>
          <w:ilvl w:val="0"/>
          <w:numId w:val="2"/>
        </w:numPr>
        <w:ind w:left="426"/>
      </w:pPr>
      <w:r w:rsidRPr="008C2453">
        <w:t>Niezależnie od powyższych postanowień, w przypadku wątpliwości Zamawiającego</w:t>
      </w:r>
      <w:r w:rsidR="004B6C2F">
        <w:br/>
      </w:r>
      <w:r w:rsidRPr="008C2453">
        <w:t>w zakresie profesjonalnej i starannej realizacji niniejszej Umowy, Wykonawca zgadza się na arbitraż niezależnych ekspertów i zgadza się zastosować (na własny koszt) do wydanej opinii w przypadku stwierdzenia uchybień po stronie Wykonawcy.</w:t>
      </w:r>
    </w:p>
    <w:p w14:paraId="7EE3AACF" w14:textId="3AF0F52D" w:rsidR="00441234" w:rsidRPr="008C2453" w:rsidRDefault="00441234" w:rsidP="00317734">
      <w:pPr>
        <w:pStyle w:val="Akapitzlist"/>
        <w:numPr>
          <w:ilvl w:val="0"/>
          <w:numId w:val="2"/>
        </w:numPr>
        <w:ind w:left="426"/>
        <w:contextualSpacing w:val="0"/>
      </w:pPr>
      <w:r w:rsidRPr="008C2453">
        <w:t>Zamawiający oświadcza, że:</w:t>
      </w:r>
    </w:p>
    <w:p w14:paraId="7F1CC0CE" w14:textId="70C8AC6F" w:rsidR="00441234" w:rsidRPr="008C2453" w:rsidRDefault="00441234" w:rsidP="00317734">
      <w:pPr>
        <w:pStyle w:val="Akapitzlist"/>
        <w:numPr>
          <w:ilvl w:val="1"/>
          <w:numId w:val="2"/>
        </w:numPr>
        <w:ind w:left="993" w:hanging="579"/>
      </w:pPr>
      <w:r w:rsidRPr="008C2453">
        <w:t xml:space="preserve">na potrzeby świadczenia Przedmiotu Umowy udostępni Wykonawcy dostęp do Sprzętu, Systemu i Oprogramowania Zamawiającego oraz Kody Źródłowe i Dokumentację Systemu </w:t>
      </w:r>
      <w:proofErr w:type="spellStart"/>
      <w:r w:rsidRPr="008C2453">
        <w:t>Pwind</w:t>
      </w:r>
      <w:proofErr w:type="spellEnd"/>
      <w:r w:rsidRPr="008C2453">
        <w:t xml:space="preserve"> w zakresie, w jakim będzie to niezbędne do świadczenia przez Wykonawcę prac</w:t>
      </w:r>
      <w:r w:rsidR="008C2453">
        <w:t xml:space="preserve"> </w:t>
      </w:r>
      <w:r w:rsidRPr="008C2453">
        <w:t>w zakresie i na zasadach określonych w Umowie, a także zgodne</w:t>
      </w:r>
      <w:r w:rsidR="004B6C2F">
        <w:br/>
      </w:r>
      <w:r w:rsidRPr="008C2453">
        <w:t>z przepisami prawa oraz odpowiednimi postanowieniami licencyjnymi;</w:t>
      </w:r>
    </w:p>
    <w:p w14:paraId="0D1D978D" w14:textId="0C488F5F" w:rsidR="00441234" w:rsidRPr="008C2453" w:rsidRDefault="00441234" w:rsidP="00317734">
      <w:pPr>
        <w:pStyle w:val="Akapitzlist"/>
        <w:numPr>
          <w:ilvl w:val="1"/>
          <w:numId w:val="2"/>
        </w:numPr>
        <w:ind w:left="993" w:hanging="579"/>
      </w:pPr>
      <w:r w:rsidRPr="008C2453">
        <w:t xml:space="preserve">posiada wszelkie majątkowe prawa autorskie oraz zależne prawa do Kodów Źródłowych Systemu </w:t>
      </w:r>
      <w:proofErr w:type="spellStart"/>
      <w:r w:rsidRPr="008C2453">
        <w:t>Pwind</w:t>
      </w:r>
      <w:proofErr w:type="spellEnd"/>
      <w:r w:rsidRPr="008C2453">
        <w:t xml:space="preserve"> oraz Dokumentacji Systemu niezbędne do realizacji Przedmiotu Umowy;</w:t>
      </w:r>
    </w:p>
    <w:p w14:paraId="434BA150" w14:textId="6AF695F7" w:rsidR="00441234" w:rsidRPr="008C2453" w:rsidRDefault="00441234" w:rsidP="00317734">
      <w:pPr>
        <w:pStyle w:val="Akapitzlist"/>
        <w:numPr>
          <w:ilvl w:val="1"/>
          <w:numId w:val="2"/>
        </w:numPr>
        <w:ind w:left="992" w:hanging="578"/>
        <w:contextualSpacing w:val="0"/>
      </w:pPr>
      <w:r w:rsidRPr="4BCF2080">
        <w:t>w rozumieniu ustawy z dnia 8 marca 2013 r. o przeciwdziałaniu nadmiernym opóźnieniom</w:t>
      </w:r>
      <w:r w:rsidR="5C1C2679" w:rsidRPr="4BCF2080">
        <w:t xml:space="preserve"> </w:t>
      </w:r>
      <w:r w:rsidRPr="4BCF2080">
        <w:t>w transakcjach handlowych posiada status dużego przedsiębiorcy.</w:t>
      </w:r>
    </w:p>
    <w:p w14:paraId="47785088" w14:textId="5F5182B1" w:rsidR="00441234" w:rsidRPr="008C2453" w:rsidRDefault="00441234" w:rsidP="00317734">
      <w:pPr>
        <w:pStyle w:val="Akapitzlist"/>
        <w:numPr>
          <w:ilvl w:val="0"/>
          <w:numId w:val="2"/>
        </w:numPr>
        <w:ind w:left="426"/>
        <w:contextualSpacing w:val="0"/>
      </w:pPr>
      <w:r w:rsidRPr="008C2453">
        <w:t>Zamawiający oświadcza, że jest świadomy, iż należyta realizacja Przedmiotu Umowy wymaga jego współdziałania z Wykonawcą. Zamawiający zapewni współdziałanie</w:t>
      </w:r>
      <w:r w:rsidR="004B6C2F">
        <w:br/>
      </w:r>
      <w:r w:rsidRPr="008C2453">
        <w:t>w takim zakresie,</w:t>
      </w:r>
      <w:r w:rsidR="008C2453">
        <w:t xml:space="preserve"> </w:t>
      </w:r>
      <w:r w:rsidRPr="008C2453">
        <w:t>w jakim jest to faktycznie niezbędne do wykonania przez Wykonawcę Umowy, w zakresie nią określonym lub skonkretyzowanym przez Strony po zawarciu Umowy, z tym zastrzeżeniem, że:</w:t>
      </w:r>
    </w:p>
    <w:p w14:paraId="6DB63C68" w14:textId="57701102" w:rsidR="00441234" w:rsidRPr="008C2453" w:rsidRDefault="00441234" w:rsidP="00317734">
      <w:pPr>
        <w:pStyle w:val="Akapitzlist"/>
        <w:numPr>
          <w:ilvl w:val="1"/>
          <w:numId w:val="2"/>
        </w:numPr>
        <w:ind w:left="993" w:hanging="567"/>
      </w:pPr>
      <w:r w:rsidRPr="008C2453">
        <w:t>Zamawiający będzie zobowiązany przekazać Wykonawcy wyłącznie informacje</w:t>
      </w:r>
      <w:r w:rsidR="004B6C2F">
        <w:br/>
      </w:r>
      <w:r w:rsidRPr="008C2453">
        <w:t xml:space="preserve">i dokumenty znajdujące się w posiadaniu oraz kompetencji Zamawiającego; </w:t>
      </w:r>
    </w:p>
    <w:p w14:paraId="03385B2B" w14:textId="150FB561" w:rsidR="00441234" w:rsidRPr="008C2453" w:rsidRDefault="00441234" w:rsidP="00317734">
      <w:pPr>
        <w:pStyle w:val="Akapitzlist"/>
        <w:numPr>
          <w:ilvl w:val="1"/>
          <w:numId w:val="2"/>
        </w:numPr>
        <w:ind w:left="993" w:hanging="567"/>
      </w:pPr>
      <w:r w:rsidRPr="008C2453">
        <w:t xml:space="preserve">zakres oczekiwanego współdziałania Zamawiającego nie może prowadzić do realizacji przez niego obowiązków Wykonawcy w zakresie Przedmiotu Umowy; </w:t>
      </w:r>
    </w:p>
    <w:p w14:paraId="240E3DFD" w14:textId="10E40CE2" w:rsidR="00441234" w:rsidRPr="008C2453" w:rsidRDefault="00441234" w:rsidP="00317734">
      <w:pPr>
        <w:pStyle w:val="Akapitzlist"/>
        <w:numPr>
          <w:ilvl w:val="1"/>
          <w:numId w:val="2"/>
        </w:numPr>
        <w:ind w:left="992" w:hanging="567"/>
        <w:contextualSpacing w:val="0"/>
      </w:pPr>
      <w:r w:rsidRPr="008C2453">
        <w:t>współdziałanie zostanie zapewnione w dniach i godzinach pracy przedstawicieli Zamawiającego, tj. w Dni Robocze w Godzinach Roboczych.</w:t>
      </w:r>
    </w:p>
    <w:p w14:paraId="29381D0B" w14:textId="0BC71858" w:rsidR="004A086D" w:rsidRPr="008C2453" w:rsidRDefault="00441234" w:rsidP="00317734">
      <w:pPr>
        <w:pStyle w:val="Akapitzlist"/>
        <w:numPr>
          <w:ilvl w:val="0"/>
          <w:numId w:val="2"/>
        </w:numPr>
        <w:ind w:left="426"/>
      </w:pPr>
      <w:r w:rsidRPr="008C2453">
        <w:t>W celu uniknięcia wątpliwości przyjmuje się, że jeżeli Strony nie zdefiniowały danego działania niezbędnego do prawidłowej realizacji Umowy jako obowiązku Zamawiającego, Stroną zobowiązaną do wykonania takiego działania jest Wykonawca. Wykonawca oświadcza, że zakres współdziałania opisany w Umowie, jest wystarczający dla potrzeb prawidłowej realizacji Umowy, za wyjątkiem sytuacji, których Wykonawca nie mógł przewidzieć mimo dochowania należytej staranności.</w:t>
      </w:r>
    </w:p>
    <w:p w14:paraId="01C8E22E" w14:textId="571C229C" w:rsidR="004A086D" w:rsidRDefault="00C22C05" w:rsidP="00E058B6">
      <w:pPr>
        <w:pStyle w:val="Nagwek2"/>
      </w:pPr>
      <w:r w:rsidRPr="00C22C05">
        <w:t>Paragraf 3 Warunki gwarancji i rękojmi</w:t>
      </w:r>
    </w:p>
    <w:p w14:paraId="1774A46D" w14:textId="790E65B1" w:rsidR="004B2A01" w:rsidRPr="008C2453" w:rsidRDefault="004B2A01" w:rsidP="00317734">
      <w:pPr>
        <w:pStyle w:val="Akapitzlist"/>
        <w:numPr>
          <w:ilvl w:val="0"/>
          <w:numId w:val="3"/>
        </w:numPr>
        <w:ind w:left="426"/>
      </w:pPr>
      <w:r w:rsidRPr="008C2453">
        <w:t>W ramach wynagrodzenia, o którym mowa w Paragrafie 9 ust. 1 Umowy Wykonawca udziela Zamawiającemu gwarancji na prace wykonane w ramach Umowy,</w:t>
      </w:r>
      <w:r w:rsidR="004B6C2F">
        <w:br/>
      </w:r>
      <w:r w:rsidRPr="008C2453">
        <w:t xml:space="preserve">w szczególności na Produkty wytworzone, zmodyfikowane oraz dostarczone w ramach realizacji Umowy, w tym w ramach </w:t>
      </w:r>
      <w:proofErr w:type="spellStart"/>
      <w:r w:rsidRPr="008C2453">
        <w:t>ATiK</w:t>
      </w:r>
      <w:proofErr w:type="spellEnd"/>
      <w:r w:rsidR="00997CE7" w:rsidRPr="008C2453">
        <w:t>,</w:t>
      </w:r>
      <w:r w:rsidRPr="008C2453">
        <w:t xml:space="preserve"> </w:t>
      </w:r>
      <w:proofErr w:type="spellStart"/>
      <w:r w:rsidRPr="008C2453">
        <w:t>MiR</w:t>
      </w:r>
      <w:proofErr w:type="spellEnd"/>
      <w:r w:rsidR="00997CE7" w:rsidRPr="008C2453">
        <w:t>, Dostosowania do WCAG</w:t>
      </w:r>
      <w:r w:rsidRPr="008C2453">
        <w:t xml:space="preserve"> oraz skutki wykonanych prac i dostarczonych prac i Produktów, które powodują niedziałanie lub nieprawidłowe działanie Systemu.</w:t>
      </w:r>
    </w:p>
    <w:p w14:paraId="70D4A1CB" w14:textId="4655EEF6" w:rsidR="004B2A01" w:rsidRPr="008C2453" w:rsidRDefault="004B2A01" w:rsidP="00317734">
      <w:pPr>
        <w:pStyle w:val="Akapitzlist"/>
        <w:numPr>
          <w:ilvl w:val="0"/>
          <w:numId w:val="3"/>
        </w:numPr>
        <w:ind w:left="426"/>
      </w:pPr>
      <w:r w:rsidRPr="4BCF2080">
        <w:t>Okres gwarancji, o której mowa w ust. 1 powyżej, wynosi 6 miesięcy liczonych od dnia zakończenia obowiązywania Umowy. Gwarancja wygasa przed upływem terminu wskazanego</w:t>
      </w:r>
      <w:r w:rsidR="004B6C2F" w:rsidRPr="4BCF2080">
        <w:t xml:space="preserve"> </w:t>
      </w:r>
      <w:r w:rsidRPr="4BCF2080">
        <w:t>w zdaniu poprzednim w przypadku złożenia przez Zamawiającego Wykonawcy, w formie pisemnej, oświadczenia o zwolnieniu Wykonawcy z gwarancji,</w:t>
      </w:r>
      <w:r w:rsidR="00EA3823">
        <w:t xml:space="preserve"> </w:t>
      </w:r>
      <w:r w:rsidRPr="4BCF2080">
        <w:t>w przypadku zapewnienia ATIK</w:t>
      </w:r>
      <w:r w:rsidR="1078667A" w:rsidRPr="4BCF2080">
        <w:t xml:space="preserve"> </w:t>
      </w:r>
      <w:r w:rsidRPr="4BCF2080">
        <w:t xml:space="preserve">i </w:t>
      </w:r>
      <w:proofErr w:type="spellStart"/>
      <w:r w:rsidRPr="4BCF2080">
        <w:t>MiR</w:t>
      </w:r>
      <w:proofErr w:type="spellEnd"/>
      <w:r w:rsidRPr="4BCF2080">
        <w:t xml:space="preserve"> przez podmiot trzeci. Celem usunięcia wątpliwości Strony potwierdzają, że złożenie przez Zamawiającego oświadczenia, o którym mowa w zdaniu poprzednim należy do uznania Zamawiającego i Wykonawcy nie przysługuje roszczenie o zwolnienie go</w:t>
      </w:r>
      <w:r w:rsidR="6D8445DF" w:rsidRPr="4BCF2080">
        <w:t xml:space="preserve"> </w:t>
      </w:r>
      <w:r w:rsidRPr="4BCF2080">
        <w:t>z gwarancji.</w:t>
      </w:r>
    </w:p>
    <w:p w14:paraId="284FCB6E" w14:textId="3F9DDF64" w:rsidR="004B2A01" w:rsidRPr="008C2453" w:rsidRDefault="004B2A01" w:rsidP="00317734">
      <w:pPr>
        <w:pStyle w:val="Akapitzlist"/>
        <w:numPr>
          <w:ilvl w:val="0"/>
          <w:numId w:val="3"/>
        </w:numPr>
        <w:ind w:left="426"/>
      </w:pPr>
      <w:r w:rsidRPr="008C2453">
        <w:t xml:space="preserve">W celu uniknięcia wątpliwości Wykonawca oświadcza, że świadczenia gwarancyjne obejmować będą całość Systemu </w:t>
      </w:r>
      <w:proofErr w:type="spellStart"/>
      <w:r w:rsidRPr="008C2453">
        <w:t>Pwind</w:t>
      </w:r>
      <w:proofErr w:type="spellEnd"/>
      <w:r w:rsidRPr="008C2453">
        <w:t xml:space="preserve"> w wersji na dzień zakończenia Umowy wraz ze wszystkimi poprawkami, modyfikacjami i aktualizacjami, w tym Produkty wprowadzone do Systemu </w:t>
      </w:r>
      <w:proofErr w:type="spellStart"/>
      <w:r w:rsidRPr="008C2453">
        <w:t>Pwind</w:t>
      </w:r>
      <w:proofErr w:type="spellEnd"/>
      <w:r w:rsidRPr="008C2453">
        <w:t xml:space="preserve"> w ramach Umowy. </w:t>
      </w:r>
    </w:p>
    <w:p w14:paraId="2CBA7419" w14:textId="53809D1F" w:rsidR="004A086D" w:rsidRPr="008C2453" w:rsidRDefault="004B2A01" w:rsidP="00317734">
      <w:pPr>
        <w:pStyle w:val="Akapitzlist"/>
        <w:numPr>
          <w:ilvl w:val="0"/>
          <w:numId w:val="3"/>
        </w:numPr>
        <w:ind w:left="426"/>
        <w:contextualSpacing w:val="0"/>
      </w:pPr>
      <w:r w:rsidRPr="008C2453">
        <w:t xml:space="preserve">W ramach gwarancji Wykonawca zobowiązuje się usunąć Wady prac, w szczególności Produktów wytworzonych w ramach </w:t>
      </w:r>
      <w:proofErr w:type="spellStart"/>
      <w:r w:rsidRPr="008C2453">
        <w:t>ATiK</w:t>
      </w:r>
      <w:proofErr w:type="spellEnd"/>
      <w:r w:rsidRPr="008C2453">
        <w:t xml:space="preserve"> i Rozwoju Systemu </w:t>
      </w:r>
      <w:proofErr w:type="spellStart"/>
      <w:r w:rsidRPr="008C2453">
        <w:t>Pwind</w:t>
      </w:r>
      <w:proofErr w:type="spellEnd"/>
      <w:r w:rsidRPr="008C2453">
        <w:t xml:space="preserve"> w poniższych terminach:</w:t>
      </w:r>
    </w:p>
    <w:p w14:paraId="610D5B1A" w14:textId="634F0906" w:rsidR="004B2A01" w:rsidRPr="008C2453" w:rsidRDefault="004B2A01" w:rsidP="00317734">
      <w:pPr>
        <w:pStyle w:val="Akapitzlist"/>
        <w:numPr>
          <w:ilvl w:val="1"/>
          <w:numId w:val="3"/>
        </w:numPr>
        <w:ind w:left="993" w:hanging="579"/>
      </w:pPr>
      <w:r w:rsidRPr="008C2453">
        <w:t>Czas Naprawy Awarii – zgodnie z ofertą Wykonawcy</w:t>
      </w:r>
      <w:r w:rsidR="00997CE7" w:rsidRPr="008C2453">
        <w:rPr>
          <w:rStyle w:val="Odwoanieprzypisudolnego"/>
        </w:rPr>
        <w:footnoteReference w:id="2"/>
      </w:r>
      <w:r w:rsidRPr="008C2453">
        <w:t>;</w:t>
      </w:r>
    </w:p>
    <w:p w14:paraId="586CE9B6" w14:textId="18E5C733" w:rsidR="004B2A01" w:rsidRPr="008C2453" w:rsidRDefault="004B2A01" w:rsidP="00317734">
      <w:pPr>
        <w:pStyle w:val="Akapitzlist"/>
        <w:numPr>
          <w:ilvl w:val="1"/>
          <w:numId w:val="3"/>
        </w:numPr>
        <w:ind w:left="993" w:hanging="579"/>
      </w:pPr>
      <w:r w:rsidRPr="008C2453">
        <w:t xml:space="preserve">Czas Naprawy Błędu – </w:t>
      </w:r>
      <w:r w:rsidR="00997CE7" w:rsidRPr="008C2453">
        <w:t>12 Godzin Roboczych</w:t>
      </w:r>
      <w:r w:rsidRPr="008C2453">
        <w:t>;</w:t>
      </w:r>
    </w:p>
    <w:p w14:paraId="354CC3E3" w14:textId="4217B729" w:rsidR="004A086D" w:rsidRPr="008C2453" w:rsidRDefault="004B2A01" w:rsidP="00317734">
      <w:pPr>
        <w:pStyle w:val="Akapitzlist"/>
        <w:numPr>
          <w:ilvl w:val="1"/>
          <w:numId w:val="3"/>
        </w:numPr>
        <w:ind w:left="992" w:hanging="578"/>
        <w:contextualSpacing w:val="0"/>
      </w:pPr>
      <w:r w:rsidRPr="008C2453">
        <w:t xml:space="preserve">Czas Naprawy Usterki – </w:t>
      </w:r>
      <w:r w:rsidR="00997CE7" w:rsidRPr="008C2453">
        <w:t>20 Godzin Roboczych</w:t>
      </w:r>
      <w:r w:rsidRPr="008C2453">
        <w:t>.</w:t>
      </w:r>
    </w:p>
    <w:p w14:paraId="3981FEB2" w14:textId="7E6DD1F1" w:rsidR="004B2A01" w:rsidRPr="008C2453" w:rsidRDefault="004B2A01" w:rsidP="00317734">
      <w:pPr>
        <w:pStyle w:val="Akapitzlist"/>
        <w:numPr>
          <w:ilvl w:val="0"/>
          <w:numId w:val="3"/>
        </w:numPr>
        <w:ind w:left="426"/>
      </w:pPr>
      <w:r w:rsidRPr="008C2453">
        <w:t>W zakresie nieuregulowanym w niniejszym Paragrafie do zasad świadczenia zobowiązań</w:t>
      </w:r>
      <w:r w:rsidR="00EA3823">
        <w:t xml:space="preserve"> </w:t>
      </w:r>
      <w:r w:rsidRPr="008C2453">
        <w:t>w</w:t>
      </w:r>
      <w:r w:rsidR="00EA3823">
        <w:t> </w:t>
      </w:r>
      <w:r w:rsidRPr="008C2453">
        <w:t xml:space="preserve">ramach gwarancji stosuje się odpowiednio zasady przewidziane dla świadczenia </w:t>
      </w:r>
      <w:proofErr w:type="spellStart"/>
      <w:r w:rsidRPr="008C2453">
        <w:t>ATiK</w:t>
      </w:r>
      <w:proofErr w:type="spellEnd"/>
      <w:r w:rsidRPr="008C2453">
        <w:t xml:space="preserve"> określone w OPZ.</w:t>
      </w:r>
    </w:p>
    <w:p w14:paraId="4B14D45F" w14:textId="6215C615" w:rsidR="004B2A01" w:rsidRPr="008C2453" w:rsidRDefault="004B2A01" w:rsidP="00317734">
      <w:pPr>
        <w:pStyle w:val="Akapitzlist"/>
        <w:numPr>
          <w:ilvl w:val="0"/>
          <w:numId w:val="3"/>
        </w:numPr>
        <w:ind w:left="426"/>
      </w:pPr>
      <w:r w:rsidRPr="008C2453">
        <w:t xml:space="preserve">Zobowiązania w zakresie gwarancji lub rękojmi muszą być świadczone w sposób zapobiegający utracie jakichkolwiek danych przetwarzanych w Systemie </w:t>
      </w:r>
      <w:proofErr w:type="spellStart"/>
      <w:r w:rsidRPr="008C2453">
        <w:t>Pwind</w:t>
      </w:r>
      <w:proofErr w:type="spellEnd"/>
      <w:r w:rsidRPr="008C2453">
        <w:t>.</w:t>
      </w:r>
      <w:r w:rsidR="004B6C2F">
        <w:br/>
      </w:r>
      <w:r w:rsidRPr="008C2453">
        <w:t>W przypadku, gdy wykonanie gwarancji lub rękojmi wiąże się z ryzykiem utraty lub uszkodzenia danych, Wykonawca zobowiązany jest poinformować o tym Zamawiającego przed przystąpieniem do wykonywania świadczeń gwarancyjnych lub wykonywania rękojmi.</w:t>
      </w:r>
    </w:p>
    <w:p w14:paraId="2B5A6FBC" w14:textId="78A525BF" w:rsidR="00060EC0" w:rsidRPr="008C2453" w:rsidRDefault="00060EC0" w:rsidP="00317734">
      <w:pPr>
        <w:pStyle w:val="Akapitzlist"/>
        <w:numPr>
          <w:ilvl w:val="0"/>
          <w:numId w:val="3"/>
        </w:numPr>
        <w:ind w:left="426"/>
      </w:pPr>
      <w:r w:rsidRPr="4BCF2080">
        <w:t xml:space="preserve">Jeżeli w trakcie realizacji zobowiązań w ramach gwarancji lub rękojmi dojdzie do wprowadzenia zmian w Systemie </w:t>
      </w:r>
      <w:proofErr w:type="spellStart"/>
      <w:r w:rsidRPr="4BCF2080">
        <w:t>Pwind</w:t>
      </w:r>
      <w:proofErr w:type="spellEnd"/>
      <w:r w:rsidRPr="4BCF2080">
        <w:t xml:space="preserve"> lub powstania albo też dostarczenia Produktów, w szczególności programów komputerowych, Wykonawca zobowiązuje się do dostarczenia Zamawiającemu (w postaci elektronicznej) zaktualizowanej wersji Kodów Źródłowych Systemu </w:t>
      </w:r>
      <w:proofErr w:type="spellStart"/>
      <w:r w:rsidR="3A957B86" w:rsidRPr="4BCF2080">
        <w:t>Pwind</w:t>
      </w:r>
      <w:proofErr w:type="spellEnd"/>
      <w:r w:rsidRPr="4BCF2080">
        <w:t xml:space="preserve">, zaktualizowaną Dokumentację Systemu </w:t>
      </w:r>
      <w:proofErr w:type="spellStart"/>
      <w:r w:rsidR="000670C0" w:rsidRPr="4BCF2080">
        <w:t>Pwind</w:t>
      </w:r>
      <w:proofErr w:type="spellEnd"/>
      <w:r w:rsidRPr="4BCF2080">
        <w:t xml:space="preserve"> zgodnie</w:t>
      </w:r>
      <w:r w:rsidR="00EA3823">
        <w:t xml:space="preserve"> </w:t>
      </w:r>
      <w:r w:rsidRPr="4BCF2080">
        <w:t>z zasadami opisanymi w OPZ oraz Wykonawca przeniesie na Zamawiającego majątkowe prawa autorskie oraz zależne prawa takich zmian/Produktów na zasadach określonych</w:t>
      </w:r>
      <w:r w:rsidR="00EA3823">
        <w:t xml:space="preserve"> </w:t>
      </w:r>
      <w:r w:rsidRPr="4BCF2080">
        <w:t>w Paragrafie 8 Umowy.</w:t>
      </w:r>
    </w:p>
    <w:p w14:paraId="3F8A3C78" w14:textId="477D552A" w:rsidR="004B2A01" w:rsidRPr="008C2453" w:rsidRDefault="00060EC0" w:rsidP="00317734">
      <w:pPr>
        <w:pStyle w:val="Akapitzlist"/>
        <w:numPr>
          <w:ilvl w:val="0"/>
          <w:numId w:val="3"/>
        </w:numPr>
        <w:ind w:left="426"/>
        <w:contextualSpacing w:val="0"/>
      </w:pPr>
      <w:r w:rsidRPr="008C2453">
        <w:t>Jeżeli Wykonawca nie usunie Wad w terminie wynikającym z Umowy, to Zamawiający może:</w:t>
      </w:r>
    </w:p>
    <w:p w14:paraId="04A7B30E" w14:textId="73493B69" w:rsidR="000670C0" w:rsidRPr="008C2453" w:rsidRDefault="000670C0" w:rsidP="00317734">
      <w:pPr>
        <w:pStyle w:val="Akapitzlist"/>
        <w:numPr>
          <w:ilvl w:val="1"/>
          <w:numId w:val="3"/>
        </w:numPr>
        <w:ind w:left="993" w:hanging="579"/>
      </w:pPr>
      <w:r w:rsidRPr="008C2453">
        <w:t xml:space="preserve">usunąć Wadę we własnym zakresie lub powierzyć jej usunięcie innym podmiotom trzecim na ryzyko i koszt Wykonawcy, w przypadku dwukrotnego przekroczenia terminów przewidzianych w ust. 4 powyżej, co nie spowoduje utraty przysługujących Zamawiającemu uprawnień gwarancyjnych. W takim przypadku gwarancja Wykonawcy obejmie również elementy wytworzone bądź zmodyfikowane przez Zamawiającego lub podmiot trzeci. W tym celu Zamawiający dokona napraw w sposób zgodny z dobrymi praktykami i przekaże Wykonawcy Dokumentację Systemu </w:t>
      </w:r>
      <w:proofErr w:type="spellStart"/>
      <w:r w:rsidRPr="008C2453">
        <w:t>Pwind</w:t>
      </w:r>
      <w:proofErr w:type="spellEnd"/>
      <w:r w:rsidRPr="008C2453">
        <w:t xml:space="preserve"> oraz Kod Źródłowy Systemu </w:t>
      </w:r>
      <w:proofErr w:type="spellStart"/>
      <w:r w:rsidRPr="008C2453">
        <w:t>Pwind</w:t>
      </w:r>
      <w:proofErr w:type="spellEnd"/>
      <w:r w:rsidRPr="008C2453">
        <w:t xml:space="preserve"> modyfikacji, które Wykonawca będzie mógł dostosować do swoich potrzeb by móc zapewnić ciągłość świadczeń gwarancyjnych;</w:t>
      </w:r>
    </w:p>
    <w:p w14:paraId="308CD849" w14:textId="30778A40" w:rsidR="000670C0" w:rsidRPr="004B6C2F" w:rsidRDefault="000670C0" w:rsidP="00317734">
      <w:pPr>
        <w:pStyle w:val="Akapitzlist"/>
        <w:numPr>
          <w:ilvl w:val="1"/>
          <w:numId w:val="3"/>
        </w:numPr>
        <w:ind w:left="993" w:hanging="579"/>
      </w:pPr>
      <w:r w:rsidRPr="004B6C2F">
        <w:t>obciążyć Wykonawcę karą umowną, o której mowa w Paragrafie 11 ust. 11 pkt 11.1</w:t>
      </w:r>
      <w:r w:rsidR="008C2453" w:rsidRPr="004B6C2F">
        <w:t>0</w:t>
      </w:r>
      <w:r w:rsidRPr="004B6C2F">
        <w:t xml:space="preserve"> lub pkt 11.1</w:t>
      </w:r>
      <w:r w:rsidR="008C2453" w:rsidRPr="004B6C2F">
        <w:t>1</w:t>
      </w:r>
      <w:r w:rsidRPr="004B6C2F">
        <w:t xml:space="preserve"> lub pkt 11.</w:t>
      </w:r>
      <w:r w:rsidR="008C2453" w:rsidRPr="004B6C2F">
        <w:t xml:space="preserve">12 </w:t>
      </w:r>
      <w:r w:rsidRPr="004B6C2F">
        <w:t>Umowy;</w:t>
      </w:r>
    </w:p>
    <w:p w14:paraId="44A0039B" w14:textId="7FFE4905" w:rsidR="004B2A01" w:rsidRPr="008C2453" w:rsidRDefault="000670C0" w:rsidP="00317734">
      <w:pPr>
        <w:pStyle w:val="Akapitzlist"/>
        <w:numPr>
          <w:ilvl w:val="1"/>
          <w:numId w:val="3"/>
        </w:numPr>
        <w:ind w:left="992" w:hanging="578"/>
        <w:contextualSpacing w:val="0"/>
      </w:pPr>
      <w:r w:rsidRPr="008C2453">
        <w:t>skorzystać z innych uprawnień zastrzeżonych w Umowie lub w przepisach prawa.</w:t>
      </w:r>
    </w:p>
    <w:p w14:paraId="452D5A4E" w14:textId="3DFA5041" w:rsidR="005A45D9" w:rsidRPr="008C2453" w:rsidRDefault="005A45D9" w:rsidP="00317734">
      <w:pPr>
        <w:pStyle w:val="Akapitzlist"/>
        <w:numPr>
          <w:ilvl w:val="0"/>
          <w:numId w:val="3"/>
        </w:numPr>
        <w:ind w:left="426"/>
      </w:pPr>
      <w:r w:rsidRPr="008C2453">
        <w:t>Wszelkie przerwy w działaniu Systemu związane z wykonywaniem gwarancji lub rękojmi muszą być uzgodnione z Zamawiającym.</w:t>
      </w:r>
    </w:p>
    <w:p w14:paraId="77EE41DE" w14:textId="7285F52E" w:rsidR="005A45D9" w:rsidRPr="008C2453" w:rsidRDefault="005A45D9" w:rsidP="00317734">
      <w:pPr>
        <w:pStyle w:val="Akapitzlist"/>
        <w:numPr>
          <w:ilvl w:val="0"/>
          <w:numId w:val="3"/>
        </w:numPr>
        <w:ind w:left="426"/>
      </w:pPr>
      <w:r w:rsidRPr="008C2453">
        <w:t>Dla uniknięcia wszelkich wątpliwości, Strony zgodnie postanawiają, że w okresie obowiązywania Umowy oraz gwarancji Zamawiający upoważniony jest do wprowadzania samodzielnie lub poprzez wskazane przez Zamawiającego osoby trzecie dowolnych zmian w Systemie oraz Produktach zrealizowanych przez Wykonawcę. O wprowadzonych zmianach w Systemie oraz Produktach Zamawiający poinformuje niezwłocznie Wykonawcę.</w:t>
      </w:r>
    </w:p>
    <w:p w14:paraId="0A61D232" w14:textId="3163F3ED" w:rsidR="005A45D9" w:rsidRPr="008C2453" w:rsidRDefault="005A45D9" w:rsidP="00317734">
      <w:pPr>
        <w:pStyle w:val="Akapitzlist"/>
        <w:numPr>
          <w:ilvl w:val="0"/>
          <w:numId w:val="3"/>
        </w:numPr>
        <w:ind w:left="426"/>
      </w:pPr>
      <w:r w:rsidRPr="5AC1E36A">
        <w:t>Dokonywanie przez Zamawiającego samodzielnych działań dotyczących Produktów,</w:t>
      </w:r>
      <w:r w:rsidR="00EA3823">
        <w:t xml:space="preserve"> </w:t>
      </w:r>
      <w:r w:rsidRPr="5AC1E36A">
        <w:t>a także ingerencji lub zmian w Produktach w okresie trwania Umowy oraz gwarancji,</w:t>
      </w:r>
      <w:r w:rsidR="00EA3823" w:rsidDel="00EA3823">
        <w:t xml:space="preserve"> </w:t>
      </w:r>
      <w:r w:rsidRPr="5AC1E36A">
        <w:t>w szczególności poprzez modyfikowanie Produktów, nie wpływa na zakres uprawnień Zamawiającego wynikających z gwarancji w odniesieniu do Produktów, które zostały dostarczone przez Wykonawcę, w szczególności takie działania Zamawiającego nie powodują wygaśnięcia uprawnień z tytułu gwarancji ani innych zobowiązań Wykonawcy wynikających z Umowy,</w:t>
      </w:r>
      <w:r w:rsidR="008C2453" w:rsidRPr="5AC1E36A">
        <w:t xml:space="preserve"> </w:t>
      </w:r>
      <w:r w:rsidR="00EA3823" w:rsidRPr="5AC1E36A">
        <w:t>z</w:t>
      </w:r>
      <w:r w:rsidR="00EA3823">
        <w:t> </w:t>
      </w:r>
      <w:r w:rsidRPr="5AC1E36A">
        <w:t>zastrzeżeniem zdania następnego. Jeżeli wada Produktu wynika z działania Zamawiającego,</w:t>
      </w:r>
      <w:r w:rsidR="008C2453" w:rsidRPr="5AC1E36A">
        <w:t xml:space="preserve"> </w:t>
      </w:r>
      <w:r w:rsidRPr="5AC1E36A">
        <w:t>o którym mowa w zdaniu poprzednim, Wykonawca nie jest zobowiązany do jej usunięcia.</w:t>
      </w:r>
      <w:r w:rsidR="008C2453" w:rsidRPr="5AC1E36A">
        <w:t xml:space="preserve"> </w:t>
      </w:r>
      <w:r w:rsidR="00EA3823" w:rsidRPr="5AC1E36A">
        <w:t>W</w:t>
      </w:r>
      <w:r w:rsidR="00EA3823">
        <w:t> </w:t>
      </w:r>
      <w:r w:rsidRPr="5AC1E36A">
        <w:t>takim przypadku Wykonawca zobowiązany jest do wskazania Zamawiającemu elementu Produktu, który powoduje wadę. W przypadku sporu co do przyczyny zakresu wady oraz jej pochodzenia postanowienia Paragrafu 2 ust. 6 stosuje się odpowiednio z zastrzeżeniem, że Strony zgodnie powołają eksperta, a koszty jego wynagrodzenia poniesie strona</w:t>
      </w:r>
      <w:r w:rsidR="4A26D0D0" w:rsidRPr="5AC1E36A">
        <w:t>,</w:t>
      </w:r>
      <w:r w:rsidRPr="5AC1E36A">
        <w:t xml:space="preserve"> która spowodowała Wadę.</w:t>
      </w:r>
    </w:p>
    <w:p w14:paraId="65C9750B" w14:textId="4BF645CC" w:rsidR="005A45D9" w:rsidRPr="008C2453" w:rsidRDefault="005A45D9" w:rsidP="00317734">
      <w:pPr>
        <w:pStyle w:val="Akapitzlist"/>
        <w:numPr>
          <w:ilvl w:val="0"/>
          <w:numId w:val="3"/>
        </w:numPr>
        <w:ind w:left="426"/>
      </w:pPr>
      <w:r w:rsidRPr="008C2453">
        <w:t>Umowa stanowi dokument gwarancyjny bez konieczności składania dodatkowego dokumentu na okoliczność udzielenia gwarancji.</w:t>
      </w:r>
    </w:p>
    <w:p w14:paraId="7C9C1FA1" w14:textId="432BE5E0" w:rsidR="005A45D9" w:rsidRPr="008C2453" w:rsidRDefault="005A45D9" w:rsidP="00317734">
      <w:pPr>
        <w:pStyle w:val="Akapitzlist"/>
        <w:numPr>
          <w:ilvl w:val="0"/>
          <w:numId w:val="3"/>
        </w:numPr>
        <w:ind w:left="426"/>
      </w:pPr>
      <w:r w:rsidRPr="008C2453">
        <w:t>W zakresie jakichkolwiek Utworów dostarczonych przez Wykonawcę w ramach wykonywania gwarancji lub rękojmi mają zastosowanie postanowienia Paragrafu 8 Umowy.</w:t>
      </w:r>
    </w:p>
    <w:p w14:paraId="0C764E44" w14:textId="2D80BC01" w:rsidR="005A45D9" w:rsidRPr="008C2453" w:rsidRDefault="005A45D9" w:rsidP="00317734">
      <w:pPr>
        <w:pStyle w:val="Akapitzlist"/>
        <w:numPr>
          <w:ilvl w:val="0"/>
          <w:numId w:val="3"/>
        </w:numPr>
        <w:ind w:left="426"/>
      </w:pPr>
      <w:r w:rsidRPr="008C2453">
        <w:t>Wykonawca odpowiada z tytułu rękojmi, jeżeli Wada zostanie stwierdzona przez upływem 24 miesięcy od dnia zakończenia Umowy.</w:t>
      </w:r>
    </w:p>
    <w:p w14:paraId="100E045D" w14:textId="65616A5C" w:rsidR="004B2A01" w:rsidRPr="008C2453" w:rsidRDefault="005A45D9" w:rsidP="00317734">
      <w:pPr>
        <w:pStyle w:val="Akapitzlist"/>
        <w:numPr>
          <w:ilvl w:val="0"/>
          <w:numId w:val="3"/>
        </w:numPr>
        <w:ind w:left="426"/>
      </w:pPr>
      <w:r w:rsidRPr="008C2453">
        <w:t>Gwarancja nie wyłącza, nie ogranicza ani nie zawiesza uprawnień Zamawiającego wynikających</w:t>
      </w:r>
      <w:r w:rsidR="008C2453">
        <w:t xml:space="preserve"> </w:t>
      </w:r>
      <w:r w:rsidRPr="008C2453">
        <w:t>z przepisów prawa o rękojmi za wady. Zamawiający uprawniony jest do wykonywania uprawnień z tytułu rękojmi za wady, niezależnie od uprawnień wynikających z gwarancji.</w:t>
      </w:r>
    </w:p>
    <w:p w14:paraId="3A634B36" w14:textId="77777777" w:rsidR="00A76772" w:rsidRDefault="00A76772" w:rsidP="00E058B6">
      <w:pPr>
        <w:pStyle w:val="Nagwek2"/>
      </w:pPr>
      <w:r>
        <w:t>Paragraf 4 Ogólne zasady świadczenia Przedmiotu Umowy</w:t>
      </w:r>
    </w:p>
    <w:p w14:paraId="58AEAE37" w14:textId="0E49352E" w:rsidR="004B2A01" w:rsidRDefault="00A76772" w:rsidP="00E058B6">
      <w:pPr>
        <w:pStyle w:val="Nagwek3"/>
      </w:pPr>
      <w:r>
        <w:t>[Ogólne zasady świadczenia Przedmiotu Umowy]</w:t>
      </w:r>
    </w:p>
    <w:p w14:paraId="31779AE1" w14:textId="3996E6D5" w:rsidR="00E24A21" w:rsidRPr="008C2453" w:rsidRDefault="00E24A21" w:rsidP="00317734">
      <w:pPr>
        <w:pStyle w:val="Akapitzlist"/>
        <w:numPr>
          <w:ilvl w:val="0"/>
          <w:numId w:val="4"/>
        </w:numPr>
        <w:ind w:left="426"/>
      </w:pPr>
      <w:r w:rsidRPr="008C2453">
        <w:t>Wykonawca zobowiązuje się wykonywać Umowę z zachowaniem należytej staranności oraz przy wykorzystaniu całej posiadanej wiedzy i doświadczenia.</w:t>
      </w:r>
    </w:p>
    <w:p w14:paraId="547D65AE" w14:textId="75F8A628" w:rsidR="00E24A21" w:rsidRPr="008C2453" w:rsidRDefault="00E24A21" w:rsidP="00317734">
      <w:pPr>
        <w:pStyle w:val="Akapitzlist"/>
        <w:numPr>
          <w:ilvl w:val="0"/>
          <w:numId w:val="4"/>
        </w:numPr>
        <w:ind w:left="426"/>
      </w:pPr>
      <w:r w:rsidRPr="008C2453">
        <w:t xml:space="preserve">Prace prowadzone przez Wykonawcę w ramach świadczenia Przedmiotu Umowy nie mogą prowadzić do naruszenia struktur i integralności danych, do ich ujawnienia podmiotom nieuprawnionym, utraty danych lub uszkodzenia danych lub wpływać negatywnie na funkcjonowanie Systemu. </w:t>
      </w:r>
    </w:p>
    <w:p w14:paraId="00CA55B3" w14:textId="6406F1CC" w:rsidR="004B2A01" w:rsidRPr="008C2453" w:rsidRDefault="00E24A21" w:rsidP="00317734">
      <w:pPr>
        <w:pStyle w:val="Akapitzlist"/>
        <w:numPr>
          <w:ilvl w:val="0"/>
          <w:numId w:val="4"/>
        </w:numPr>
        <w:ind w:left="426"/>
        <w:contextualSpacing w:val="0"/>
      </w:pPr>
      <w:r w:rsidRPr="008C2453">
        <w:t xml:space="preserve">W ramach świadczenia usługi </w:t>
      </w:r>
      <w:proofErr w:type="spellStart"/>
      <w:r w:rsidRPr="008C2453">
        <w:t>ATiK</w:t>
      </w:r>
      <w:proofErr w:type="spellEnd"/>
      <w:r w:rsidRPr="008C2453">
        <w:t>:</w:t>
      </w:r>
    </w:p>
    <w:p w14:paraId="433C77AC" w14:textId="34920B82" w:rsidR="004B2A01" w:rsidRPr="008C2453" w:rsidRDefault="00E24A21" w:rsidP="00317734">
      <w:pPr>
        <w:pStyle w:val="Akapitzlist"/>
        <w:numPr>
          <w:ilvl w:val="1"/>
          <w:numId w:val="4"/>
        </w:numPr>
        <w:ind w:left="993" w:hanging="579"/>
      </w:pPr>
      <w:r w:rsidRPr="5AC1E36A">
        <w:t>Wykonawca, w terminie 20 Dni Roboczych od dnia przekazania Wykonawcy dokumentacji do weryfikacji (chyba, że Strony postanowią inaczej), zobowiązany jest zweryfikować obowiązujący harmonogram, zakres, sposób tworzenia kopii zapasowych Systemu i Oprogramowania Zamawiającego oraz scenariusze “</w:t>
      </w:r>
      <w:proofErr w:type="spellStart"/>
      <w:r w:rsidRPr="00093335">
        <w:t>Disaster</w:t>
      </w:r>
      <w:proofErr w:type="spellEnd"/>
      <w:r w:rsidRPr="00093335">
        <w:t xml:space="preserve"> </w:t>
      </w:r>
      <w:proofErr w:type="spellStart"/>
      <w:r w:rsidRPr="00093335">
        <w:t>recovery</w:t>
      </w:r>
      <w:proofErr w:type="spellEnd"/>
      <w:r w:rsidRPr="5AC1E36A">
        <w:t>”,</w:t>
      </w:r>
      <w:r w:rsidR="00EA3823">
        <w:t xml:space="preserve"> </w:t>
      </w:r>
      <w:r w:rsidRPr="5AC1E36A">
        <w:t>a</w:t>
      </w:r>
      <w:r w:rsidR="00EA3823">
        <w:t> </w:t>
      </w:r>
      <w:r w:rsidRPr="5AC1E36A">
        <w:t xml:space="preserve">następnie przygotuje i przedstawi Zamawiającemu do akceptacji zaktualizowane dokumenty, w taki sposób, aby mógł świadczyć </w:t>
      </w:r>
      <w:proofErr w:type="spellStart"/>
      <w:r w:rsidRPr="5AC1E36A">
        <w:t>ATiK</w:t>
      </w:r>
      <w:proofErr w:type="spellEnd"/>
      <w:r w:rsidRPr="5AC1E36A">
        <w:t xml:space="preserve"> oraz </w:t>
      </w:r>
      <w:proofErr w:type="spellStart"/>
      <w:r w:rsidRPr="5AC1E36A">
        <w:t>M</w:t>
      </w:r>
      <w:r w:rsidR="001F7DD5">
        <w:t>i</w:t>
      </w:r>
      <w:r w:rsidRPr="5AC1E36A">
        <w:t>R</w:t>
      </w:r>
      <w:proofErr w:type="spellEnd"/>
      <w:r w:rsidRPr="5AC1E36A">
        <w:t xml:space="preserve"> w sposób opisany</w:t>
      </w:r>
      <w:r w:rsidR="00EA3823">
        <w:t xml:space="preserve"> </w:t>
      </w:r>
      <w:r w:rsidRPr="5AC1E36A">
        <w:t>w</w:t>
      </w:r>
      <w:r w:rsidR="00EA3823">
        <w:t> </w:t>
      </w:r>
      <w:r w:rsidRPr="5AC1E36A">
        <w:t>Umowie wraz z załącznikami. Zaktualizowane dokumenty będą podlegać Odbiorowi zgodnie z procedurą odbiorową opisaną w Paragrafie 7;</w:t>
      </w:r>
    </w:p>
    <w:p w14:paraId="0A922177" w14:textId="4EAE0516" w:rsidR="00E24A21" w:rsidRPr="008C2453" w:rsidRDefault="00E24A21" w:rsidP="00317734">
      <w:pPr>
        <w:pStyle w:val="Akapitzlist"/>
        <w:numPr>
          <w:ilvl w:val="1"/>
          <w:numId w:val="4"/>
        </w:numPr>
        <w:ind w:left="992" w:hanging="578"/>
        <w:contextualSpacing w:val="0"/>
      </w:pPr>
      <w:r w:rsidRPr="008C2453">
        <w:t>Wykonawca, w terminie 20 Dni Roboczych od dnia przekazania Wykonawcy dokumentacji do weryfikacji (chyba, że Strony postanowią inaczej), zobowiązany jest zweryfikować procedury oraz mechanizmy przywracania Systemu po Awarii oraz odzyskiwania danych Systemu i określić na tej podstawie aktualne czasy RPO i RTO. Na podstawie przeprowadzonej analizy, Wykonawca jest zobowiązany do przedstawienia Zamawiającemu, w terminie 10 Dni Roboczych od dnia zakończenia weryfikacji (chyba, że Strony postanowią inaczej) planu optymalizacji parametrów RTO i RPO. Plan musi przedstawiać prace do zrealizowania, propozycje rozwiązań do wdrożenia</w:t>
      </w:r>
      <w:r w:rsidR="00EA3823">
        <w:t xml:space="preserve"> </w:t>
      </w:r>
      <w:r w:rsidRPr="008C2453">
        <w:t>i</w:t>
      </w:r>
      <w:r w:rsidR="00EA3823">
        <w:t> </w:t>
      </w:r>
      <w:r w:rsidRPr="008C2453">
        <w:t>uruchomienia oraz harmonogram działań. Ostateczny termin wdrożenia zaproponowanych</w:t>
      </w:r>
      <w:r w:rsidR="008C2453">
        <w:t xml:space="preserve"> </w:t>
      </w:r>
      <w:r w:rsidRPr="008C2453">
        <w:t xml:space="preserve">i zaakceptowanych przez Zamawiającego zmian nie może przekroczyć 360 dni, liczonych od dnia akceptacji planu optymalizacji. Zamawiający przyjmuje, że docelowe wartości RTO i RPO zostaną określone razem z Wykonawcą </w:t>
      </w:r>
      <w:r w:rsidR="00EA3823" w:rsidRPr="008C2453">
        <w:t>i</w:t>
      </w:r>
      <w:r w:rsidR="00EA3823">
        <w:t> </w:t>
      </w:r>
      <w:r w:rsidRPr="008C2453">
        <w:t>gestorem Systemu po zawarciu Umowy. Po zaakceptowaniu planu optymalizacji parametrów RTO i RPO Wykonawca przystąpi do jego realizacji. Ostateczny rezultat wykonanych prac podlega procedurze odbioru, opisanej</w:t>
      </w:r>
      <w:r w:rsidR="008C2453">
        <w:t xml:space="preserve"> </w:t>
      </w:r>
      <w:r w:rsidRPr="008C2453">
        <w:t>w Paragrafie 7.</w:t>
      </w:r>
    </w:p>
    <w:p w14:paraId="3928B8FE" w14:textId="30183EBA" w:rsidR="005C1D41" w:rsidRPr="008C2453" w:rsidRDefault="005C1D41" w:rsidP="00317734">
      <w:pPr>
        <w:pStyle w:val="Akapitzlist"/>
        <w:numPr>
          <w:ilvl w:val="0"/>
          <w:numId w:val="4"/>
        </w:numPr>
        <w:ind w:left="426"/>
      </w:pPr>
      <w:r w:rsidRPr="008C2453">
        <w:t xml:space="preserve">W przypadku wystąpienia konieczności odzyskania danych Systemu </w:t>
      </w:r>
      <w:proofErr w:type="spellStart"/>
      <w:r w:rsidRPr="008C2453">
        <w:t>Pwind</w:t>
      </w:r>
      <w:proofErr w:type="spellEnd"/>
      <w:r w:rsidRPr="008C2453">
        <w:t xml:space="preserve">, Wykonawca zobowiązuje się do odzyskiwania z kopii, o których mowa w Paragrafie 4 ust. 3 pkt 3.1 oraz pkt 3.2 powyżej, danych na moment wskazany przez Zamawiającego, o ile kopia, o której mowa ust. 3 pkt 3.1, została wykonana w sposób prawidłowy lub w przypadku błędnego działania oprogramowania, o którym mowa w ust. 3 pkt 3.2 na moment ostatnio sporządzonej codziennej kopii zapasowej Systemu </w:t>
      </w:r>
      <w:proofErr w:type="spellStart"/>
      <w:r w:rsidRPr="008C2453">
        <w:t>Pwind</w:t>
      </w:r>
      <w:proofErr w:type="spellEnd"/>
      <w:r w:rsidRPr="008C2453">
        <w:t>.</w:t>
      </w:r>
    </w:p>
    <w:p w14:paraId="6A4DBFCA" w14:textId="4F992989" w:rsidR="005C1D41" w:rsidRPr="008C2453" w:rsidRDefault="005C1D41" w:rsidP="00317734">
      <w:pPr>
        <w:pStyle w:val="Akapitzlist"/>
        <w:numPr>
          <w:ilvl w:val="0"/>
          <w:numId w:val="4"/>
        </w:numPr>
        <w:ind w:left="426"/>
      </w:pPr>
      <w:r w:rsidRPr="008C2453">
        <w:t>Wykonawca na każde żądanie Zamawiającego zobowiązany jest do zasilania bazy danych Środowisk Testowych Systemu danymi z bazy danych Środowiska Produkcyjnego, przy jednoczesnym zachowaniu wysokiego poziomu bezpieczeństwa danych osobowych</w:t>
      </w:r>
      <w:r w:rsidR="00EA3823">
        <w:t xml:space="preserve"> </w:t>
      </w:r>
      <w:r w:rsidRPr="008C2453">
        <w:t>i</w:t>
      </w:r>
      <w:r w:rsidR="00EA3823">
        <w:t> </w:t>
      </w:r>
      <w:proofErr w:type="spellStart"/>
      <w:r w:rsidRPr="008C2453">
        <w:t>cyberbezpieczeństwa</w:t>
      </w:r>
      <w:proofErr w:type="spellEnd"/>
      <w:r w:rsidRPr="008C2453">
        <w:t>.</w:t>
      </w:r>
    </w:p>
    <w:p w14:paraId="43C38837" w14:textId="144D5F0E" w:rsidR="005C1D41" w:rsidRPr="008C2453" w:rsidRDefault="005C1D41" w:rsidP="00317734">
      <w:pPr>
        <w:pStyle w:val="Akapitzlist"/>
        <w:numPr>
          <w:ilvl w:val="0"/>
          <w:numId w:val="4"/>
        </w:numPr>
        <w:ind w:left="426"/>
      </w:pPr>
      <w:r w:rsidRPr="008C2453">
        <w:t>Jeżeli Wykonawca stwierdzi, że realizacja Przedmiotu Umowy wiąże się z ryzykiem sytuacji,</w:t>
      </w:r>
      <w:r w:rsidR="008C2453">
        <w:t xml:space="preserve"> </w:t>
      </w:r>
      <w:r w:rsidR="00EA3823" w:rsidRPr="008C2453">
        <w:t>o</w:t>
      </w:r>
      <w:r w:rsidR="00EA3823">
        <w:t> </w:t>
      </w:r>
      <w:r w:rsidRPr="008C2453">
        <w:t>których mowa w ust. 2, Wykonawca zobowiązany jest do wstrzymania się</w:t>
      </w:r>
      <w:r w:rsidR="004B6C2F">
        <w:br/>
      </w:r>
      <w:r w:rsidRPr="008C2453">
        <w:t>z realizacją Przedmiotu Umowy w odpowiednim zakresie oraz niezwłocznego powiadomienia o tym fakcie Zamawiającego. Wstrzymanie realizacji prac nie powoduje wstrzymania obowiązku realizacji poszczególnych prac w ramach Przedmiotu Umowy</w:t>
      </w:r>
      <w:r w:rsidR="00EA3823">
        <w:t xml:space="preserve"> </w:t>
      </w:r>
      <w:r w:rsidRPr="008C2453">
        <w:t xml:space="preserve">w terminach określonych Umową w takim zakresie w jakim mogą one być realizowane bez zagrożenia wystąpienia sytuacji, o których mowa w ust. 2. </w:t>
      </w:r>
    </w:p>
    <w:p w14:paraId="3F4D8C08" w14:textId="77777777" w:rsidR="005C1D41" w:rsidRPr="008C2453" w:rsidRDefault="005C1D41" w:rsidP="00317734">
      <w:pPr>
        <w:pStyle w:val="Akapitzlist"/>
        <w:numPr>
          <w:ilvl w:val="0"/>
          <w:numId w:val="4"/>
        </w:numPr>
        <w:ind w:left="426"/>
      </w:pPr>
      <w:r w:rsidRPr="008C2453">
        <w:t>W sytuacji, o której mowa w ust. 7 powyżej Strony uzgodnią sposób dalszego postępowania.</w:t>
      </w:r>
    </w:p>
    <w:p w14:paraId="1D01F7E2" w14:textId="77777777" w:rsidR="005C1D41" w:rsidRPr="008C2453" w:rsidRDefault="005C1D41" w:rsidP="00317734">
      <w:pPr>
        <w:pStyle w:val="Akapitzlist"/>
        <w:numPr>
          <w:ilvl w:val="0"/>
          <w:numId w:val="4"/>
        </w:numPr>
        <w:ind w:left="426"/>
        <w:contextualSpacing w:val="0"/>
      </w:pPr>
      <w:r w:rsidRPr="008C2453">
        <w:t>Zamawiający zobowiązuje się do:</w:t>
      </w:r>
    </w:p>
    <w:p w14:paraId="46A356D3" w14:textId="77777777" w:rsidR="00324965" w:rsidRPr="008C2453" w:rsidRDefault="00324965" w:rsidP="00317734">
      <w:pPr>
        <w:pStyle w:val="Akapitzlist"/>
        <w:numPr>
          <w:ilvl w:val="1"/>
          <w:numId w:val="4"/>
        </w:numPr>
        <w:ind w:left="993" w:hanging="579"/>
      </w:pPr>
      <w:r w:rsidRPr="008C2453">
        <w:t>przekazywania Wykonawcy informacji i danych wskazanych i wyspecyfikowanych przez Wykonawcę jako niezbędne dla realizacji Przedmiotu Umowy, pod warunkiem, że Zamawiający jest w posiadaniu takich danych lub informacji;</w:t>
      </w:r>
    </w:p>
    <w:p w14:paraId="0346BB37" w14:textId="77444C43" w:rsidR="00324965" w:rsidRPr="008C2453" w:rsidRDefault="00324965" w:rsidP="00317734">
      <w:pPr>
        <w:pStyle w:val="Akapitzlist"/>
        <w:numPr>
          <w:ilvl w:val="1"/>
          <w:numId w:val="4"/>
        </w:numPr>
        <w:ind w:left="992" w:hanging="578"/>
        <w:contextualSpacing w:val="0"/>
      </w:pPr>
      <w:r w:rsidRPr="5AC1E36A">
        <w:t xml:space="preserve">zapewnienia poprawnego funkcjonowania urządzeń, po stronie Zamawiającego wykorzystywanych do zdalnego dostępu do Systemu </w:t>
      </w:r>
      <w:proofErr w:type="spellStart"/>
      <w:r w:rsidR="39D1E8DF" w:rsidRPr="5AC1E36A">
        <w:t>Pwind</w:t>
      </w:r>
      <w:proofErr w:type="spellEnd"/>
      <w:r w:rsidRPr="5AC1E36A">
        <w:t>.</w:t>
      </w:r>
    </w:p>
    <w:p w14:paraId="6E323A87" w14:textId="6E0402CE" w:rsidR="00324965" w:rsidRPr="008C2453" w:rsidRDefault="00324965" w:rsidP="00317734">
      <w:pPr>
        <w:pStyle w:val="Akapitzlist"/>
        <w:numPr>
          <w:ilvl w:val="0"/>
          <w:numId w:val="4"/>
        </w:numPr>
        <w:ind w:left="426"/>
      </w:pPr>
      <w:r w:rsidRPr="4BCF2080">
        <w:t>Strony zobowiązują się dołożyć wszelkich starań celem najkorzystniejszej realizacji Umowy,</w:t>
      </w:r>
      <w:r w:rsidR="3CED58D0" w:rsidRPr="4BCF2080">
        <w:t xml:space="preserve"> </w:t>
      </w:r>
      <w:r w:rsidRPr="4BCF2080">
        <w:t>w</w:t>
      </w:r>
      <w:r w:rsidR="00EA3823">
        <w:t> </w:t>
      </w:r>
      <w:r w:rsidRPr="4BCF2080">
        <w:t>szczególności polegających na niezwłocznym przekazywaniu drugiej ze Stron danych</w:t>
      </w:r>
      <w:r w:rsidR="5520C3F2" w:rsidRPr="4BCF2080">
        <w:t xml:space="preserve"> </w:t>
      </w:r>
      <w:r w:rsidRPr="4BCF2080">
        <w:t>i</w:t>
      </w:r>
      <w:r w:rsidR="00EA3823">
        <w:t> </w:t>
      </w:r>
      <w:r w:rsidRPr="4BCF2080">
        <w:t>informacji mających znaczenie dla realizacji podjętych Umową zobowiązań.</w:t>
      </w:r>
    </w:p>
    <w:p w14:paraId="17FC3A84" w14:textId="2AEC7DD7" w:rsidR="00324965" w:rsidRPr="008C2453" w:rsidRDefault="00324965" w:rsidP="00317734">
      <w:pPr>
        <w:pStyle w:val="Akapitzlist"/>
        <w:numPr>
          <w:ilvl w:val="0"/>
          <w:numId w:val="4"/>
        </w:numPr>
        <w:ind w:left="426"/>
      </w:pPr>
      <w:r w:rsidRPr="5AC1E36A">
        <w:t>W toku realizacji prac objętych Przedmiotem Umowy, Strony zobowiązane są na bieżąco informować się wzajemnie o wszelkich ewentualnych zagrożeniach, trudnościach czy przeszkodach związanych z wykonywaniem Umowy, które mają wpływ na jakość, termin wykonania bądź zakres Umowy. Informacje te powinny być przekazywane w formie dokumentowej (np. e-mailem, Portalem Serwisowym lub listem poleconym) osobom wskazanym w Paragrafie 5 ust. 1 Umowy lub innym osobom uzgodnionym przez Strony.</w:t>
      </w:r>
    </w:p>
    <w:p w14:paraId="425D9BF7" w14:textId="3932F16A" w:rsidR="00324965" w:rsidRPr="008C2453" w:rsidRDefault="00324965" w:rsidP="00317734">
      <w:pPr>
        <w:pStyle w:val="Akapitzlist"/>
        <w:numPr>
          <w:ilvl w:val="0"/>
          <w:numId w:val="4"/>
        </w:numPr>
        <w:ind w:left="426"/>
      </w:pPr>
      <w:r w:rsidRPr="4BCF2080">
        <w:t>Strony zobowiązane są również na bieżąco informować się wzajemnie o wszelkich znanych im przypadkach naruszania postanowień Umowy. Informacje te powinny być przekazywane</w:t>
      </w:r>
      <w:r w:rsidR="25A29B2D" w:rsidRPr="4BCF2080">
        <w:t xml:space="preserve"> </w:t>
      </w:r>
      <w:r w:rsidRPr="4BCF2080">
        <w:t>w</w:t>
      </w:r>
      <w:r w:rsidR="00EA3823">
        <w:t> </w:t>
      </w:r>
      <w:r w:rsidRPr="4BCF2080">
        <w:t>formie dokumentowej osobom wskazanym w Paragrafie 5 ust. 1 Umowy lub innym osobom uzgodnionym przez Strony.</w:t>
      </w:r>
    </w:p>
    <w:p w14:paraId="390BFCC8" w14:textId="0D3EE2EB" w:rsidR="00324965" w:rsidRPr="008C2453" w:rsidRDefault="00324965" w:rsidP="00317734">
      <w:pPr>
        <w:pStyle w:val="Akapitzlist"/>
        <w:numPr>
          <w:ilvl w:val="0"/>
          <w:numId w:val="4"/>
        </w:numPr>
        <w:ind w:left="426"/>
      </w:pPr>
      <w:r w:rsidRPr="008C2453">
        <w:t>Zamawiający zastrzega sobie prawo kontroli wykonania, sposobu oraz postępów prowadzenia prac objętych Umową. Wykonawca zobowiązany będzie niezwłocznie udzielić Zamawiającemu wszelkich informacji, danych i wyjaśnień w żądanym zakresie oraz udostępnić i zaprezentować Produkty, jak również zapewnić możliwość ich kontroli oraz podjąć z Zamawiającym współpracę w innym, niezbędnym zakresie. Koszty kontroli, o której mowa w zdaniu poprzedzającym ponosi Zamawiający, z tym że Wykonawca zobowiązany jest, na swój koszt, do zapewnienia zgodności wykonania Umowy zgodnie</w:t>
      </w:r>
      <w:r w:rsidR="00EA3823">
        <w:t xml:space="preserve"> </w:t>
      </w:r>
      <w:r w:rsidRPr="008C2453">
        <w:t>z wynikami kontroli oraz usunięcia skutków wszelkich nieprawidłowości stwierdzonych</w:t>
      </w:r>
      <w:r w:rsidR="00EA3823">
        <w:t xml:space="preserve"> </w:t>
      </w:r>
      <w:r w:rsidRPr="008C2453">
        <w:t>w ramach kontroli.</w:t>
      </w:r>
    </w:p>
    <w:p w14:paraId="1BED634B" w14:textId="0D0BA228" w:rsidR="00324965" w:rsidRPr="008C2453" w:rsidRDefault="00324965" w:rsidP="00317734">
      <w:pPr>
        <w:pStyle w:val="Akapitzlist"/>
        <w:numPr>
          <w:ilvl w:val="0"/>
          <w:numId w:val="4"/>
        </w:numPr>
        <w:ind w:left="426"/>
      </w:pPr>
      <w:r w:rsidRPr="008C2453">
        <w:t>W toku realizacji Umowy Strony przewidują spotkania projektowo-analityczne</w:t>
      </w:r>
      <w:r w:rsidR="00EA3823">
        <w:t xml:space="preserve"> </w:t>
      </w:r>
      <w:r w:rsidRPr="008C2453">
        <w:t>z Wykonawcą</w:t>
      </w:r>
      <w:r w:rsidR="008C2453">
        <w:t xml:space="preserve"> </w:t>
      </w:r>
      <w:r w:rsidRPr="008C2453">
        <w:t xml:space="preserve">w formule zdalnej za pośrednictwem dostępnych komunikatorów lub stacjonarnie </w:t>
      </w:r>
      <w:r w:rsidR="00EA3823" w:rsidRPr="008C2453">
        <w:t>w</w:t>
      </w:r>
      <w:r w:rsidR="00EA3823">
        <w:t> </w:t>
      </w:r>
      <w:r w:rsidRPr="008C2453">
        <w:t>lokalizacji wskazanej przez Zamawiającego. O formie spotkania decyduje Zamawiający.</w:t>
      </w:r>
    </w:p>
    <w:p w14:paraId="7D06F787" w14:textId="329337E3" w:rsidR="00324965" w:rsidRPr="008C2453" w:rsidRDefault="00324965" w:rsidP="00317734">
      <w:pPr>
        <w:pStyle w:val="Akapitzlist"/>
        <w:numPr>
          <w:ilvl w:val="0"/>
          <w:numId w:val="4"/>
        </w:numPr>
        <w:ind w:left="426"/>
      </w:pPr>
      <w:r w:rsidRPr="008C2453">
        <w:t>Wykonawca przyjmuje do wiadomości, że Zlecenia w ramach Rozwoju realizowane mogą być,</w:t>
      </w:r>
      <w:r w:rsidR="008C2453">
        <w:t xml:space="preserve"> </w:t>
      </w:r>
      <w:r w:rsidRPr="008C2453">
        <w:t xml:space="preserve">w zależności od decyzji Zamawiającego, z wykorzystaniem metodyki </w:t>
      </w:r>
      <w:proofErr w:type="spellStart"/>
      <w:r w:rsidRPr="00093335">
        <w:t>Waterfall</w:t>
      </w:r>
      <w:proofErr w:type="spellEnd"/>
      <w:r w:rsidRPr="008C2453">
        <w:t xml:space="preserve"> lub </w:t>
      </w:r>
      <w:proofErr w:type="spellStart"/>
      <w:r w:rsidRPr="00093335">
        <w:t>Scrum</w:t>
      </w:r>
      <w:proofErr w:type="spellEnd"/>
      <w:r w:rsidRPr="008C2453">
        <w:t>. Wszelkie kwestie dotyczące zawierania i realizacji Zleceń zawiera OPZ.</w:t>
      </w:r>
    </w:p>
    <w:p w14:paraId="0F52FA98" w14:textId="77777777" w:rsidR="00324965" w:rsidRPr="008C2453" w:rsidRDefault="00324965" w:rsidP="00E058B6">
      <w:pPr>
        <w:pStyle w:val="Nagwek3"/>
      </w:pPr>
      <w:r w:rsidRPr="008C2453">
        <w:t>[Przygotowanie do świadczenia Przedmiotu Umowy]</w:t>
      </w:r>
    </w:p>
    <w:p w14:paraId="10CD595E" w14:textId="77777777" w:rsidR="00324965" w:rsidRPr="008C2453" w:rsidRDefault="00324965" w:rsidP="00317734">
      <w:pPr>
        <w:pStyle w:val="Akapitzlist"/>
        <w:numPr>
          <w:ilvl w:val="0"/>
          <w:numId w:val="4"/>
        </w:numPr>
        <w:ind w:left="426"/>
        <w:contextualSpacing w:val="0"/>
      </w:pPr>
      <w:r w:rsidRPr="008C2453">
        <w:t>W terminie 30 dni od zawarcia Umowy („Okres Przygotowawczy”) Wykonawca zobowiązany jest do przygotowania się do świadczenia Przedmiotu Umowy. W ramach przygotowania do świadczenia Przedmiotu Umowy:</w:t>
      </w:r>
    </w:p>
    <w:p w14:paraId="6C1A09CA" w14:textId="77777777" w:rsidR="00324965" w:rsidRPr="008C2453" w:rsidRDefault="00324965" w:rsidP="00317734">
      <w:pPr>
        <w:pStyle w:val="Akapitzlist"/>
        <w:numPr>
          <w:ilvl w:val="1"/>
          <w:numId w:val="4"/>
        </w:numPr>
        <w:ind w:left="993" w:hanging="579"/>
      </w:pPr>
      <w:r w:rsidRPr="008C2453">
        <w:t>Wykonawca zapozna się z należytą starannością z opisem Systemu w celu rozpoczęcia świadczenia Przedmiotu Umowy. Pełna Dokumentacja Systemu zostanie przekazana Wykonawcy niezwłocznie po zawarciu Umowy;</w:t>
      </w:r>
    </w:p>
    <w:p w14:paraId="3DF66B0A" w14:textId="77777777" w:rsidR="00324965" w:rsidRPr="008C2453" w:rsidRDefault="00324965" w:rsidP="00317734">
      <w:pPr>
        <w:pStyle w:val="Akapitzlist"/>
        <w:numPr>
          <w:ilvl w:val="1"/>
          <w:numId w:val="4"/>
        </w:numPr>
        <w:ind w:left="993" w:hanging="579"/>
      </w:pPr>
      <w:r w:rsidRPr="008C2453">
        <w:t>Wykonawca stworzy, na swój koszt, Środowisko Deweloperskie Systemu w ramach wewnętrznej infrastruktury Wykonawcy, które będzie wykorzystywane między innymi do testów wewnętrznych Wykonawcy;</w:t>
      </w:r>
    </w:p>
    <w:p w14:paraId="317544C3" w14:textId="12589E25" w:rsidR="00324965" w:rsidRPr="008C2453" w:rsidRDefault="00324965" w:rsidP="00317734">
      <w:pPr>
        <w:pStyle w:val="Akapitzlist"/>
        <w:numPr>
          <w:ilvl w:val="1"/>
          <w:numId w:val="4"/>
        </w:numPr>
        <w:ind w:left="993" w:hanging="579"/>
      </w:pPr>
      <w:r w:rsidRPr="5AC1E36A">
        <w:t>Zamawiający udostępni Wykonawcy Portal Serwisowy oraz Repozytorium projektu wspomagając</w:t>
      </w:r>
      <w:r w:rsidR="3ACAE416" w:rsidRPr="5AC1E36A">
        <w:t>e</w:t>
      </w:r>
      <w:r w:rsidRPr="5AC1E36A">
        <w:t xml:space="preserve"> świadczenie Przedmiotu Umowy, a Wykonawca zobowiązany jest, na swój koszt, do podłączenia się do Portalu Serwisowego w terminie umożliwiającym należyte wykonywanie Umowy;</w:t>
      </w:r>
    </w:p>
    <w:p w14:paraId="7ADBB66B" w14:textId="6CB79B19" w:rsidR="00324965" w:rsidRPr="008C2453" w:rsidRDefault="00324965" w:rsidP="00317734">
      <w:pPr>
        <w:pStyle w:val="Akapitzlist"/>
        <w:numPr>
          <w:ilvl w:val="1"/>
          <w:numId w:val="4"/>
        </w:numPr>
        <w:ind w:left="992" w:hanging="578"/>
        <w:contextualSpacing w:val="0"/>
      </w:pPr>
      <w:r w:rsidRPr="008C2453">
        <w:t xml:space="preserve">Strony w terminie 30 dni od dnia zawarcia Umowy (chyba, że Strony postanowią inaczej) opracują procedury kontrolne, o których mowa w raporcie stanowiącym załącznik do Protokołu Odbioru </w:t>
      </w:r>
      <w:proofErr w:type="spellStart"/>
      <w:r w:rsidRPr="008C2453">
        <w:t>ATiK</w:t>
      </w:r>
      <w:proofErr w:type="spellEnd"/>
      <w:r w:rsidRPr="008C2453">
        <w:t>. Zamawiający zastrzega sobie prawo do zmiany procedur kontrolnych w trakcie obowiązywania Umowy, na co Wykonawca wyraża zgodę.</w:t>
      </w:r>
    </w:p>
    <w:p w14:paraId="6556CFAA" w14:textId="12FF790F" w:rsidR="00950745" w:rsidRPr="008C2453" w:rsidRDefault="00950745" w:rsidP="00317734">
      <w:pPr>
        <w:pStyle w:val="Akapitzlist"/>
        <w:numPr>
          <w:ilvl w:val="0"/>
          <w:numId w:val="4"/>
        </w:numPr>
        <w:ind w:left="426"/>
      </w:pPr>
      <w:r w:rsidRPr="008C2453">
        <w:t xml:space="preserve">W Okresie Przygotowawczym Zamawiający umożliwi Wykonawcy dostęp do Środowiska Produkcyjnego Systemu </w:t>
      </w:r>
      <w:proofErr w:type="spellStart"/>
      <w:r w:rsidRPr="008C2453">
        <w:t>Pwind</w:t>
      </w:r>
      <w:proofErr w:type="spellEnd"/>
      <w:r w:rsidRPr="008C2453">
        <w:t xml:space="preserve"> poprzez upoważnienie pracowników Wykonawcy do wykonywania czynności w interfejsie Systemu, nie później niż w dniu rozpoczęcia świadczenia </w:t>
      </w:r>
      <w:proofErr w:type="spellStart"/>
      <w:r w:rsidRPr="008C2453">
        <w:t>ATiK</w:t>
      </w:r>
      <w:proofErr w:type="spellEnd"/>
      <w:r w:rsidRPr="008C2453">
        <w:t>.</w:t>
      </w:r>
    </w:p>
    <w:p w14:paraId="4E6993C9" w14:textId="5AC60DFC" w:rsidR="00950745" w:rsidRPr="008C2453" w:rsidRDefault="00950745" w:rsidP="00317734">
      <w:pPr>
        <w:pStyle w:val="Akapitzlist"/>
        <w:numPr>
          <w:ilvl w:val="0"/>
          <w:numId w:val="4"/>
        </w:numPr>
        <w:ind w:left="426"/>
      </w:pPr>
      <w:r w:rsidRPr="008C2453">
        <w:t>W Okresie Przygotowawczym Wykonawca zobowiązany jest do wykonania Przedmiotu Umowy</w:t>
      </w:r>
      <w:r w:rsidR="008C2453">
        <w:t xml:space="preserve"> </w:t>
      </w:r>
      <w:r w:rsidRPr="008C2453">
        <w:t xml:space="preserve">w pełnym zakresie, z tym że Zamawiający nie naliczy Wykonawcy kar umownych, </w:t>
      </w:r>
      <w:r w:rsidR="00E504C7" w:rsidRPr="008C2453">
        <w:t>o</w:t>
      </w:r>
      <w:r w:rsidR="00E504C7">
        <w:t> </w:t>
      </w:r>
      <w:r w:rsidRPr="008C2453">
        <w:t xml:space="preserve">których mowa w </w:t>
      </w:r>
      <w:r w:rsidRPr="004B6C2F">
        <w:t>Paragrafie 11 ust. 10 pkt 10.1 i pkt 10.2 Umowy.</w:t>
      </w:r>
      <w:r w:rsidRPr="008C2453">
        <w:t xml:space="preserve"> </w:t>
      </w:r>
    </w:p>
    <w:p w14:paraId="4357567E" w14:textId="6A74B441" w:rsidR="00950745" w:rsidRPr="008C2453" w:rsidRDefault="00950745" w:rsidP="00317734">
      <w:pPr>
        <w:pStyle w:val="Akapitzlist"/>
        <w:numPr>
          <w:ilvl w:val="0"/>
          <w:numId w:val="4"/>
        </w:numPr>
        <w:ind w:left="426"/>
        <w:contextualSpacing w:val="0"/>
      </w:pPr>
      <w:r w:rsidRPr="008C2453">
        <w:t xml:space="preserve">Wykonawca zobowiązany jest na bieżąco, bez zbędnej zwłoki, informować Zamawiającego </w:t>
      </w:r>
      <w:r w:rsidR="00C92B87" w:rsidRPr="008C2453">
        <w:t>o</w:t>
      </w:r>
      <w:r w:rsidR="00C92B87">
        <w:t> </w:t>
      </w:r>
      <w:r w:rsidRPr="008C2453">
        <w:t>wykonaniu obowiązków, o których mowa w ust. 15 powyżej. Okres Przygotowawczy może ulec skróceniu w stosunku do terminu określonego w ust. 1</w:t>
      </w:r>
      <w:r w:rsidR="009325A7" w:rsidRPr="008C2453">
        <w:t>5</w:t>
      </w:r>
      <w:r w:rsidRPr="008C2453">
        <w:t>,</w:t>
      </w:r>
      <w:r w:rsidR="00C92B87">
        <w:t xml:space="preserve"> </w:t>
      </w:r>
      <w:r w:rsidRPr="008C2453">
        <w:t>w przypadku wcześniejszej realizacji przez Wykonawcę obowiązków, o których mowa</w:t>
      </w:r>
      <w:r w:rsidR="00C92B87">
        <w:t xml:space="preserve"> </w:t>
      </w:r>
      <w:r w:rsidRPr="008C2453">
        <w:t>w ust. 1</w:t>
      </w:r>
      <w:r w:rsidR="009325A7" w:rsidRPr="008C2453">
        <w:t>5</w:t>
      </w:r>
      <w:r w:rsidRPr="008C2453">
        <w:t xml:space="preserve"> powyżej. W takim przypadku ustalenie daty zakończenia Okresu Przygotowawczego zostanie udokumentowane w formie dokumentowej przez Kierowników Projektu.</w:t>
      </w:r>
    </w:p>
    <w:p w14:paraId="089DFCC3" w14:textId="1A3409C4" w:rsidR="00950745" w:rsidRPr="008C2453" w:rsidRDefault="00950745" w:rsidP="00317734">
      <w:pPr>
        <w:pStyle w:val="Akapitzlist"/>
        <w:numPr>
          <w:ilvl w:val="0"/>
          <w:numId w:val="4"/>
        </w:numPr>
        <w:ind w:left="426"/>
      </w:pPr>
      <w:r w:rsidRPr="008C2453">
        <w:t>Po zakończeniu Okresu Przygotowania Wykonawca ponosi pełną odpowiedzialność</w:t>
      </w:r>
      <w:r w:rsidR="00FE06CD">
        <w:t xml:space="preserve"> </w:t>
      </w:r>
      <w:r w:rsidRPr="008C2453">
        <w:t>z tytułu wykonania Umowy. Celem usunięcia wątpliwości Strony potwierdzają, że zakończenie Okresu Przygotowawczego nie wymaga podpisania przez Strony żadnego protokołu.</w:t>
      </w:r>
    </w:p>
    <w:p w14:paraId="2FF68847" w14:textId="77777777" w:rsidR="00950745" w:rsidRDefault="00950745" w:rsidP="00E058B6">
      <w:pPr>
        <w:pStyle w:val="Nagwek2"/>
      </w:pPr>
      <w:r>
        <w:t>Paragraf 5 Organizacja wykonywania Umowy</w:t>
      </w:r>
    </w:p>
    <w:p w14:paraId="5A6E3DA3" w14:textId="77777777" w:rsidR="009325A7" w:rsidRPr="008C2453" w:rsidRDefault="009325A7" w:rsidP="00317734">
      <w:pPr>
        <w:pStyle w:val="Akapitzlist"/>
        <w:numPr>
          <w:ilvl w:val="0"/>
          <w:numId w:val="5"/>
        </w:numPr>
        <w:tabs>
          <w:tab w:val="clear" w:pos="360"/>
        </w:tabs>
        <w:ind w:left="425" w:hanging="425"/>
      </w:pPr>
      <w:r w:rsidRPr="008C2453">
        <w:t>Bieżące zarządzanie realizacją Umowy odbywa się poprzez wzajemne uzgodnienia Kierowników Projektu Stron, a w razie ich nieobecności Zastępców Kierowników Projektu.</w:t>
      </w:r>
    </w:p>
    <w:p w14:paraId="523F7B24" w14:textId="77777777" w:rsidR="009325A7" w:rsidRPr="008C2453" w:rsidRDefault="009325A7" w:rsidP="00317734">
      <w:pPr>
        <w:pStyle w:val="Akapitzlist"/>
        <w:numPr>
          <w:ilvl w:val="0"/>
          <w:numId w:val="5"/>
        </w:numPr>
        <w:tabs>
          <w:tab w:val="clear" w:pos="360"/>
        </w:tabs>
        <w:ind w:left="425" w:hanging="425"/>
      </w:pPr>
      <w:r w:rsidRPr="008C2453">
        <w:t>Kierownik Projektu Wykonawcy, a w razie jego nieobecności Zastępca Kierownika Projektu Wykonawcy odpowiada za stałą współpracę z Zamawiającym.</w:t>
      </w:r>
    </w:p>
    <w:p w14:paraId="6864079E" w14:textId="77777777" w:rsidR="009325A7" w:rsidRPr="008C2453" w:rsidRDefault="009325A7" w:rsidP="00317734">
      <w:pPr>
        <w:pStyle w:val="Akapitzlist"/>
        <w:numPr>
          <w:ilvl w:val="0"/>
          <w:numId w:val="5"/>
        </w:numPr>
        <w:tabs>
          <w:tab w:val="clear" w:pos="360"/>
        </w:tabs>
        <w:ind w:left="425" w:hanging="425"/>
      </w:pPr>
      <w:r w:rsidRPr="008C2453">
        <w:t>Kierownik Projektu Zamawiającego, a w razie jego nieobecności Zastępca Kierownika Projektu Zamawiającego jest upoważniony do przyjmowania i dokonywania Odbiorów przez Zamawiającego.</w:t>
      </w:r>
    </w:p>
    <w:p w14:paraId="608515AF" w14:textId="77777777" w:rsidR="009325A7" w:rsidRPr="008C2453" w:rsidRDefault="009325A7" w:rsidP="00317734">
      <w:pPr>
        <w:pStyle w:val="Akapitzlist"/>
        <w:numPr>
          <w:ilvl w:val="0"/>
          <w:numId w:val="5"/>
        </w:numPr>
        <w:tabs>
          <w:tab w:val="clear" w:pos="360"/>
        </w:tabs>
        <w:ind w:left="425" w:hanging="425"/>
      </w:pPr>
      <w:r w:rsidRPr="008C2453">
        <w:t>Kierownicy Projektu, a w razie ich nieobecności Zastępcy Kierowników Projektu, są upoważnieni do podejmowania decyzji w imieniu Stron we wszystkich sprawach dotyczących realizacji Umowy, jednakże bez prawa do zmiany postanowień Umowy oraz do udzielania pisemnego pełnomocnictwa substytucyjnego.</w:t>
      </w:r>
    </w:p>
    <w:p w14:paraId="6C9DB9E1" w14:textId="77777777" w:rsidR="009325A7" w:rsidRPr="008C2453" w:rsidRDefault="009325A7" w:rsidP="00317734">
      <w:pPr>
        <w:pStyle w:val="Akapitzlist"/>
        <w:numPr>
          <w:ilvl w:val="0"/>
          <w:numId w:val="5"/>
        </w:numPr>
        <w:tabs>
          <w:tab w:val="clear" w:pos="360"/>
        </w:tabs>
        <w:ind w:left="425" w:hanging="425"/>
      </w:pPr>
      <w:r w:rsidRPr="008C2453">
        <w:t>Kierownicy Projektu, a w razie ich nieobecności Zastępcy Kierowników Projektu, są upoważnieni do obsługi wszelkich Zgłoszeń, Zleceń, zapytań i wniosków.</w:t>
      </w:r>
    </w:p>
    <w:p w14:paraId="79F0EEBC" w14:textId="09C65540" w:rsidR="009325A7" w:rsidRPr="008C2453" w:rsidRDefault="009325A7" w:rsidP="00317734">
      <w:pPr>
        <w:pStyle w:val="Akapitzlist"/>
        <w:numPr>
          <w:ilvl w:val="0"/>
          <w:numId w:val="5"/>
        </w:numPr>
        <w:tabs>
          <w:tab w:val="clear" w:pos="360"/>
        </w:tabs>
        <w:ind w:left="425" w:hanging="425"/>
      </w:pPr>
      <w:r w:rsidRPr="008C2453">
        <w:t xml:space="preserve">Niezależnie od powyższych postanowień osobami upoważnionymi do dokonywania powyżej wskazanych czynności w imieniu Zamawiającego są również osoby zajmujące stanowisko Dyrektora Departamentu ds. Windykacji odpowiedzialnego za nadzór nad funkcjonowaniem Systemu </w:t>
      </w:r>
      <w:proofErr w:type="spellStart"/>
      <w:r w:rsidRPr="008C2453">
        <w:t>Pwind</w:t>
      </w:r>
      <w:proofErr w:type="spellEnd"/>
      <w:r w:rsidRPr="008C2453">
        <w:t xml:space="preserve"> oraz Dyrektora Departamentu ds. Teleinformatyki.</w:t>
      </w:r>
    </w:p>
    <w:p w14:paraId="036788F6" w14:textId="77777777" w:rsidR="004439FC" w:rsidRPr="008C2453" w:rsidRDefault="004439FC" w:rsidP="00317734">
      <w:pPr>
        <w:pStyle w:val="Akapitzlist"/>
        <w:numPr>
          <w:ilvl w:val="0"/>
          <w:numId w:val="5"/>
        </w:numPr>
        <w:tabs>
          <w:tab w:val="clear" w:pos="360"/>
        </w:tabs>
        <w:ind w:left="425" w:hanging="425"/>
      </w:pPr>
      <w:r w:rsidRPr="008C2453">
        <w:t>Każda ze Stron ma prawo do zmiany osób, o których mowa w ust. 8 i 9 niniejszego Paragrafu lub czynności przez nie realizowanych za pisemnym powiadomieniem drugiej Strony, pod rygorem nieważności. Powiadomienie będzie w każdym przypadku doręczone drugiej Stronie przed rozpoczęciem wykonywania obowiązków przez nową osobę. Do czasu doręczenia powiadomienia wszelkie czynności wykonane przez daną osobę w granicach kompetencji określonych Umową, uważa się za skuteczne. Zmiana ta nie wymaga sporządzania aneksu.</w:t>
      </w:r>
    </w:p>
    <w:p w14:paraId="35FDF04D" w14:textId="77777777" w:rsidR="004439FC" w:rsidRPr="008C2453" w:rsidRDefault="004439FC" w:rsidP="00317734">
      <w:pPr>
        <w:pStyle w:val="Akapitzlist"/>
        <w:numPr>
          <w:ilvl w:val="0"/>
          <w:numId w:val="5"/>
        </w:numPr>
        <w:tabs>
          <w:tab w:val="clear" w:pos="360"/>
        </w:tabs>
        <w:ind w:left="425" w:hanging="425"/>
        <w:contextualSpacing w:val="0"/>
      </w:pPr>
      <w:r w:rsidRPr="008C2453">
        <w:t>Strony wyznaczają następujących Kierowników Projektu i Zastępców Kierowników Projektu:</w:t>
      </w:r>
    </w:p>
    <w:p w14:paraId="4D51AD12" w14:textId="77777777" w:rsidR="00F86C20" w:rsidRPr="008C2453" w:rsidRDefault="00F86C20" w:rsidP="00317734">
      <w:pPr>
        <w:pStyle w:val="Akapitzlist"/>
        <w:numPr>
          <w:ilvl w:val="1"/>
          <w:numId w:val="5"/>
        </w:numPr>
        <w:ind w:left="993" w:hanging="568"/>
      </w:pPr>
      <w:r w:rsidRPr="008C2453">
        <w:t>Po stronie Zamawiającego:</w:t>
      </w:r>
    </w:p>
    <w:p w14:paraId="2B3C5B15" w14:textId="4D3A9DF7" w:rsidR="002B1980" w:rsidRPr="008C2453" w:rsidRDefault="002B1980" w:rsidP="00317734">
      <w:pPr>
        <w:pStyle w:val="Akapitzlist"/>
        <w:numPr>
          <w:ilvl w:val="2"/>
          <w:numId w:val="5"/>
        </w:numPr>
        <w:tabs>
          <w:tab w:val="left" w:leader="dot" w:pos="3544"/>
          <w:tab w:val="left" w:leader="dot" w:pos="8505"/>
        </w:tabs>
        <w:ind w:left="1701" w:hanging="709"/>
      </w:pPr>
      <w:r w:rsidRPr="783C8D1D">
        <w:t xml:space="preserve">Kierownik Projektu: </w:t>
      </w:r>
      <w:r w:rsidR="00FE06CD">
        <w:tab/>
      </w:r>
      <w:r w:rsidR="00FE06CD" w:rsidRPr="783C8D1D">
        <w:t>,</w:t>
      </w:r>
      <w:r>
        <w:br/>
      </w:r>
      <w:r w:rsidRPr="783C8D1D">
        <w:t xml:space="preserve">e-mail: </w:t>
      </w:r>
      <w:r w:rsidR="00D070FE">
        <w:tab/>
      </w:r>
      <w:r w:rsidR="00D070FE" w:rsidRPr="783C8D1D">
        <w:t>@</w:t>
      </w:r>
      <w:r w:rsidRPr="783C8D1D">
        <w:t xml:space="preserve">pfron.org.pl, nr telefonu: +48 22 </w:t>
      </w:r>
      <w:r w:rsidR="00D070FE">
        <w:tab/>
      </w:r>
      <w:r w:rsidR="00D070FE" w:rsidRPr="783C8D1D">
        <w:t>,</w:t>
      </w:r>
    </w:p>
    <w:p w14:paraId="3186DAE0" w14:textId="1E40E721" w:rsidR="002B1980" w:rsidRPr="008C2453" w:rsidRDefault="002B1980" w:rsidP="00317734">
      <w:pPr>
        <w:pStyle w:val="Akapitzlist"/>
        <w:numPr>
          <w:ilvl w:val="2"/>
          <w:numId w:val="5"/>
        </w:numPr>
        <w:tabs>
          <w:tab w:val="left" w:leader="dot" w:pos="3402"/>
          <w:tab w:val="left" w:leader="dot" w:pos="8505"/>
        </w:tabs>
        <w:ind w:left="1701" w:hanging="709"/>
      </w:pPr>
      <w:r w:rsidRPr="008C2453">
        <w:t xml:space="preserve">Zastępca Kierownika Projektu: </w:t>
      </w:r>
      <w:r w:rsidR="00A97807">
        <w:tab/>
      </w:r>
      <w:r w:rsidR="00730709">
        <w:br/>
      </w:r>
      <w:r w:rsidR="00A97807" w:rsidRPr="008C2453">
        <w:t>,</w:t>
      </w:r>
      <w:r w:rsidRPr="008C2453">
        <w:t xml:space="preserve">e-mail: </w:t>
      </w:r>
      <w:r w:rsidR="00D070FE">
        <w:tab/>
      </w:r>
      <w:r w:rsidRPr="008C2453">
        <w:t xml:space="preserve">@pfron.org.pl, nr telefonu: +48 22 </w:t>
      </w:r>
      <w:r w:rsidR="00D070FE">
        <w:tab/>
      </w:r>
      <w:r w:rsidR="00D070FE" w:rsidRPr="008C2453">
        <w:t>;</w:t>
      </w:r>
    </w:p>
    <w:p w14:paraId="1D87A41C" w14:textId="77777777" w:rsidR="002B1980" w:rsidRPr="008C2453" w:rsidRDefault="002B1980" w:rsidP="00317734">
      <w:pPr>
        <w:pStyle w:val="Akapitzlist"/>
        <w:numPr>
          <w:ilvl w:val="1"/>
          <w:numId w:val="5"/>
        </w:numPr>
        <w:ind w:left="993" w:hanging="568"/>
      </w:pPr>
      <w:r w:rsidRPr="008C2453">
        <w:t>Po Stronie Wykonawcy:</w:t>
      </w:r>
    </w:p>
    <w:p w14:paraId="24B7A600" w14:textId="0EA0425D" w:rsidR="002B1980" w:rsidRPr="008C2453" w:rsidRDefault="002B1980" w:rsidP="00317734">
      <w:pPr>
        <w:pStyle w:val="Akapitzlist"/>
        <w:numPr>
          <w:ilvl w:val="2"/>
          <w:numId w:val="5"/>
        </w:numPr>
        <w:tabs>
          <w:tab w:val="left" w:leader="dot" w:pos="3402"/>
          <w:tab w:val="left" w:leader="dot" w:pos="7938"/>
        </w:tabs>
        <w:ind w:left="1701" w:hanging="709"/>
      </w:pPr>
      <w:r w:rsidRPr="008C2453">
        <w:t xml:space="preserve">Kierownik Projektu: </w:t>
      </w:r>
      <w:r w:rsidR="00D070FE">
        <w:tab/>
      </w:r>
      <w:r w:rsidR="00D070FE" w:rsidRPr="008C2453">
        <w:t>,</w:t>
      </w:r>
      <w:r w:rsidR="00F86C20" w:rsidRPr="008C2453">
        <w:br/>
      </w:r>
      <w:r w:rsidRPr="008C2453">
        <w:t xml:space="preserve">e-mail: </w:t>
      </w:r>
      <w:r w:rsidR="00D070FE">
        <w:tab/>
      </w:r>
      <w:r w:rsidR="00D070FE" w:rsidRPr="008C2453">
        <w:t xml:space="preserve">, </w:t>
      </w:r>
      <w:r w:rsidRPr="008C2453">
        <w:t xml:space="preserve">nr telefonu: +48 </w:t>
      </w:r>
      <w:r w:rsidR="00D070FE">
        <w:tab/>
      </w:r>
      <w:r w:rsidR="00D070FE" w:rsidRPr="008C2453">
        <w:t>,</w:t>
      </w:r>
    </w:p>
    <w:p w14:paraId="187D0F6C" w14:textId="08DA4698" w:rsidR="002B1980" w:rsidRPr="008C2453" w:rsidRDefault="002B1980" w:rsidP="00317734">
      <w:pPr>
        <w:pStyle w:val="Akapitzlist"/>
        <w:numPr>
          <w:ilvl w:val="2"/>
          <w:numId w:val="5"/>
        </w:numPr>
        <w:tabs>
          <w:tab w:val="left" w:leader="dot" w:pos="3402"/>
          <w:tab w:val="left" w:leader="dot" w:pos="8505"/>
        </w:tabs>
        <w:ind w:left="1701" w:hanging="709"/>
        <w:contextualSpacing w:val="0"/>
      </w:pPr>
      <w:r w:rsidRPr="008C2453">
        <w:t xml:space="preserve">Zastępca Kierownika Projektu: </w:t>
      </w:r>
      <w:r w:rsidR="00F01E60">
        <w:tab/>
      </w:r>
      <w:r w:rsidR="00F01E60" w:rsidRPr="008C2453">
        <w:t>,</w:t>
      </w:r>
      <w:r w:rsidR="00F86C20" w:rsidRPr="008C2453">
        <w:br/>
      </w:r>
      <w:r w:rsidRPr="008C2453">
        <w:t xml:space="preserve">e-mail: </w:t>
      </w:r>
      <w:r w:rsidR="00796015">
        <w:tab/>
        <w:t xml:space="preserve"> </w:t>
      </w:r>
      <w:r w:rsidRPr="008C2453">
        <w:t xml:space="preserve">, nr telefonu: +48 </w:t>
      </w:r>
      <w:r w:rsidR="00F01E60">
        <w:tab/>
      </w:r>
      <w:r w:rsidR="00796015">
        <w:t>.</w:t>
      </w:r>
    </w:p>
    <w:p w14:paraId="10C55A36" w14:textId="77777777" w:rsidR="002B1980" w:rsidRPr="008C2453" w:rsidRDefault="002B1980" w:rsidP="00317734">
      <w:pPr>
        <w:pStyle w:val="Akapitzlist"/>
        <w:numPr>
          <w:ilvl w:val="0"/>
          <w:numId w:val="5"/>
        </w:numPr>
        <w:tabs>
          <w:tab w:val="clear" w:pos="360"/>
        </w:tabs>
        <w:ind w:left="425" w:hanging="425"/>
        <w:contextualSpacing w:val="0"/>
      </w:pPr>
      <w:r w:rsidRPr="008C2453">
        <w:t>Niezależnie od ust. 8 powyżej, dla bieżącej obsługi Zgłoszeń, wniosków, konsultacji, testów upoważnione są następujące osoby ze Strony Zamawiającego:</w:t>
      </w:r>
    </w:p>
    <w:p w14:paraId="0743C2C9" w14:textId="45F99109" w:rsidR="00E24A21" w:rsidRPr="008C2453" w:rsidRDefault="00A57D80" w:rsidP="00317734">
      <w:pPr>
        <w:pStyle w:val="Akapitzlist"/>
        <w:numPr>
          <w:ilvl w:val="1"/>
          <w:numId w:val="5"/>
        </w:numPr>
        <w:tabs>
          <w:tab w:val="left" w:leader="dot" w:pos="3402"/>
          <w:tab w:val="left" w:leader="dot" w:pos="6804"/>
          <w:tab w:val="left" w:leader="dot" w:pos="9356"/>
        </w:tabs>
        <w:ind w:left="992"/>
      </w:pPr>
      <w:r>
        <w:tab/>
      </w:r>
      <w:r w:rsidRPr="008C2453">
        <w:t xml:space="preserve">, </w:t>
      </w:r>
      <w:r w:rsidR="00A84B98" w:rsidRPr="008C2453">
        <w:t>e-mail:</w:t>
      </w:r>
      <w:r w:rsidR="00796015">
        <w:t xml:space="preserve"> </w:t>
      </w:r>
      <w:r>
        <w:tab/>
      </w:r>
      <w:r w:rsidR="00A84B98" w:rsidRPr="008C2453">
        <w:t xml:space="preserve">, nr telefonu </w:t>
      </w:r>
      <w:r>
        <w:tab/>
      </w:r>
    </w:p>
    <w:p w14:paraId="1FADA44A" w14:textId="7DB259D9" w:rsidR="00A84B98" w:rsidRPr="008C2453" w:rsidRDefault="00D7101C" w:rsidP="00317734">
      <w:pPr>
        <w:pStyle w:val="Akapitzlist"/>
        <w:numPr>
          <w:ilvl w:val="1"/>
          <w:numId w:val="5"/>
        </w:numPr>
        <w:tabs>
          <w:tab w:val="left" w:leader="dot" w:pos="3402"/>
          <w:tab w:val="left" w:leader="dot" w:pos="6804"/>
          <w:tab w:val="left" w:leader="dot" w:pos="9356"/>
        </w:tabs>
        <w:ind w:left="993" w:hanging="568"/>
      </w:pPr>
      <w:r>
        <w:tab/>
      </w:r>
      <w:r w:rsidR="00A84B98" w:rsidRPr="008C2453">
        <w:t>, e-mail:</w:t>
      </w:r>
      <w:r w:rsidR="00975D7A">
        <w:t xml:space="preserve"> </w:t>
      </w:r>
      <w:r w:rsidR="00975D7A">
        <w:tab/>
      </w:r>
      <w:r w:rsidR="00A84B98" w:rsidRPr="008C2453">
        <w:t xml:space="preserve">, nr telefonu </w:t>
      </w:r>
      <w:r w:rsidR="00975D7A">
        <w:tab/>
      </w:r>
    </w:p>
    <w:p w14:paraId="638470A4" w14:textId="7AEE6CAF" w:rsidR="00A84B98" w:rsidRPr="008C2453" w:rsidRDefault="00975D7A" w:rsidP="00317734">
      <w:pPr>
        <w:pStyle w:val="Akapitzlist"/>
        <w:numPr>
          <w:ilvl w:val="1"/>
          <w:numId w:val="5"/>
        </w:numPr>
        <w:tabs>
          <w:tab w:val="left" w:leader="dot" w:pos="3402"/>
          <w:tab w:val="left" w:leader="dot" w:pos="6804"/>
          <w:tab w:val="left" w:leader="dot" w:pos="9356"/>
        </w:tabs>
        <w:ind w:left="992"/>
      </w:pPr>
      <w:r>
        <w:tab/>
      </w:r>
      <w:r w:rsidR="00A84B98" w:rsidRPr="008C2453">
        <w:t>, e-mail:</w:t>
      </w:r>
      <w:r w:rsidR="00796015">
        <w:t xml:space="preserve"> </w:t>
      </w:r>
      <w:r w:rsidR="00AB106E">
        <w:tab/>
      </w:r>
      <w:r w:rsidR="00AB106E" w:rsidRPr="008C2453">
        <w:t>,</w:t>
      </w:r>
      <w:r w:rsidR="00A84B98" w:rsidRPr="008C2453">
        <w:t xml:space="preserve"> nr telefonu </w:t>
      </w:r>
      <w:r w:rsidR="00AB106E">
        <w:tab/>
      </w:r>
    </w:p>
    <w:p w14:paraId="6AE22189" w14:textId="73C8716B" w:rsidR="00A84B98" w:rsidRPr="008C2453" w:rsidRDefault="00AB106E" w:rsidP="00317734">
      <w:pPr>
        <w:pStyle w:val="Akapitzlist"/>
        <w:numPr>
          <w:ilvl w:val="1"/>
          <w:numId w:val="5"/>
        </w:numPr>
        <w:tabs>
          <w:tab w:val="left" w:leader="dot" w:pos="3402"/>
          <w:tab w:val="left" w:leader="dot" w:pos="6804"/>
          <w:tab w:val="left" w:leader="dot" w:pos="9356"/>
        </w:tabs>
        <w:ind w:left="992"/>
      </w:pPr>
      <w:r>
        <w:tab/>
      </w:r>
      <w:r w:rsidR="00A84B98" w:rsidRPr="008C2453">
        <w:t>, e-mail:</w:t>
      </w:r>
      <w:r w:rsidR="00980FDF">
        <w:t xml:space="preserve"> </w:t>
      </w:r>
      <w:r>
        <w:tab/>
      </w:r>
      <w:r w:rsidR="00A84B98" w:rsidRPr="008C2453">
        <w:t xml:space="preserve">, nr telefonu </w:t>
      </w:r>
      <w:r w:rsidR="00980FDF">
        <w:tab/>
      </w:r>
    </w:p>
    <w:p w14:paraId="002D7C6F" w14:textId="3FC0B3D4" w:rsidR="00A84B98" w:rsidRPr="008C2453" w:rsidRDefault="00552D29" w:rsidP="00317734">
      <w:pPr>
        <w:pStyle w:val="Akapitzlist"/>
        <w:numPr>
          <w:ilvl w:val="1"/>
          <w:numId w:val="5"/>
        </w:numPr>
        <w:tabs>
          <w:tab w:val="left" w:leader="dot" w:pos="3402"/>
          <w:tab w:val="left" w:leader="dot" w:pos="6804"/>
          <w:tab w:val="left" w:leader="dot" w:pos="9356"/>
        </w:tabs>
        <w:ind w:left="992"/>
      </w:pPr>
      <w:r>
        <w:tab/>
      </w:r>
      <w:r w:rsidR="00A84B98" w:rsidRPr="008C2453">
        <w:t>, e-mail:</w:t>
      </w:r>
      <w:r w:rsidR="00796015">
        <w:t xml:space="preserve"> </w:t>
      </w:r>
      <w:r>
        <w:tab/>
      </w:r>
      <w:r w:rsidRPr="008C2453">
        <w:t>,</w:t>
      </w:r>
      <w:r w:rsidR="00A84B98" w:rsidRPr="008C2453">
        <w:t xml:space="preserve"> nr telefonu </w:t>
      </w:r>
      <w:r>
        <w:tab/>
      </w:r>
    </w:p>
    <w:p w14:paraId="6C0B64F2" w14:textId="1847D8F9" w:rsidR="00A84B98" w:rsidRPr="008C2453" w:rsidRDefault="0073504B" w:rsidP="00317734">
      <w:pPr>
        <w:pStyle w:val="Akapitzlist"/>
        <w:numPr>
          <w:ilvl w:val="1"/>
          <w:numId w:val="5"/>
        </w:numPr>
        <w:tabs>
          <w:tab w:val="left" w:leader="dot" w:pos="3402"/>
          <w:tab w:val="left" w:leader="dot" w:pos="6804"/>
          <w:tab w:val="left" w:leader="dot" w:pos="9356"/>
        </w:tabs>
        <w:ind w:left="992"/>
        <w:contextualSpacing w:val="0"/>
      </w:pPr>
      <w:r>
        <w:tab/>
      </w:r>
      <w:r w:rsidR="00A84B98" w:rsidRPr="008C2453">
        <w:t>, e-mail:</w:t>
      </w:r>
      <w:r>
        <w:t xml:space="preserve"> </w:t>
      </w:r>
      <w:r>
        <w:tab/>
      </w:r>
      <w:r w:rsidR="00A84B98" w:rsidRPr="008C2453">
        <w:t xml:space="preserve">, nr telefonu </w:t>
      </w:r>
      <w:r>
        <w:tab/>
      </w:r>
    </w:p>
    <w:p w14:paraId="47E384BB" w14:textId="77777777" w:rsidR="008532EB" w:rsidRPr="008C2453" w:rsidRDefault="008532EB" w:rsidP="00317734">
      <w:pPr>
        <w:pStyle w:val="Akapitzlist"/>
        <w:numPr>
          <w:ilvl w:val="0"/>
          <w:numId w:val="5"/>
        </w:numPr>
        <w:tabs>
          <w:tab w:val="clear" w:pos="360"/>
        </w:tabs>
        <w:ind w:left="425" w:hanging="425"/>
      </w:pPr>
      <w:r w:rsidRPr="008C2453">
        <w:t xml:space="preserve">Niezależnie od ust. 8 i 9 powyżej, dla bieżącej obsługi Zgłoszeń, wniosków, konsultacji, testów będą upoważnione inne osoby ze Strony Wykonawcy niż wskazane w niniejszym Paragrafie. Ustaleń dotyczących upoważnionych osób Strony będą dokonywać na bieżąco. </w:t>
      </w:r>
    </w:p>
    <w:p w14:paraId="6F87AC5C" w14:textId="77777777" w:rsidR="008532EB" w:rsidRDefault="008532EB" w:rsidP="00C52413">
      <w:pPr>
        <w:pStyle w:val="Nagwek2"/>
      </w:pPr>
      <w:r>
        <w:t>Paragraf 6 Podwykonawcy</w:t>
      </w:r>
    </w:p>
    <w:p w14:paraId="34CD8006" w14:textId="77777777" w:rsidR="00CB69C3" w:rsidRPr="009236F6" w:rsidRDefault="00CB69C3" w:rsidP="00317734">
      <w:pPr>
        <w:pStyle w:val="Akapitzlist"/>
        <w:numPr>
          <w:ilvl w:val="0"/>
          <w:numId w:val="6"/>
        </w:numPr>
        <w:tabs>
          <w:tab w:val="clear" w:pos="360"/>
        </w:tabs>
        <w:ind w:left="425" w:hanging="425"/>
      </w:pPr>
      <w:r w:rsidRPr="009236F6">
        <w:t>Wykonawca może powierzyć wykonanie części Przedmiotu Umowy podwykonawcy (dalej jako „Podwykonawca”), z zastrzeżeniem sytuacji opisanej w Paragrafie 2 ust. 4 pkt 4.5 Umowy oraz poniższych postanowień.</w:t>
      </w:r>
    </w:p>
    <w:p w14:paraId="4AB543D7" w14:textId="7B8ACD6C" w:rsidR="00CB69C3" w:rsidRPr="009236F6" w:rsidRDefault="00CB69C3" w:rsidP="00317734">
      <w:pPr>
        <w:pStyle w:val="Akapitzlist"/>
        <w:numPr>
          <w:ilvl w:val="0"/>
          <w:numId w:val="6"/>
        </w:numPr>
        <w:tabs>
          <w:tab w:val="clear" w:pos="360"/>
        </w:tabs>
        <w:ind w:left="425" w:hanging="425"/>
      </w:pPr>
      <w:r w:rsidRPr="009236F6">
        <w:t>Wykonawca przed przystąpieniem do wykonania Umowy, najpóźniej w dniu zawarcia Umowy, przedstawi Zamawiającemu listę Podwykonawców zawierającą ich nazwę, dane kontaktowe, dane przedstawicieli Podwykonawców zaangażowanych w realizację Przedmiotu Umowy oraz zakres powierzonej im części Przedmiotu Umowy, o ile w tym dniu Podwykonawcy będą już znani.</w:t>
      </w:r>
    </w:p>
    <w:p w14:paraId="26F86AE5" w14:textId="508024DD" w:rsidR="00CB69C3" w:rsidRPr="009236F6" w:rsidRDefault="00CB69C3" w:rsidP="00317734">
      <w:pPr>
        <w:pStyle w:val="Akapitzlist"/>
        <w:numPr>
          <w:ilvl w:val="0"/>
          <w:numId w:val="6"/>
        </w:numPr>
        <w:tabs>
          <w:tab w:val="clear" w:pos="360"/>
        </w:tabs>
        <w:ind w:left="425" w:hanging="425"/>
      </w:pPr>
      <w:r w:rsidRPr="009236F6">
        <w:t xml:space="preserve">Wykonawca zobowiązany jest do poinformowania Zamawiającego w formie dokumentowej, na adresy poczty elektronicznej wskazane w Paragrafie 5 ust. 8 pkt 8.1 niniejszej Umowy, </w:t>
      </w:r>
      <w:r w:rsidR="00F00218" w:rsidRPr="009236F6">
        <w:t>o</w:t>
      </w:r>
      <w:r w:rsidR="00F00218">
        <w:t> </w:t>
      </w:r>
      <w:r w:rsidRPr="009236F6">
        <w:t xml:space="preserve">każdej zmianie danych dotyczących Podwykonawców, jak również o ewentualnych nowych Podwykonawcach, którym zamierza powierzyć prace w ramach realizacji Umowy oraz zaktualizować listę, o której mowa w ust. 2 powyżej.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Zamawiający po otrzymaniu od Wykonawcy informacji wraz ze zaktualizowaną listą, o której mowa w zdaniu pierwszym, może zażądać dodatkowych informacji o Podwykonawcy. W szczególności Zamawiający może żądać złożenia przez Wykonawcę dodatkowych dokumentów, oświadczeń lub informacji od Podwykonawców, w szczególności potwierdzających ich kwalifikacje, doświadczenie oraz rękojmię zachowania w poufności informacji zgodnie z regulacjami </w:t>
      </w:r>
      <w:r w:rsidR="00F00218" w:rsidRPr="009236F6">
        <w:t>i</w:t>
      </w:r>
      <w:r w:rsidR="00F00218">
        <w:t> </w:t>
      </w:r>
      <w:r w:rsidRPr="009236F6">
        <w:t>wymaganiami postanowionymi przez Zamawiającego oraz przepisami powszechnie obowiązującego prawa.</w:t>
      </w:r>
    </w:p>
    <w:p w14:paraId="23299A3A" w14:textId="77777777" w:rsidR="00CB69C3" w:rsidRPr="009236F6" w:rsidRDefault="00CB69C3" w:rsidP="00317734">
      <w:pPr>
        <w:pStyle w:val="Akapitzlist"/>
        <w:numPr>
          <w:ilvl w:val="0"/>
          <w:numId w:val="6"/>
        </w:numPr>
        <w:tabs>
          <w:tab w:val="clear" w:pos="360"/>
        </w:tabs>
        <w:ind w:left="425" w:hanging="425"/>
      </w:pPr>
      <w:r w:rsidRPr="009236F6">
        <w:t xml:space="preserve">Jeżeli zmiana albo rezygnacja z Podwykonawcy dotyczy podmiotu, na którego zasoby Wykonawca powoływał się, na zasadach określonych w art. 118 ust. 1 ustawy </w:t>
      </w:r>
      <w:proofErr w:type="spellStart"/>
      <w:r w:rsidRPr="009236F6">
        <w:t>Pzp</w:t>
      </w:r>
      <w:proofErr w:type="spellEnd"/>
      <w:r w:rsidRPr="009236F6">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9236F6">
        <w:t>Pzp</w:t>
      </w:r>
      <w:proofErr w:type="spellEnd"/>
      <w:r w:rsidRPr="009236F6">
        <w:t xml:space="preserve"> stosuje się odpowiednio. </w:t>
      </w:r>
    </w:p>
    <w:p w14:paraId="0E0E5E0B" w14:textId="5F1311AB" w:rsidR="00CB69C3" w:rsidRPr="009236F6" w:rsidRDefault="00CB69C3" w:rsidP="00317734">
      <w:pPr>
        <w:pStyle w:val="Akapitzlist"/>
        <w:numPr>
          <w:ilvl w:val="0"/>
          <w:numId w:val="6"/>
        </w:numPr>
        <w:tabs>
          <w:tab w:val="clear" w:pos="360"/>
        </w:tabs>
        <w:ind w:left="425" w:hanging="425"/>
      </w:pPr>
      <w:r w:rsidRPr="4BCF2080">
        <w:t>Zamawiający może ponadto sprzeciwić się udziałowi Podwykonawcy w realizacji zamówienia, jeżeli zaangażowanie Podwykonawcy mogłoby naruszyć uzasadnione interesy Zamawiającego,</w:t>
      </w:r>
      <w:r w:rsidR="56B90D67" w:rsidRPr="4BCF2080">
        <w:t xml:space="preserve"> </w:t>
      </w:r>
      <w:r w:rsidRPr="4BCF2080">
        <w:t>a w szczególności, jeśli Podwykonawca jest powiązany osobowo lub kapitałowo z innym podmiotem świadczącym już usługi na rzecz Zamawiającego, co mogłoby wywołać wątpliwości co do bezstronności takiego Podwykonawcy lub ww. innego podmiotu. W przypadku sprzeciwu Zamawiającego, Wykonawca jest zobowiązany do niedopuszczenia Podwykonawcy do realizacji prac. W przypadku realizacji prac przez Podwykonawcę, co do którego Zamawiający wyraził sprzeciw, Umowa jest uznawana za wykonywaną nienależycie, ze wszelkimi skutkami wiążącymi się z takim uznaniem.</w:t>
      </w:r>
    </w:p>
    <w:p w14:paraId="583A7D99" w14:textId="77777777" w:rsidR="00CB69C3" w:rsidRPr="009236F6" w:rsidRDefault="00CB69C3" w:rsidP="00317734">
      <w:pPr>
        <w:pStyle w:val="Akapitzlist"/>
        <w:numPr>
          <w:ilvl w:val="0"/>
          <w:numId w:val="6"/>
        </w:numPr>
        <w:tabs>
          <w:tab w:val="clear" w:pos="360"/>
        </w:tabs>
        <w:ind w:left="425" w:hanging="425"/>
      </w:pPr>
      <w:r w:rsidRPr="009236F6">
        <w:t>Wykonawca jest zobowiązany do koordynacji prac realizowanych przez Podwykonawców.</w:t>
      </w:r>
    </w:p>
    <w:p w14:paraId="56F139DC" w14:textId="77777777" w:rsidR="00CB69C3" w:rsidRPr="009236F6" w:rsidRDefault="00CB69C3" w:rsidP="00317734">
      <w:pPr>
        <w:pStyle w:val="Akapitzlist"/>
        <w:numPr>
          <w:ilvl w:val="0"/>
          <w:numId w:val="6"/>
        </w:numPr>
        <w:tabs>
          <w:tab w:val="clear" w:pos="360"/>
        </w:tabs>
        <w:ind w:left="425" w:hanging="425"/>
      </w:pPr>
      <w:r w:rsidRPr="009236F6">
        <w:t>Wykonawca zapewnia, że Podwykonawcy, z których świadczeń będzie korzystał w trakcie wykonywania Umowy, będą podmiotami profesjonalnie świadczącymi zlecone im przez Wykonawcę prace oraz posiadającymi wszelkie niezbędne kwalifikacje do wykonywania zleconych im przez Wykonawcę prac.</w:t>
      </w:r>
    </w:p>
    <w:p w14:paraId="7F45A09C" w14:textId="77777777" w:rsidR="00CB69C3" w:rsidRPr="009236F6" w:rsidRDefault="00CB69C3" w:rsidP="00317734">
      <w:pPr>
        <w:pStyle w:val="Akapitzlist"/>
        <w:numPr>
          <w:ilvl w:val="0"/>
          <w:numId w:val="6"/>
        </w:numPr>
        <w:tabs>
          <w:tab w:val="clear" w:pos="360"/>
        </w:tabs>
        <w:ind w:left="425" w:hanging="425"/>
      </w:pPr>
      <w:r w:rsidRPr="009236F6">
        <w:t>Korzystając w ramach wykonywania Przedmiotu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D2F6BE5" w14:textId="77777777" w:rsidR="00CB69C3" w:rsidRPr="009236F6" w:rsidRDefault="00CB69C3" w:rsidP="00317734">
      <w:pPr>
        <w:pStyle w:val="Akapitzlist"/>
        <w:numPr>
          <w:ilvl w:val="0"/>
          <w:numId w:val="6"/>
        </w:numPr>
        <w:tabs>
          <w:tab w:val="clear" w:pos="360"/>
        </w:tabs>
        <w:ind w:left="425" w:hanging="425"/>
      </w:pPr>
      <w:r w:rsidRPr="009236F6">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0F4B0756" w14:textId="6C751C08" w:rsidR="00CB69C3" w:rsidRPr="009236F6" w:rsidRDefault="00CB69C3" w:rsidP="00317734">
      <w:pPr>
        <w:pStyle w:val="Akapitzlist"/>
        <w:numPr>
          <w:ilvl w:val="0"/>
          <w:numId w:val="6"/>
        </w:numPr>
        <w:tabs>
          <w:tab w:val="clear" w:pos="360"/>
        </w:tabs>
        <w:ind w:left="425" w:hanging="425"/>
      </w:pPr>
      <w:r w:rsidRPr="009236F6">
        <w:t>Powierzenie wykonania części zamówienia Podwykonawcom nie zwalnia Wykonawcy</w:t>
      </w:r>
      <w:r w:rsidRPr="009236F6">
        <w:br/>
        <w:t>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4C652B3C" w14:textId="77777777" w:rsidR="00CB69C3" w:rsidRPr="009236F6" w:rsidRDefault="00CB69C3" w:rsidP="00317734">
      <w:pPr>
        <w:pStyle w:val="Akapitzlist"/>
        <w:numPr>
          <w:ilvl w:val="0"/>
          <w:numId w:val="6"/>
        </w:numPr>
        <w:tabs>
          <w:tab w:val="clear" w:pos="360"/>
        </w:tabs>
        <w:ind w:left="425" w:hanging="425"/>
      </w:pPr>
      <w:r w:rsidRPr="009236F6">
        <w:t>Zmiany, o których mowa w ust. 3 zdanie pierwsze, nie wymagają aneksu do Umowy, a jedynie zgody Zamawiającego wyrażonej w formie dokumentowej pod rygorem nieważności.</w:t>
      </w:r>
    </w:p>
    <w:p w14:paraId="60387117" w14:textId="77777777" w:rsidR="00CB69C3" w:rsidRPr="009236F6" w:rsidRDefault="00CB69C3" w:rsidP="00317734">
      <w:pPr>
        <w:pStyle w:val="Akapitzlist"/>
        <w:numPr>
          <w:ilvl w:val="0"/>
          <w:numId w:val="6"/>
        </w:numPr>
        <w:tabs>
          <w:tab w:val="clear" w:pos="360"/>
        </w:tabs>
        <w:ind w:left="425" w:hanging="425"/>
      </w:pPr>
      <w:r w:rsidRPr="009236F6">
        <w:t>Jakakolwiek przerwa w realizacji Przedmiotu Umowy wynikająca z braku Podwykonawcy będzie traktowana jako przerwa wynikła z przyczyn zależnych od Wykonawcy.</w:t>
      </w:r>
    </w:p>
    <w:p w14:paraId="70576674" w14:textId="77777777" w:rsidR="00CB69C3" w:rsidRPr="009236F6" w:rsidRDefault="00CB69C3" w:rsidP="00317734">
      <w:pPr>
        <w:pStyle w:val="Akapitzlist"/>
        <w:numPr>
          <w:ilvl w:val="0"/>
          <w:numId w:val="6"/>
        </w:numPr>
        <w:tabs>
          <w:tab w:val="clear" w:pos="360"/>
        </w:tabs>
        <w:ind w:left="425" w:hanging="425"/>
      </w:pPr>
      <w:r w:rsidRPr="009236F6">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026DF1" w14:textId="77777777" w:rsidR="00CB69C3" w:rsidRPr="009236F6" w:rsidRDefault="00CB69C3" w:rsidP="00317734">
      <w:pPr>
        <w:pStyle w:val="Akapitzlist"/>
        <w:numPr>
          <w:ilvl w:val="0"/>
          <w:numId w:val="6"/>
        </w:numPr>
        <w:tabs>
          <w:tab w:val="clear" w:pos="360"/>
        </w:tabs>
        <w:ind w:left="425" w:hanging="425"/>
      </w:pPr>
      <w:r w:rsidRPr="009236F6">
        <w:t xml:space="preserve">W przypadku powierzenia Podwykonawcy przez Wykonawcę realizacji części Przedmiotu umowy Wykonawca jest zobowiązany do dokonania we własnym zakresie zapłaty wynagrodzenia należnego Podwykonawcy. </w:t>
      </w:r>
    </w:p>
    <w:p w14:paraId="4C40B5DB" w14:textId="77777777" w:rsidR="00CB69C3" w:rsidRDefault="00CB69C3" w:rsidP="00E058B6">
      <w:pPr>
        <w:pStyle w:val="Nagwek2"/>
      </w:pPr>
      <w:r>
        <w:t>Paragraf 7 Procedura Odbioru</w:t>
      </w:r>
    </w:p>
    <w:p w14:paraId="698D5D56" w14:textId="77777777" w:rsidR="00CB69C3" w:rsidRDefault="00CB69C3" w:rsidP="00E058B6">
      <w:pPr>
        <w:pStyle w:val="Nagwek3"/>
      </w:pPr>
      <w:r>
        <w:t>[Odbiór]</w:t>
      </w:r>
    </w:p>
    <w:p w14:paraId="60B2B064" w14:textId="77777777" w:rsidR="00294824" w:rsidRPr="009236F6" w:rsidRDefault="00294824" w:rsidP="00317734">
      <w:pPr>
        <w:pStyle w:val="Akapitzlist"/>
        <w:numPr>
          <w:ilvl w:val="0"/>
          <w:numId w:val="7"/>
        </w:numPr>
        <w:tabs>
          <w:tab w:val="clear" w:pos="360"/>
        </w:tabs>
        <w:ind w:left="420" w:hanging="420"/>
        <w:contextualSpacing w:val="0"/>
      </w:pPr>
      <w:r w:rsidRPr="009236F6">
        <w:t>W trakcie realizacji Umowy Odbiorowi podlegają:</w:t>
      </w:r>
    </w:p>
    <w:p w14:paraId="4225C412" w14:textId="74FF7929" w:rsidR="00294824" w:rsidRPr="009236F6" w:rsidRDefault="00294824" w:rsidP="00317734">
      <w:pPr>
        <w:pStyle w:val="Akapitzlist"/>
        <w:numPr>
          <w:ilvl w:val="1"/>
          <w:numId w:val="7"/>
        </w:numPr>
        <w:ind w:left="993"/>
      </w:pPr>
      <w:r w:rsidRPr="009236F6">
        <w:t xml:space="preserve">Zlecenia oraz wszelkie prace, w tym Produkty powstałe w wyniku świadczenia przez Wykonawcę Rozwoju Systemu </w:t>
      </w:r>
      <w:proofErr w:type="spellStart"/>
      <w:r w:rsidRPr="009236F6">
        <w:t>Pwind</w:t>
      </w:r>
      <w:proofErr w:type="spellEnd"/>
      <w:r w:rsidRPr="009236F6">
        <w:t xml:space="preserve"> na zasadach określonych w OPZ; celem usunięcia wątpliwości Strony potwierdzają, że zasady </w:t>
      </w:r>
      <w:r w:rsidR="00AA5924" w:rsidRPr="009236F6">
        <w:t>O</w:t>
      </w:r>
      <w:r w:rsidRPr="009236F6">
        <w:t>dbioru zostały określone w OPZ odrębnie dla każdej z metodyk w której realizowany będzie Rozwój; postanowienia niniejszego Paragrafu mają zastosowanie do Odbioru prac w ramach Rozwoju w takim zakresie w jakim wynika to z ust. 14 poniżej;</w:t>
      </w:r>
    </w:p>
    <w:p w14:paraId="3DDFB4EA" w14:textId="3D6B6D62" w:rsidR="00294824" w:rsidRPr="009236F6" w:rsidRDefault="00294824" w:rsidP="00317734">
      <w:pPr>
        <w:pStyle w:val="Akapitzlist"/>
        <w:numPr>
          <w:ilvl w:val="1"/>
          <w:numId w:val="7"/>
        </w:numPr>
        <w:ind w:left="993"/>
      </w:pPr>
      <w:r w:rsidRPr="009236F6">
        <w:t xml:space="preserve">Każdy miesięczny okres świadczenia Usługi Asysty Technicznej i Konserwacji Systemu </w:t>
      </w:r>
      <w:proofErr w:type="spellStart"/>
      <w:r w:rsidRPr="009236F6">
        <w:t>Pwind</w:t>
      </w:r>
      <w:proofErr w:type="spellEnd"/>
      <w:r w:rsidRPr="009236F6">
        <w:t>;</w:t>
      </w:r>
    </w:p>
    <w:p w14:paraId="582DB8C1" w14:textId="3BE3B6B1" w:rsidR="009236F6" w:rsidRDefault="009236F6" w:rsidP="00317734">
      <w:pPr>
        <w:pStyle w:val="Akapitzlist"/>
        <w:numPr>
          <w:ilvl w:val="1"/>
          <w:numId w:val="7"/>
        </w:numPr>
        <w:ind w:left="993"/>
      </w:pPr>
      <w:r>
        <w:t>Dostosowanie Systemu do WCAG;</w:t>
      </w:r>
    </w:p>
    <w:p w14:paraId="4A2C4EB2" w14:textId="1B8A2181" w:rsidR="00294824" w:rsidRPr="009236F6" w:rsidRDefault="00294824" w:rsidP="00317734">
      <w:pPr>
        <w:pStyle w:val="Akapitzlist"/>
        <w:numPr>
          <w:ilvl w:val="1"/>
          <w:numId w:val="7"/>
        </w:numPr>
        <w:ind w:left="993"/>
      </w:pPr>
      <w:r w:rsidRPr="009236F6">
        <w:t>Pozostałe Produkty opisane w Umowie dla których przewidziany jest Odbiór, w tym</w:t>
      </w:r>
      <w:r w:rsidR="004B6C2F">
        <w:br/>
      </w:r>
      <w:r w:rsidRPr="009236F6">
        <w:t>w Paragrafie 4 ust. 3 pkt 3.1 i pkt 3.2 Umowy.</w:t>
      </w:r>
    </w:p>
    <w:p w14:paraId="20D3ECC4" w14:textId="77777777" w:rsidR="00294824" w:rsidRDefault="00294824" w:rsidP="00E058B6">
      <w:pPr>
        <w:pStyle w:val="Nagwek3"/>
      </w:pPr>
      <w:r>
        <w:t>[Protokół Odbioru]</w:t>
      </w:r>
    </w:p>
    <w:p w14:paraId="1FABDCC9" w14:textId="77777777" w:rsidR="00342010" w:rsidRPr="009236F6" w:rsidRDefault="00342010" w:rsidP="00317734">
      <w:pPr>
        <w:pStyle w:val="Akapitzlist"/>
        <w:numPr>
          <w:ilvl w:val="0"/>
          <w:numId w:val="7"/>
        </w:numPr>
        <w:tabs>
          <w:tab w:val="clear" w:pos="360"/>
        </w:tabs>
        <w:ind w:left="425" w:hanging="425"/>
      </w:pPr>
      <w:r w:rsidRPr="009236F6">
        <w:t>Prawidłowa realizacja przedmiotu Odbioru zostanie potwierdzona Protokołem Odbioru, sporządzonym pod rygorem nieważności w formie pisemnej, formie elektronicznej podpisanej kwalifikowanym podpisem elektronicznym, podpisem zaufanym lub podpisem osobistym, podpisanym przez obie Strony bez zastrzeżeń. W celu wyjaśnienia wątpliwości za prawidłowo sporządzony Protokół Odbioru Strony uznają stwierdzający brak zastrzeżeń protokół, który zostanie opatrzony własnoręcznym podpisem przez osobę upoważnioną do tego przez jedną ze Stron, następnie przez tę Stronę zeskanowany i wysłany drugiej Stronie, której upoważniony przedstawiciel po wydrukowaniu wyżej wymienionej kopii (skanu) opatrzy go własnoręcznym podpisem i odeśle drugiej Stronie, podpisanym przez obie Strony bez zastrzeżeń.</w:t>
      </w:r>
    </w:p>
    <w:p w14:paraId="1F41CC96" w14:textId="77777777" w:rsidR="00342010" w:rsidRPr="009236F6" w:rsidRDefault="00342010" w:rsidP="00317734">
      <w:pPr>
        <w:pStyle w:val="Akapitzlist"/>
        <w:numPr>
          <w:ilvl w:val="0"/>
          <w:numId w:val="7"/>
        </w:numPr>
        <w:tabs>
          <w:tab w:val="clear" w:pos="360"/>
        </w:tabs>
        <w:ind w:left="425" w:hanging="425"/>
      </w:pPr>
      <w:r w:rsidRPr="009236F6">
        <w:t>Celem uniknięcia wątpliwości Strony potwierdzają, że Wykonawca nie jest uprawniony do wystawienia jednostronnego Protokołu Odbioru.</w:t>
      </w:r>
    </w:p>
    <w:p w14:paraId="3A52477F" w14:textId="17F74DE9" w:rsidR="00342010" w:rsidRPr="009236F6" w:rsidRDefault="00342010" w:rsidP="00317734">
      <w:pPr>
        <w:pStyle w:val="Akapitzlist"/>
        <w:numPr>
          <w:ilvl w:val="0"/>
          <w:numId w:val="7"/>
        </w:numPr>
        <w:tabs>
          <w:tab w:val="clear" w:pos="360"/>
        </w:tabs>
        <w:ind w:left="425" w:hanging="425"/>
      </w:pPr>
      <w:r w:rsidRPr="783C8D1D">
        <w:t>W trakcie procedury Odbioru Zamawiający dokona weryfikacji, czy przedmiot Odbioru spełnia wymagania określone w Umowie, w tym przeprowadzi niezbędne testy potwierdzające spełnienie przez przedmiot Odbioru wymagań określonych w Umowie</w:t>
      </w:r>
      <w:r w:rsidR="00224177">
        <w:t xml:space="preserve"> i</w:t>
      </w:r>
      <w:r w:rsidRPr="783C8D1D">
        <w:t xml:space="preserve"> OPZ.</w:t>
      </w:r>
    </w:p>
    <w:p w14:paraId="018DA50A" w14:textId="187B6F9A" w:rsidR="00342010" w:rsidRPr="009236F6" w:rsidRDefault="00342010" w:rsidP="00317734">
      <w:pPr>
        <w:pStyle w:val="Akapitzlist"/>
        <w:numPr>
          <w:ilvl w:val="0"/>
          <w:numId w:val="7"/>
        </w:numPr>
        <w:tabs>
          <w:tab w:val="clear" w:pos="360"/>
        </w:tabs>
        <w:ind w:left="419" w:hanging="425"/>
      </w:pPr>
      <w:r w:rsidRPr="009236F6">
        <w:t xml:space="preserve">Niezwłocznie po ukończeniu prac, w tym Produktów Wykonawca zobowiązany jest powiadomić Kierownika Projektu Zamawiającego, a w przypadku jego nieobecności Zastępcę Kierownika Projektu Zamawiającego lub inną upoważnioną osobę, o gotowości do Odbioru. Wykonawca zobowiązany jest – przed przedstawieniem Zamawiającemu prac, w tym Produktów do Odbioru – do przeprowadzenia we własnym zakresie weryfikacji, czy przedmiot Odbioru jest zgodny z postanowieniami Umowy, w tym OPZ, lub określonymi </w:t>
      </w:r>
      <w:r w:rsidR="00FE2668" w:rsidRPr="009236F6">
        <w:t>w</w:t>
      </w:r>
      <w:r w:rsidR="00FE2668">
        <w:t> </w:t>
      </w:r>
      <w:r w:rsidRPr="009236F6">
        <w:t>Zleceniu lub Zgłoszeniu. Zamawiający ma prawo do weryfikacji należytego wykonania prac, w tym Produktów podlegających Odbiorom dowolną metodą. Zamawiający ma</w:t>
      </w:r>
      <w:r w:rsidR="00FE2668">
        <w:t xml:space="preserve"> </w:t>
      </w:r>
      <w:r w:rsidR="00FE2668" w:rsidRPr="009236F6">
        <w:t>w</w:t>
      </w:r>
      <w:r w:rsidR="00FE2668">
        <w:t> </w:t>
      </w:r>
      <w:r w:rsidRPr="009236F6">
        <w:t>szczególności prawo przeprowadzić testy dostarczonych do Odbioru prac, w tym Produktów za pomocą samodzielnie zdefiniowanych scenariuszy testowych.</w:t>
      </w:r>
    </w:p>
    <w:p w14:paraId="32011234" w14:textId="7066DFB5" w:rsidR="00342010" w:rsidRPr="009236F6" w:rsidRDefault="00342010" w:rsidP="00317734">
      <w:pPr>
        <w:pStyle w:val="Akapitzlist"/>
        <w:numPr>
          <w:ilvl w:val="0"/>
          <w:numId w:val="7"/>
        </w:numPr>
        <w:tabs>
          <w:tab w:val="clear" w:pos="360"/>
        </w:tabs>
        <w:ind w:left="419" w:hanging="425"/>
      </w:pPr>
      <w:r w:rsidRPr="009236F6">
        <w:t xml:space="preserve">Zgłoszenie przedmiotu Odbioru może mieć miejsce tylko w przypadku jego kompletnego </w:t>
      </w:r>
      <w:r w:rsidR="00FE2668" w:rsidRPr="009236F6">
        <w:t>i</w:t>
      </w:r>
      <w:r w:rsidR="00FE2668">
        <w:t> </w:t>
      </w:r>
      <w:r w:rsidRPr="009236F6">
        <w:t xml:space="preserve">pełnego wykonania na dzień dokonania zgłoszenia gotowości do Odbioru. Wykonawca przyjmuje do wiadomości, że przekazanie niekompletnego lub wadliwego przedmiotu Odbioru, może stanowić podstawę do naliczenia kar umownych z tytułu nienależytego wykonania przedmiotu Odbioru, na zasadach określonych w Paragrafie 11 Umowy. </w:t>
      </w:r>
      <w:r w:rsidR="00FE2668" w:rsidRPr="009236F6">
        <w:t>W</w:t>
      </w:r>
      <w:r w:rsidR="00FE2668">
        <w:t> </w:t>
      </w:r>
      <w:r w:rsidRPr="009236F6">
        <w:t>przypadku ATIK warunkiem Odbioru jest zaakceptowany przez Zamawiającego Raport.</w:t>
      </w:r>
    </w:p>
    <w:p w14:paraId="6E2416C0" w14:textId="6F9585CF" w:rsidR="00342010" w:rsidRPr="009236F6" w:rsidRDefault="00342010" w:rsidP="00317734">
      <w:pPr>
        <w:pStyle w:val="Akapitzlist"/>
        <w:numPr>
          <w:ilvl w:val="0"/>
          <w:numId w:val="7"/>
        </w:numPr>
        <w:tabs>
          <w:tab w:val="clear" w:pos="360"/>
        </w:tabs>
        <w:ind w:left="419" w:hanging="425"/>
        <w:contextualSpacing w:val="0"/>
      </w:pPr>
      <w:r w:rsidRPr="009236F6">
        <w:t>Zamawiający w terminie 5 Dni Roboczych od d</w:t>
      </w:r>
      <w:r w:rsidR="00B9755C">
        <w:t>nia</w:t>
      </w:r>
      <w:r w:rsidRPr="009236F6">
        <w:t xml:space="preserve"> zgłoszenia przez Wykonawcę gotowości do Odbioru (chyba że Zamawiający wyznaczy inny termin, przekazując o tym informację Wykonawcy), zweryfikuje przedmiot Odbioru i przekaże Wykonawcy za pośrednictwem Portalu Serwisowego lub poczty elektronicznej informację o:</w:t>
      </w:r>
    </w:p>
    <w:p w14:paraId="7989C27D" w14:textId="77777777" w:rsidR="00342010" w:rsidRPr="009236F6" w:rsidRDefault="00342010" w:rsidP="00317734">
      <w:pPr>
        <w:pStyle w:val="Akapitzlist"/>
        <w:numPr>
          <w:ilvl w:val="1"/>
          <w:numId w:val="7"/>
        </w:numPr>
        <w:ind w:left="993"/>
      </w:pPr>
      <w:r w:rsidRPr="009236F6">
        <w:t>odbiorze bez zastrzeżeń (odbiór pozytywny),</w:t>
      </w:r>
    </w:p>
    <w:p w14:paraId="34F72BDF" w14:textId="77777777" w:rsidR="00342010" w:rsidRPr="009236F6" w:rsidRDefault="00342010" w:rsidP="00317734">
      <w:pPr>
        <w:pStyle w:val="Akapitzlist"/>
        <w:numPr>
          <w:ilvl w:val="1"/>
          <w:numId w:val="7"/>
        </w:numPr>
        <w:ind w:left="992"/>
        <w:contextualSpacing w:val="0"/>
      </w:pPr>
      <w:r w:rsidRPr="009236F6">
        <w:t>odmowie odbioru z uwagi na zidentyfikowane wady przedmiotu Odbioru (odbiór negatywny) wraz z protokołem rozbieżności zawierającym wyszczególnienie rozbieżności uniemożliwiających Odbiór.</w:t>
      </w:r>
    </w:p>
    <w:p w14:paraId="095AEA99" w14:textId="77777777" w:rsidR="00342010" w:rsidRPr="009236F6" w:rsidRDefault="00342010" w:rsidP="00317734">
      <w:pPr>
        <w:pStyle w:val="Akapitzlist"/>
        <w:numPr>
          <w:ilvl w:val="0"/>
          <w:numId w:val="7"/>
        </w:numPr>
        <w:tabs>
          <w:tab w:val="clear" w:pos="360"/>
        </w:tabs>
        <w:ind w:left="425" w:hanging="425"/>
      </w:pPr>
      <w:r w:rsidRPr="009236F6">
        <w:t>W przypadku, o którym mowa w ust. 7 pkt 7.2., Wykonawca zobowiązany jest do usunięcia wszelkich wad w przedmiocie Odbioru w terminie 5 Dni Roboczych od dnia ich zgłoszenia przez Zamawiającego lub w innym terminie wskazanym przez Zamawiającego.</w:t>
      </w:r>
    </w:p>
    <w:p w14:paraId="7FE6A839" w14:textId="77777777" w:rsidR="00342010" w:rsidRPr="009236F6" w:rsidRDefault="00342010" w:rsidP="00317734">
      <w:pPr>
        <w:pStyle w:val="Akapitzlist"/>
        <w:numPr>
          <w:ilvl w:val="0"/>
          <w:numId w:val="7"/>
        </w:numPr>
        <w:tabs>
          <w:tab w:val="clear" w:pos="360"/>
        </w:tabs>
        <w:ind w:left="425" w:hanging="425"/>
      </w:pPr>
      <w:r w:rsidRPr="009236F6">
        <w:t>Po przekazaniu przez Wykonawcę świadczenia do ponownego przedmiotu Odbioru, zastosowanie znajdują postanowienia ust. 7 – 8 powyżej, aż do stwierdzenia przez Zamawiającego, że wszystkie zastrzeżenia, w tym wady, zostały uwzględnione albo skorzystania przez Zamawiającego z prawa do wypowiedzenia lub odstąpienia od Umowy zgodnie z przepisami prawa lub Umową. W przypadku uwzględnienia przez Wykonawcę wszystkich zastrzeżeń Zamawiającego, Zamawiający podpisze Protokół Odbioru bez zastrzeżeń (odbiór pozytywny).</w:t>
      </w:r>
    </w:p>
    <w:p w14:paraId="4ED09F32" w14:textId="77777777" w:rsidR="00342010" w:rsidRPr="009236F6" w:rsidRDefault="00342010" w:rsidP="00317734">
      <w:pPr>
        <w:pStyle w:val="Akapitzlist"/>
        <w:numPr>
          <w:ilvl w:val="0"/>
          <w:numId w:val="7"/>
        </w:numPr>
        <w:tabs>
          <w:tab w:val="clear" w:pos="360"/>
        </w:tabs>
        <w:ind w:left="426" w:hanging="425"/>
      </w:pPr>
      <w:r w:rsidRPr="009236F6">
        <w:t>Wykonawca zobowiązany jest do usunięcia wad przedmiotu Odbioru na własny koszt.</w:t>
      </w:r>
    </w:p>
    <w:p w14:paraId="3478312F" w14:textId="07058A53" w:rsidR="00342010" w:rsidRPr="009236F6" w:rsidRDefault="00342010" w:rsidP="00317734">
      <w:pPr>
        <w:pStyle w:val="Akapitzlist"/>
        <w:numPr>
          <w:ilvl w:val="0"/>
          <w:numId w:val="7"/>
        </w:numPr>
        <w:tabs>
          <w:tab w:val="clear" w:pos="360"/>
        </w:tabs>
        <w:ind w:left="426" w:hanging="425"/>
      </w:pPr>
      <w:r w:rsidRPr="4BCF2080">
        <w:t>Ilekroć w niniejszym Paragrafie jest mowa o wadach, to pod tym pojęciem należy rozumieć wady</w:t>
      </w:r>
      <w:r w:rsidR="6EEC61B5" w:rsidRPr="4BCF2080">
        <w:t xml:space="preserve"> </w:t>
      </w:r>
      <w:r w:rsidRPr="4BCF2080">
        <w:t>w rozumieniu Kodeksu cywilnego (w tym wady prawne), jak również wady i usterki</w:t>
      </w:r>
      <w:r w:rsidR="00FE2668">
        <w:t xml:space="preserve"> </w:t>
      </w:r>
      <w:r w:rsidRPr="4BCF2080">
        <w:t>w</w:t>
      </w:r>
      <w:r w:rsidR="00FE2668">
        <w:t> </w:t>
      </w:r>
      <w:r w:rsidRPr="4BCF2080">
        <w:t>rozumieniu ustawy o prawie autorskim i prawach pokrewnych oraz nieprawidłowości</w:t>
      </w:r>
      <w:r w:rsidR="00FE2668">
        <w:t xml:space="preserve"> </w:t>
      </w:r>
      <w:r w:rsidRPr="4BCF2080">
        <w:t>i</w:t>
      </w:r>
      <w:r w:rsidR="00FE2668">
        <w:t> </w:t>
      </w:r>
      <w:r w:rsidRPr="4BCF2080">
        <w:t>niezgodność przedmiotu Odbioru z wymaganiami określonymi w Umowie, w tym OPZ</w:t>
      </w:r>
      <w:r w:rsidR="00FE2668">
        <w:t xml:space="preserve"> </w:t>
      </w:r>
      <w:r w:rsidR="00FE2668" w:rsidRPr="4BCF2080">
        <w:t>i</w:t>
      </w:r>
      <w:r w:rsidR="00FE2668">
        <w:t> </w:t>
      </w:r>
      <w:r w:rsidRPr="4BCF2080">
        <w:t>Zamówieniu lub uzgodnionymi przez Strony po zawarciu Umowy.</w:t>
      </w:r>
    </w:p>
    <w:p w14:paraId="0203A0C2" w14:textId="3F88B997" w:rsidR="00342010" w:rsidRPr="009236F6" w:rsidRDefault="00342010" w:rsidP="00317734">
      <w:pPr>
        <w:pStyle w:val="Akapitzlist"/>
        <w:numPr>
          <w:ilvl w:val="0"/>
          <w:numId w:val="7"/>
        </w:numPr>
        <w:tabs>
          <w:tab w:val="clear" w:pos="360"/>
        </w:tabs>
        <w:ind w:left="426" w:hanging="425"/>
      </w:pPr>
      <w:r w:rsidRPr="4BCF2080">
        <w:t>Dokonanie pozytywnego Odbioru nie wpływa na możliwość skorzystania przez Zamawiającego</w:t>
      </w:r>
      <w:r w:rsidR="67E606D8" w:rsidRPr="4BCF2080">
        <w:t xml:space="preserve"> </w:t>
      </w:r>
      <w:r w:rsidRPr="4BCF2080">
        <w:t xml:space="preserve">z uprawnień przysługujących mu na mocy przepisów prawa lub Umowy </w:t>
      </w:r>
      <w:r w:rsidR="00FE2668" w:rsidRPr="4BCF2080">
        <w:t>w</w:t>
      </w:r>
      <w:r w:rsidR="00FE2668">
        <w:t> </w:t>
      </w:r>
      <w:r w:rsidRPr="4BCF2080">
        <w:t>przypadku nienależytego wykonania Umowy, a w szczególności na prawo naliczenia kar umownych, dochodzenia odszkodowań oraz odstąpienia od Umowy, jeżeli fakt nienależytego wykonania Umowy zostanie ujawniony po dokonaniu Odbioru.</w:t>
      </w:r>
    </w:p>
    <w:p w14:paraId="603AED4B" w14:textId="121B51B4" w:rsidR="00342010" w:rsidRPr="009236F6" w:rsidRDefault="00342010" w:rsidP="00317734">
      <w:pPr>
        <w:pStyle w:val="Akapitzlist"/>
        <w:numPr>
          <w:ilvl w:val="0"/>
          <w:numId w:val="7"/>
        </w:numPr>
        <w:tabs>
          <w:tab w:val="clear" w:pos="360"/>
        </w:tabs>
        <w:ind w:left="425" w:hanging="425"/>
        <w:contextualSpacing w:val="0"/>
      </w:pPr>
      <w:r w:rsidRPr="009236F6">
        <w:t xml:space="preserve"> O ile w Umowie nie postanowiono inaczej, d</w:t>
      </w:r>
      <w:r w:rsidR="00B9755C">
        <w:t>niem</w:t>
      </w:r>
      <w:r w:rsidRPr="009236F6">
        <w:t xml:space="preserve"> należytego spełnienia określonego świadczenia będącego przedmiotem Odbioru będzie zgłoszenie przez Wykonawcę danej pracy, w tym Produktu do Odbioru pod warunkiem, że praca, w tym Produkt zostanie zaakceptowana przez Zamawiającego bez zastrzeżeń przy pierwszym Odbiorze, zgodnie</w:t>
      </w:r>
      <w:r w:rsidR="00FE2668">
        <w:t xml:space="preserve"> </w:t>
      </w:r>
      <w:r w:rsidRPr="009236F6">
        <w:t>z</w:t>
      </w:r>
      <w:r w:rsidR="00FE2668">
        <w:t> </w:t>
      </w:r>
      <w:r w:rsidRPr="009236F6">
        <w:t>procedurą Odbioru przewidzianą w niniejszym Paragrafie tj. po przeprowadzeniu jednej iteracji odbiorowej na zasadach opisanych w ust. 5-9 powyżej (tj. przedstawienie przez Wykonawcę do Odbioru prac, w tym Produktów, zgłoszenie uwag przez Zamawiającego, ponowne przedstawienie wolnego od wad przedmiotu Odbioru przez Wykonawcę).</w:t>
      </w:r>
      <w:r w:rsidR="0036621D" w:rsidRPr="009236F6" w:rsidDel="0036621D">
        <w:t xml:space="preserve"> </w:t>
      </w:r>
      <w:r w:rsidRPr="009236F6">
        <w:t>W</w:t>
      </w:r>
      <w:r w:rsidR="0036621D">
        <w:t> </w:t>
      </w:r>
      <w:r w:rsidRPr="009236F6">
        <w:t>przypadku, gdy:</w:t>
      </w:r>
    </w:p>
    <w:p w14:paraId="45BBE4BB" w14:textId="77777777" w:rsidR="0019069A" w:rsidRPr="009236F6" w:rsidRDefault="0019069A" w:rsidP="00317734">
      <w:pPr>
        <w:pStyle w:val="Akapitzlist"/>
        <w:numPr>
          <w:ilvl w:val="1"/>
          <w:numId w:val="7"/>
        </w:numPr>
        <w:ind w:left="993"/>
      </w:pPr>
      <w:r w:rsidRPr="009236F6">
        <w:t>Wykonawca nie usunie zgłoszonych przez Zamawiającego wad, skutkiem czego Zamawiający po raz drugi zgłosi te same uwagi do przedmiotu Odbioru, kary umowne będą naliczane począwszy od dnia zgłoszenia przedmiotu do Odbioru w ramach pierwszej iteracji Odbioru;</w:t>
      </w:r>
    </w:p>
    <w:p w14:paraId="5442BA71" w14:textId="77777777" w:rsidR="0019069A" w:rsidRPr="009236F6" w:rsidRDefault="0019069A" w:rsidP="00317734">
      <w:pPr>
        <w:pStyle w:val="Akapitzlist"/>
        <w:numPr>
          <w:ilvl w:val="1"/>
          <w:numId w:val="7"/>
        </w:numPr>
        <w:ind w:left="992"/>
        <w:contextualSpacing w:val="0"/>
      </w:pPr>
      <w:r w:rsidRPr="009236F6">
        <w:t>Zamawiający zgłosi nowe uwagi do przedmiotu Odbioru w ramach drugiej i każdej kolejnej iteracji Odbioru, kary umowne będą naliczane w przypadku ich nieuwzględnienia począwszy od przekazania przedmiotu Odbioru w ramach danej iteracji Odbioru.</w:t>
      </w:r>
    </w:p>
    <w:p w14:paraId="1EF75918" w14:textId="77777777" w:rsidR="0019069A" w:rsidRPr="009236F6" w:rsidRDefault="0019069A" w:rsidP="00EA270A">
      <w:pPr>
        <w:ind w:left="425" w:firstLine="0"/>
      </w:pPr>
      <w:r w:rsidRPr="009236F6">
        <w:t>Kara umowna nie będzie naliczana za dni, w których przedmiot Odbioru jest weryfikowany przez Zamawiającego w ramach iteracji.</w:t>
      </w:r>
    </w:p>
    <w:p w14:paraId="73A0CA72" w14:textId="388B4655" w:rsidR="00A84B98" w:rsidRPr="009236F6" w:rsidRDefault="00FB798A" w:rsidP="00317734">
      <w:pPr>
        <w:pStyle w:val="Akapitzlist"/>
        <w:numPr>
          <w:ilvl w:val="0"/>
          <w:numId w:val="7"/>
        </w:numPr>
        <w:tabs>
          <w:tab w:val="clear" w:pos="360"/>
        </w:tabs>
        <w:ind w:left="419" w:hanging="425"/>
      </w:pPr>
      <w:r w:rsidRPr="009236F6">
        <w:t>Postanowienia ust. 7 – 9 nie dotyczą Odbioru prac/Produktów wykonanych w ramach Rozwoju. Pozostałe wymagania w zakresie Odbioru prac, w tym Produktów realizowanych</w:t>
      </w:r>
      <w:r w:rsidR="0036621D">
        <w:t xml:space="preserve"> </w:t>
      </w:r>
      <w:r w:rsidRPr="009236F6">
        <w:t>w</w:t>
      </w:r>
      <w:r w:rsidR="0036621D">
        <w:t> </w:t>
      </w:r>
      <w:r w:rsidRPr="009236F6">
        <w:t>ramach Rozwoju Systemu opisane zostały w OPZ.</w:t>
      </w:r>
    </w:p>
    <w:p w14:paraId="05699E7D" w14:textId="019EBB7D" w:rsidR="00A76772" w:rsidRPr="009236F6" w:rsidRDefault="00FC3E6A" w:rsidP="00E058B6">
      <w:pPr>
        <w:pStyle w:val="Nagwek3"/>
      </w:pPr>
      <w:r w:rsidRPr="009236F6">
        <w:t>[Przekazywanie Produktów; aktualizacja Kodu Źródłowego]</w:t>
      </w:r>
    </w:p>
    <w:p w14:paraId="5C820295" w14:textId="2DABC4E2" w:rsidR="00AB50EE" w:rsidRPr="009236F6" w:rsidRDefault="00AB50EE" w:rsidP="00317734">
      <w:pPr>
        <w:pStyle w:val="Akapitzlist"/>
        <w:numPr>
          <w:ilvl w:val="0"/>
          <w:numId w:val="7"/>
        </w:numPr>
        <w:tabs>
          <w:tab w:val="clear" w:pos="360"/>
        </w:tabs>
        <w:ind w:left="425" w:hanging="425"/>
      </w:pPr>
      <w:r w:rsidRPr="009236F6">
        <w:t>W przypadku dostarczania Zamawiającemu w toku realizacji Umowy Produktów stanowiących programy komputerowe, a także modyfikacje tych programów (w tym zmiany Systemu) Wykonawca zobowiązuje się do wydania Zamawiającemu (w postaci elektronicznej) zaktualizowanej wersji Kodów Źródłowych Systemu oraz zaktualizowaną Dokumentację Systemu w terminie i zgodnie z zasadami opisanymi w OPZ.</w:t>
      </w:r>
    </w:p>
    <w:p w14:paraId="3B21FE68" w14:textId="02A9E4AD" w:rsidR="00A76772" w:rsidRPr="009236F6" w:rsidRDefault="00AB50EE" w:rsidP="00E058B6">
      <w:pPr>
        <w:pStyle w:val="Nagwek3"/>
      </w:pPr>
      <w:r w:rsidRPr="009236F6">
        <w:t>[Raport]</w:t>
      </w:r>
    </w:p>
    <w:p w14:paraId="2197B28F" w14:textId="5215FAC0" w:rsidR="001C2BF8" w:rsidRPr="009236F6" w:rsidRDefault="001C2BF8" w:rsidP="00317734">
      <w:pPr>
        <w:pStyle w:val="Akapitzlist"/>
        <w:numPr>
          <w:ilvl w:val="0"/>
          <w:numId w:val="7"/>
        </w:numPr>
        <w:tabs>
          <w:tab w:val="clear" w:pos="360"/>
        </w:tabs>
        <w:ind w:left="425" w:hanging="425"/>
      </w:pPr>
      <w:r w:rsidRPr="4BCF2080">
        <w:t>Niezależnie od ust. 1 pkt 1.2, potwierdzeniem należytego wykonania Usługi Asysty Technicznej</w:t>
      </w:r>
      <w:r w:rsidR="085443DB" w:rsidRPr="4BCF2080">
        <w:t xml:space="preserve"> </w:t>
      </w:r>
      <w:r w:rsidRPr="4BCF2080">
        <w:t>i Konserwacji jest zaakceptowany przez Zamawiającego Raport.</w:t>
      </w:r>
    </w:p>
    <w:p w14:paraId="53A9E114" w14:textId="304189B8" w:rsidR="001C2BF8" w:rsidRPr="009236F6" w:rsidRDefault="001C2BF8" w:rsidP="00317734">
      <w:pPr>
        <w:pStyle w:val="Akapitzlist"/>
        <w:numPr>
          <w:ilvl w:val="0"/>
          <w:numId w:val="7"/>
        </w:numPr>
        <w:tabs>
          <w:tab w:val="clear" w:pos="360"/>
        </w:tabs>
        <w:ind w:left="425" w:hanging="425"/>
        <w:contextualSpacing w:val="0"/>
      </w:pPr>
      <w:r w:rsidRPr="009236F6">
        <w:t xml:space="preserve">Wykonawca zobowiązany jest do przedstawiania Zamawiającemu Raportu z realizacji Usługi Asysty Technicznej i Konserwacji do 5 Dnia Roboczego każdego kolejnego miesiąca kalendarzowego następującego po miesiącu świadczenia </w:t>
      </w:r>
      <w:proofErr w:type="spellStart"/>
      <w:r w:rsidRPr="009236F6">
        <w:t>ATiK</w:t>
      </w:r>
      <w:proofErr w:type="spellEnd"/>
      <w:r w:rsidRPr="009236F6">
        <w:t xml:space="preserve">; Raport będzie określał </w:t>
      </w:r>
      <w:r w:rsidR="0036621D" w:rsidRPr="009236F6">
        <w:t>co</w:t>
      </w:r>
      <w:r w:rsidR="0036621D">
        <w:t> </w:t>
      </w:r>
      <w:r w:rsidRPr="009236F6">
        <w:t>najmniej:</w:t>
      </w:r>
    </w:p>
    <w:p w14:paraId="372CA0E5" w14:textId="5D4D15E2" w:rsidR="001C2BF8" w:rsidRPr="009236F6" w:rsidRDefault="001C2BF8" w:rsidP="00317734">
      <w:pPr>
        <w:pStyle w:val="Akapitzlist"/>
        <w:numPr>
          <w:ilvl w:val="1"/>
          <w:numId w:val="7"/>
        </w:numPr>
        <w:ind w:left="993"/>
      </w:pPr>
      <w:r w:rsidRPr="009236F6">
        <w:t>liczbę zgłoszonych Wad wraz z opisem dotrzymania lub opóźnienia w SLA;</w:t>
      </w:r>
    </w:p>
    <w:p w14:paraId="462548DC" w14:textId="0F5C3FD6" w:rsidR="001C2BF8" w:rsidRPr="009236F6" w:rsidRDefault="001C2BF8" w:rsidP="00317734">
      <w:pPr>
        <w:pStyle w:val="Akapitzlist"/>
        <w:numPr>
          <w:ilvl w:val="1"/>
          <w:numId w:val="7"/>
        </w:numPr>
        <w:ind w:left="993"/>
      </w:pPr>
      <w:r w:rsidRPr="009236F6">
        <w:t>opis wykonanych Napraw;</w:t>
      </w:r>
    </w:p>
    <w:p w14:paraId="1F68E755" w14:textId="30AE5A65" w:rsidR="001C2BF8" w:rsidRPr="009236F6" w:rsidRDefault="001C2BF8" w:rsidP="00317734">
      <w:pPr>
        <w:pStyle w:val="Akapitzlist"/>
        <w:numPr>
          <w:ilvl w:val="1"/>
          <w:numId w:val="7"/>
        </w:numPr>
        <w:ind w:left="992"/>
        <w:contextualSpacing w:val="0"/>
      </w:pPr>
      <w:r w:rsidRPr="009236F6">
        <w:t>na żądanie Kierownika Projektu ze strony Zamawiającego – inne informacje przez niego wskazane.</w:t>
      </w:r>
    </w:p>
    <w:p w14:paraId="167F5F54" w14:textId="5BFC2604" w:rsidR="001C2BF8" w:rsidRPr="009236F6" w:rsidRDefault="001C2BF8" w:rsidP="00317734">
      <w:pPr>
        <w:pStyle w:val="Akapitzlist"/>
        <w:numPr>
          <w:ilvl w:val="0"/>
          <w:numId w:val="7"/>
        </w:numPr>
        <w:tabs>
          <w:tab w:val="clear" w:pos="360"/>
        </w:tabs>
        <w:ind w:left="425" w:hanging="425"/>
        <w:contextualSpacing w:val="0"/>
      </w:pPr>
      <w:r w:rsidRPr="009236F6">
        <w:t>Raport podlega akceptacji Zamawiającego zgodnie z następującą procedurą:</w:t>
      </w:r>
    </w:p>
    <w:p w14:paraId="2F78DCE1" w14:textId="714D6839" w:rsidR="001C2BF8" w:rsidRPr="009236F6" w:rsidRDefault="001C2BF8" w:rsidP="00317734">
      <w:pPr>
        <w:pStyle w:val="Akapitzlist"/>
        <w:numPr>
          <w:ilvl w:val="1"/>
          <w:numId w:val="7"/>
        </w:numPr>
        <w:ind w:left="993"/>
      </w:pPr>
      <w:r w:rsidRPr="009236F6">
        <w:t>w terminie do 5 Dni Roboczych od przesłania Zamawiającemu pocztą elektroniczną Raportu, Zamawiający zweryfikuje Raport oraz dokona jego akceptacji albo zgłosi zastrzeżenia;</w:t>
      </w:r>
    </w:p>
    <w:p w14:paraId="4ABE6287" w14:textId="41A44CD7" w:rsidR="001C2BF8" w:rsidRPr="009236F6" w:rsidRDefault="001C2BF8" w:rsidP="00317734">
      <w:pPr>
        <w:pStyle w:val="Akapitzlist"/>
        <w:numPr>
          <w:ilvl w:val="1"/>
          <w:numId w:val="7"/>
        </w:numPr>
        <w:ind w:left="993"/>
      </w:pPr>
      <w:r w:rsidRPr="009236F6">
        <w:t>w przypadku zgłoszenia przez Zamawiającego zastrzeżeń, Wykonawca w terminie do 3 Dni Roboczych zobowiązany jest do ich uwzględnienia oraz ponownego przedstawienia Raportu do akceptacji;</w:t>
      </w:r>
    </w:p>
    <w:p w14:paraId="04D6B721" w14:textId="5724B0F1" w:rsidR="001C2BF8" w:rsidRPr="009236F6" w:rsidRDefault="001C2BF8" w:rsidP="00317734">
      <w:pPr>
        <w:pStyle w:val="Akapitzlist"/>
        <w:numPr>
          <w:ilvl w:val="1"/>
          <w:numId w:val="7"/>
        </w:numPr>
        <w:ind w:left="992"/>
        <w:contextualSpacing w:val="0"/>
      </w:pPr>
      <w:r w:rsidRPr="009236F6">
        <w:t>procedura akceptacji Raportu opisana powyżej powtarzana będzie do czasu zaakceptowania przez Zamawiającego treści Raportu.</w:t>
      </w:r>
    </w:p>
    <w:p w14:paraId="3C3C178C" w14:textId="4F51E563" w:rsidR="001C2BF8" w:rsidRPr="009236F6" w:rsidRDefault="001C2BF8" w:rsidP="00317734">
      <w:pPr>
        <w:pStyle w:val="Akapitzlist"/>
        <w:numPr>
          <w:ilvl w:val="0"/>
          <w:numId w:val="7"/>
        </w:numPr>
        <w:tabs>
          <w:tab w:val="clear" w:pos="360"/>
        </w:tabs>
        <w:ind w:left="425" w:hanging="425"/>
      </w:pPr>
      <w:r w:rsidRPr="009236F6">
        <w:t>Raport stanowi załącznik do Protokołu Odbioru za Usługi Asysty Technicznej i Konserwacji</w:t>
      </w:r>
      <w:r w:rsidR="00E80A5D">
        <w:br/>
      </w:r>
      <w:r w:rsidRPr="009236F6">
        <w:t xml:space="preserve">w danym miesiącu kalendarzowym. Wzór Raportu stanowi Załącznik nr 1 do Protokołu Odbioru </w:t>
      </w:r>
      <w:proofErr w:type="spellStart"/>
      <w:r w:rsidRPr="009236F6">
        <w:t>ATiK</w:t>
      </w:r>
      <w:proofErr w:type="spellEnd"/>
      <w:r w:rsidRPr="009236F6">
        <w:t>.</w:t>
      </w:r>
    </w:p>
    <w:p w14:paraId="6860364A" w14:textId="77777777" w:rsidR="001C2BF8" w:rsidRDefault="001C2BF8" w:rsidP="00E058B6">
      <w:pPr>
        <w:pStyle w:val="Nagwek2"/>
      </w:pPr>
      <w:r>
        <w:t>Paragraf 8 Prawa własności intelektualnej</w:t>
      </w:r>
    </w:p>
    <w:p w14:paraId="55A2038A" w14:textId="4A528DCB" w:rsidR="0019069A" w:rsidRDefault="001C2BF8" w:rsidP="00E058B6">
      <w:pPr>
        <w:pStyle w:val="Nagwek3"/>
      </w:pPr>
      <w:r>
        <w:t>[Przeniesienie autorskich praw majątkowych]</w:t>
      </w:r>
    </w:p>
    <w:p w14:paraId="0C8FAC76" w14:textId="6DB78B00" w:rsidR="008D334C" w:rsidRPr="004B6C2F" w:rsidRDefault="008D334C" w:rsidP="00317734">
      <w:pPr>
        <w:pStyle w:val="Akapitzlist"/>
        <w:numPr>
          <w:ilvl w:val="0"/>
          <w:numId w:val="8"/>
        </w:numPr>
        <w:tabs>
          <w:tab w:val="clear" w:pos="6881"/>
        </w:tabs>
        <w:ind w:left="425" w:hanging="425"/>
        <w:contextualSpacing w:val="0"/>
      </w:pPr>
      <w:r w:rsidRPr="004B6C2F">
        <w:t>W ramach wynagrodzenia, o którym mowa w Paragrafie 9 Umowy, Wykonawca przenosi na Zamawiającego autorskie prawa majątkowe oraz prawa zależne do wszystkich Produktów wytworzonych, dostarczonych lub zmodyfikowanych w toku realizacji Umowy (w tym dokumentów, programów komputerowych w dowolnej formie utrwalenia, kodów źródłowych, skryptów, plików konfiguracyjnych, scenariuszy testowych, danych testowych, etc.), niebędących Oprogramowaniem Standardowym/Oprogramowaniem Obcym lub Oprogramowaniem Systemowym i Narzędziowym lub dokumentacją Oprogramowania Standardowego lub Narzędziowego (dalej jako „Utwór” „Utwory”), bez ograniczeń czasowych oraz terytorialnych, na wszystkich znanych w chwili zawarcia Umowy polach eksploatacji,</w:t>
      </w:r>
      <w:r w:rsidR="0036621D">
        <w:t xml:space="preserve"> </w:t>
      </w:r>
      <w:r w:rsidR="0036621D" w:rsidRPr="004B6C2F">
        <w:t>w</w:t>
      </w:r>
      <w:r w:rsidR="0036621D">
        <w:t> </w:t>
      </w:r>
      <w:r w:rsidRPr="004B6C2F">
        <w:t>tym w zakresie i na polach eksploatacji określonych w art. 50 oraz art. 74 ust. 4 ustawy</w:t>
      </w:r>
      <w:r w:rsidR="0036621D">
        <w:t> </w:t>
      </w:r>
      <w:r w:rsidR="0036621D" w:rsidRPr="004B6C2F">
        <w:t>z</w:t>
      </w:r>
      <w:r w:rsidR="0036621D">
        <w:t> </w:t>
      </w:r>
      <w:r w:rsidRPr="004B6C2F">
        <w:t xml:space="preserve">dnia 4 lutego 1994 r. o prawie autorskim i prawach pokrewnych(tekst jedn. Dz. U. </w:t>
      </w:r>
      <w:r w:rsidR="0036621D" w:rsidRPr="004B6C2F">
        <w:t>z</w:t>
      </w:r>
      <w:r w:rsidR="0036621D">
        <w:t> </w:t>
      </w:r>
      <w:r w:rsidRPr="004B6C2F">
        <w:t xml:space="preserve">2022 r. poz. 2509 z </w:t>
      </w:r>
      <w:proofErr w:type="spellStart"/>
      <w:r w:rsidRPr="004B6C2F">
        <w:t>późn</w:t>
      </w:r>
      <w:proofErr w:type="spellEnd"/>
      <w:r w:rsidRPr="004B6C2F">
        <w:t>. zm.), a w szczególności na polach eksploatacji obejmujących:</w:t>
      </w:r>
    </w:p>
    <w:p w14:paraId="7ED7F079" w14:textId="355C6F05" w:rsidR="008D334C" w:rsidRPr="004B6C2F" w:rsidRDefault="008D334C" w:rsidP="00317734">
      <w:pPr>
        <w:pStyle w:val="Akapitzlist"/>
        <w:numPr>
          <w:ilvl w:val="1"/>
          <w:numId w:val="8"/>
        </w:numPr>
        <w:ind w:left="993"/>
      </w:pPr>
      <w:r w:rsidRPr="783C8D1D">
        <w:t>Wykorzystywanie Utworów w działalności prowadzonej przez Zamawiającego lub Skarb Państwa bez jakichkolwiek ograniczeń</w:t>
      </w:r>
      <w:r w:rsidR="742D019D" w:rsidRPr="783C8D1D">
        <w:t>;</w:t>
      </w:r>
    </w:p>
    <w:p w14:paraId="3D314858" w14:textId="65C35830" w:rsidR="008D334C" w:rsidRPr="004B6C2F" w:rsidRDefault="008D334C" w:rsidP="00317734">
      <w:pPr>
        <w:pStyle w:val="Akapitzlist"/>
        <w:numPr>
          <w:ilvl w:val="1"/>
          <w:numId w:val="8"/>
        </w:numPr>
        <w:ind w:left="993"/>
      </w:pPr>
      <w:r w:rsidRPr="4BCF2080">
        <w:t>Korzystanie z wszystkich Utworów w ramach wszystkich ich funkcjonalności w dowolny sposób</w:t>
      </w:r>
      <w:r w:rsidR="00694D32">
        <w:t xml:space="preserve"> </w:t>
      </w:r>
      <w:r w:rsidRPr="4BCF2080">
        <w:t>w nieograniczonej liczbie kopii/stanowisk/serwerów oraz przez nieograniczoną liczbę Użytkowników i osób, również spoza organizacji Zamawiającego</w:t>
      </w:r>
      <w:r w:rsidR="31027874" w:rsidRPr="4BCF2080">
        <w:t>;</w:t>
      </w:r>
    </w:p>
    <w:p w14:paraId="26B13183" w14:textId="2A1BE39F" w:rsidR="008D334C" w:rsidRPr="004B6C2F" w:rsidRDefault="008D334C" w:rsidP="00317734">
      <w:pPr>
        <w:pStyle w:val="Akapitzlist"/>
        <w:numPr>
          <w:ilvl w:val="1"/>
          <w:numId w:val="8"/>
        </w:numPr>
        <w:ind w:left="993"/>
      </w:pPr>
      <w:r w:rsidRPr="004B6C2F">
        <w:t>Korzystanie z produktów powstałych w wyniku eksploatacji Utworów lub modyfikacji tych Utworów przez Zamawiającego, w szczególności danych, raportów oraz innych dokumentów kreowanych w ramach tej eksploatacji.</w:t>
      </w:r>
    </w:p>
    <w:p w14:paraId="76C52463" w14:textId="5C603D39" w:rsidR="008D334C" w:rsidRPr="004B6C2F" w:rsidRDefault="008D334C" w:rsidP="00317734">
      <w:pPr>
        <w:pStyle w:val="Akapitzlist"/>
        <w:numPr>
          <w:ilvl w:val="1"/>
          <w:numId w:val="8"/>
        </w:numPr>
        <w:ind w:left="992"/>
        <w:contextualSpacing w:val="0"/>
      </w:pPr>
      <w:r w:rsidRPr="004B6C2F">
        <w:t>W przypadku Utworów stanowiących program komputerowy:</w:t>
      </w:r>
    </w:p>
    <w:p w14:paraId="0411D3D8" w14:textId="341CACA7" w:rsidR="008D334C" w:rsidRPr="004B6C2F" w:rsidRDefault="008D334C" w:rsidP="00317734">
      <w:pPr>
        <w:pStyle w:val="Akapitzlist"/>
        <w:numPr>
          <w:ilvl w:val="2"/>
          <w:numId w:val="8"/>
        </w:numPr>
        <w:ind w:left="1701" w:hanging="708"/>
      </w:pPr>
      <w:r w:rsidRPr="004B6C2F">
        <w:t>trwałe lub czasowe zwielokrotnienie programu komputerowego w całości lub</w:t>
      </w:r>
      <w:r w:rsidR="0036621D">
        <w:t xml:space="preserve"> </w:t>
      </w:r>
      <w:r w:rsidRPr="004B6C2F">
        <w:t>w</w:t>
      </w:r>
      <w:r w:rsidR="0036621D">
        <w:t> </w:t>
      </w:r>
      <w:r w:rsidRPr="004B6C2F">
        <w:t xml:space="preserve">części jakimikolwiek środkami i w jakiejkolwiek formie; </w:t>
      </w:r>
    </w:p>
    <w:p w14:paraId="3AF8ABE8" w14:textId="7E1DD5DD" w:rsidR="008D334C" w:rsidRPr="004B6C2F" w:rsidRDefault="008D334C" w:rsidP="00317734">
      <w:pPr>
        <w:pStyle w:val="Akapitzlist"/>
        <w:numPr>
          <w:ilvl w:val="2"/>
          <w:numId w:val="8"/>
        </w:numPr>
        <w:ind w:left="1701" w:hanging="708"/>
      </w:pPr>
      <w:r w:rsidRPr="004B6C2F">
        <w:t>tłumaczenie, przystosowywanie, zmiany układu lub jakiekolwiek inne zmiany</w:t>
      </w:r>
      <w:r w:rsidR="0036621D">
        <w:t xml:space="preserve"> </w:t>
      </w:r>
      <w:r w:rsidRPr="004B6C2F">
        <w:t>w</w:t>
      </w:r>
      <w:r w:rsidR="0036621D">
        <w:t> </w:t>
      </w:r>
      <w:r w:rsidRPr="004B6C2F">
        <w:t>programie komputerowym, z zachowaniem praw osoby, która tych zmian dokonała;</w:t>
      </w:r>
    </w:p>
    <w:p w14:paraId="70E7C416" w14:textId="1C370CC1" w:rsidR="008D334C" w:rsidRPr="004B6C2F" w:rsidRDefault="008D334C" w:rsidP="00317734">
      <w:pPr>
        <w:pStyle w:val="Akapitzlist"/>
        <w:numPr>
          <w:ilvl w:val="2"/>
          <w:numId w:val="8"/>
        </w:numPr>
        <w:ind w:left="1701" w:hanging="709"/>
        <w:contextualSpacing w:val="0"/>
      </w:pPr>
      <w:r w:rsidRPr="004B6C2F">
        <w:t>rozpowszechnianie, w tym użyczenia lub najmu, programu komputerowego lub jego kopii.</w:t>
      </w:r>
    </w:p>
    <w:p w14:paraId="065A73E9" w14:textId="4670D9CF" w:rsidR="008D334C" w:rsidRPr="004B6C2F" w:rsidRDefault="008D334C" w:rsidP="00317734">
      <w:pPr>
        <w:pStyle w:val="Akapitzlist"/>
        <w:numPr>
          <w:ilvl w:val="1"/>
          <w:numId w:val="8"/>
        </w:numPr>
        <w:ind w:left="992"/>
        <w:contextualSpacing w:val="0"/>
      </w:pPr>
      <w:r w:rsidRPr="004B6C2F">
        <w:t>W przypadku Utworów innych niż program komputerowy:</w:t>
      </w:r>
    </w:p>
    <w:p w14:paraId="571D651F" w14:textId="78E9B5C3" w:rsidR="008D334C" w:rsidRPr="004B6C2F" w:rsidRDefault="008D334C" w:rsidP="00317734">
      <w:pPr>
        <w:pStyle w:val="Akapitzlist"/>
        <w:numPr>
          <w:ilvl w:val="2"/>
          <w:numId w:val="8"/>
        </w:numPr>
        <w:ind w:left="1701" w:hanging="708"/>
      </w:pPr>
      <w:r w:rsidRPr="004B6C2F">
        <w:t>w zakresie utrwalania i zwielokrotniania utworu - wytwarzanie określoną techniką egzemplarzy utworu, w tym techniką drukarską, reprograficzną, zapisu magnetycznego oraz techniką cyfrową;</w:t>
      </w:r>
    </w:p>
    <w:p w14:paraId="1DBD27F0" w14:textId="131B1B5D" w:rsidR="008D334C" w:rsidRPr="004B6C2F" w:rsidRDefault="008D334C" w:rsidP="00317734">
      <w:pPr>
        <w:pStyle w:val="Akapitzlist"/>
        <w:numPr>
          <w:ilvl w:val="2"/>
          <w:numId w:val="8"/>
        </w:numPr>
        <w:ind w:left="1701" w:hanging="708"/>
      </w:pPr>
      <w:r w:rsidRPr="004B6C2F">
        <w:t>w zakresie obrotu oryginałem albo egzemplarzami, na których utwór utrwalono - wprowadzanie do obrotu, użyczenie lub najem oryginału albo egzemplarzy;</w:t>
      </w:r>
    </w:p>
    <w:p w14:paraId="7CB1D536" w14:textId="59A2816F" w:rsidR="008D334C" w:rsidRPr="004B6C2F" w:rsidRDefault="008D334C" w:rsidP="00317734">
      <w:pPr>
        <w:pStyle w:val="Akapitzlist"/>
        <w:numPr>
          <w:ilvl w:val="2"/>
          <w:numId w:val="8"/>
        </w:numPr>
        <w:ind w:left="1701" w:hanging="709"/>
        <w:contextualSpacing w:val="0"/>
      </w:pPr>
      <w:r w:rsidRPr="004B6C2F">
        <w:t xml:space="preserve">w zakresie rozpowszechniania utworu w sposób inny niż określony w pkt 1.5.2 - publiczne wykonanie, wystawienie, wyświetlenie, odtworzenie oraz nadawanie </w:t>
      </w:r>
      <w:r w:rsidR="0036621D" w:rsidRPr="004B6C2F">
        <w:t>i</w:t>
      </w:r>
      <w:r w:rsidR="0036621D">
        <w:t> </w:t>
      </w:r>
      <w:r w:rsidRPr="004B6C2F">
        <w:t>reemitowanie, a także publiczne udostępnianie utworu w taki sposób, aby każdy mógł mieć do niego dostęp w miejscu</w:t>
      </w:r>
      <w:r w:rsidR="00044B91">
        <w:t xml:space="preserve"> </w:t>
      </w:r>
      <w:r w:rsidRPr="004B6C2F">
        <w:t>i w czasie przez siebie wybranym.</w:t>
      </w:r>
    </w:p>
    <w:p w14:paraId="4D4D6D35" w14:textId="70F6900B" w:rsidR="008D334C" w:rsidRPr="004B6C2F" w:rsidRDefault="008D334C" w:rsidP="00317734">
      <w:pPr>
        <w:pStyle w:val="Akapitzlist"/>
        <w:numPr>
          <w:ilvl w:val="0"/>
          <w:numId w:val="8"/>
        </w:numPr>
        <w:tabs>
          <w:tab w:val="clear" w:pos="6881"/>
        </w:tabs>
        <w:ind w:left="425" w:hanging="425"/>
        <w:contextualSpacing w:val="0"/>
      </w:pPr>
      <w:r w:rsidRPr="004B6C2F">
        <w:t>Przeniesienie autorskich praw majątkowych do wszelkich Utworów następuje bez konieczności składania dodatkowych oświadczeń lub zawierania odrębnych umów,</w:t>
      </w:r>
      <w:r w:rsidR="0036621D">
        <w:t xml:space="preserve"> </w:t>
      </w:r>
      <w:r w:rsidRPr="004B6C2F">
        <w:t>z</w:t>
      </w:r>
      <w:r w:rsidR="0036621D">
        <w:t> </w:t>
      </w:r>
      <w:r w:rsidRPr="004B6C2F">
        <w:t>momentem określonym poniżej:</w:t>
      </w:r>
    </w:p>
    <w:p w14:paraId="2E635602" w14:textId="450BDE9F" w:rsidR="008D334C" w:rsidRPr="004B6C2F" w:rsidRDefault="008D334C" w:rsidP="00317734">
      <w:pPr>
        <w:pStyle w:val="Akapitzlist"/>
        <w:numPr>
          <w:ilvl w:val="1"/>
          <w:numId w:val="8"/>
        </w:numPr>
        <w:ind w:left="993"/>
      </w:pPr>
      <w:r w:rsidRPr="004B6C2F">
        <w:t xml:space="preserve">w zakresie Utworów wykonanych lub dostarczonych w ramach Rozwoju </w:t>
      </w:r>
      <w:r w:rsidR="00E80A5D">
        <w:t>–</w:t>
      </w:r>
      <w:r w:rsidRPr="004B6C2F">
        <w:t xml:space="preserve"> następuje</w:t>
      </w:r>
      <w:r w:rsidR="0036621D">
        <w:t xml:space="preserve"> </w:t>
      </w:r>
      <w:r w:rsidR="0036621D" w:rsidRPr="004B6C2F">
        <w:t>z</w:t>
      </w:r>
      <w:r w:rsidR="0036621D">
        <w:t> </w:t>
      </w:r>
      <w:r w:rsidRPr="004B6C2F">
        <w:t>chwilą pozytywnego Odbioru przez Zamawiającego Danego Produktu;</w:t>
      </w:r>
    </w:p>
    <w:p w14:paraId="33E756B4" w14:textId="2219A3CA" w:rsidR="008D334C" w:rsidRPr="004B6C2F" w:rsidRDefault="008D334C" w:rsidP="00317734">
      <w:pPr>
        <w:pStyle w:val="Akapitzlist"/>
        <w:numPr>
          <w:ilvl w:val="1"/>
          <w:numId w:val="8"/>
        </w:numPr>
        <w:ind w:left="992"/>
        <w:contextualSpacing w:val="0"/>
      </w:pPr>
      <w:r w:rsidRPr="004B6C2F">
        <w:t>w zakresie Utworów wykonanych lub dostarczonych w ramach realizacji Usługi Asysty Technicznej i Konserwacji oraz gwarancji – z chwilą przekazania Zamawiającemu danego Utworu wykonanego w ramach tej Usługi lub gwarancji.</w:t>
      </w:r>
    </w:p>
    <w:p w14:paraId="4CF61846" w14:textId="2547A683" w:rsidR="008D334C" w:rsidRPr="004B6C2F" w:rsidRDefault="008D334C" w:rsidP="00317734">
      <w:pPr>
        <w:pStyle w:val="Akapitzlist"/>
        <w:numPr>
          <w:ilvl w:val="0"/>
          <w:numId w:val="8"/>
        </w:numPr>
        <w:tabs>
          <w:tab w:val="clear" w:pos="6881"/>
        </w:tabs>
        <w:ind w:left="425" w:hanging="425"/>
        <w:contextualSpacing w:val="0"/>
      </w:pPr>
      <w:r w:rsidRPr="004B6C2F">
        <w:t>Z momentem przeniesienia autorskich praw majątkowych, Wykonawca w ramach wynagrodzenia określonego w Umowie, przenosi na Zamawiającego:</w:t>
      </w:r>
    </w:p>
    <w:p w14:paraId="180E09F4" w14:textId="36ED215B" w:rsidR="008D334C" w:rsidRPr="004B6C2F" w:rsidRDefault="008D334C" w:rsidP="00317734">
      <w:pPr>
        <w:pStyle w:val="Akapitzlist"/>
        <w:numPr>
          <w:ilvl w:val="1"/>
          <w:numId w:val="8"/>
        </w:numPr>
        <w:ind w:left="993"/>
      </w:pPr>
      <w:r w:rsidRPr="004B6C2F">
        <w:t>prawo do wykonywania zależnych praw autorskich oraz prawo do zezwalania na wykonywanie praw zależnych do Utworów na polach eksploatacji określonych w ust. 1 powyżej;</w:t>
      </w:r>
    </w:p>
    <w:p w14:paraId="6DA084EB" w14:textId="0CFF5D99" w:rsidR="008D334C" w:rsidRPr="004B6C2F" w:rsidRDefault="008D334C" w:rsidP="00317734">
      <w:pPr>
        <w:pStyle w:val="Akapitzlist"/>
        <w:numPr>
          <w:ilvl w:val="1"/>
          <w:numId w:val="8"/>
        </w:numPr>
        <w:ind w:left="992"/>
        <w:contextualSpacing w:val="0"/>
      </w:pPr>
      <w:r w:rsidRPr="004B6C2F">
        <w:t>własność wszystkich nośników, na których Utwory zostały utrwalone.</w:t>
      </w:r>
    </w:p>
    <w:p w14:paraId="42181CD0" w14:textId="146D77D4" w:rsidR="008D334C" w:rsidRPr="004B6C2F" w:rsidRDefault="008D334C" w:rsidP="00317734">
      <w:pPr>
        <w:pStyle w:val="Akapitzlist"/>
        <w:numPr>
          <w:ilvl w:val="0"/>
          <w:numId w:val="8"/>
        </w:numPr>
        <w:tabs>
          <w:tab w:val="clear" w:pos="6881"/>
        </w:tabs>
        <w:ind w:left="425" w:hanging="425"/>
      </w:pPr>
      <w:r w:rsidRPr="004B6C2F">
        <w:t>W przypadku, o którym mowa w pkt 2.1 powyżej, z chwilą przekazania Zamawiającemu danego Utworu, w ramach wynagrodzenia określonego Umową, Wykonawca udziela Zamawiającemu licencji na korzystanie z tego Utworu na polach eksploatacji wskazanych</w:t>
      </w:r>
      <w:r w:rsidR="00E80A5D">
        <w:br/>
      </w:r>
      <w:r w:rsidRPr="004B6C2F">
        <w:t>w ust. 1, wraz z prawem, o którym mowa w ust. 3 pkt 3.1 na czas oznaczony do momentu przeniesienia autorskich praw majątkowych do tego Utworu. Licencja będzie miała charakter niewyłączny, niewypowiadalny, nieograniczony terytorialnie i będzie uprawniać Zamawiającego do udzielania sublicencji.</w:t>
      </w:r>
    </w:p>
    <w:p w14:paraId="321631B4" w14:textId="03003C45" w:rsidR="008D334C" w:rsidRPr="004B6C2F" w:rsidRDefault="008D334C" w:rsidP="00317734">
      <w:pPr>
        <w:pStyle w:val="Akapitzlist"/>
        <w:numPr>
          <w:ilvl w:val="0"/>
          <w:numId w:val="8"/>
        </w:numPr>
        <w:tabs>
          <w:tab w:val="clear" w:pos="6881"/>
        </w:tabs>
        <w:ind w:left="425" w:hanging="425"/>
      </w:pPr>
      <w:r w:rsidRPr="004B6C2F">
        <w:t>Wykonawca zobowiązuje się i gwarantuje, że osoby uprawnione z tytułu autorskich praw osobistych do Utworów nie będą wykonywać tych praw w stosunku do Zamawiającego oraz osób trzecich działających na zlecenie Zamawiającego, w tym Wykonawca zagwarantuje, że Zamawiający może korzystać z Utworu bez wskazywania autorstwa twórców. Jednocześnie Wykonawca udziela Zamawiającemu wyłącznego, nieodwołalnego i nieograniczonego</w:t>
      </w:r>
      <w:r w:rsidR="00FE761E">
        <w:t xml:space="preserve"> </w:t>
      </w:r>
      <w:r w:rsidRPr="004B6C2F">
        <w:t>w</w:t>
      </w:r>
      <w:r w:rsidR="00FE761E">
        <w:t> </w:t>
      </w:r>
      <w:r w:rsidRPr="004B6C2F">
        <w:t>czasie upoważnienia do wykonywania osobistych praw autorskich do Utworów, które to upoważnienie uzyskał od twórców uprawnionych z tytułu autorskich praw osobistych do Utworów. Celem usunięcia wątpliwości Strony potwierdzają, że upoważnienie trwa również po rozwiązaniu Umowy, niezależnie od przyczyny tego rozwiązania.</w:t>
      </w:r>
    </w:p>
    <w:p w14:paraId="187D8D93" w14:textId="74355365" w:rsidR="008D334C" w:rsidRPr="004B6C2F" w:rsidRDefault="008D334C" w:rsidP="00317734">
      <w:pPr>
        <w:pStyle w:val="Akapitzlist"/>
        <w:numPr>
          <w:ilvl w:val="0"/>
          <w:numId w:val="8"/>
        </w:numPr>
        <w:tabs>
          <w:tab w:val="clear" w:pos="6881"/>
        </w:tabs>
        <w:ind w:left="425" w:hanging="425"/>
      </w:pPr>
      <w:r w:rsidRPr="004B6C2F">
        <w:t>Z chwilą przeniesienia autorskich praw majątkowych na Zamawiającego, Zamawiający udzieli Wykonawcy niewyłącznej licencji zwrotnej na Utwory, wyłącznie w celu realizacji prac objętych niniejszą Umową, w tym świadczenia Usług Asysty Technicznej i Konserwacji oraz Rozwoju, a także usług gwarancyjnych, obejmującej pola eksploatacji wskazane w ust. 1.4.1</w:t>
      </w:r>
      <w:r w:rsidR="00FE761E">
        <w:t xml:space="preserve"> </w:t>
      </w:r>
      <w:r w:rsidRPr="004B6C2F">
        <w:t>i</w:t>
      </w:r>
      <w:r w:rsidR="00FE761E">
        <w:t> </w:t>
      </w:r>
      <w:r w:rsidRPr="004B6C2F">
        <w:t>1.4.2 oraz 1.5.1 wraz</w:t>
      </w:r>
      <w:r w:rsidR="00CA6859">
        <w:t xml:space="preserve"> </w:t>
      </w:r>
      <w:r w:rsidRPr="004B6C2F">
        <w:t>z prawem o którym mowa w ust. 3.1, wyłącznie w takim zakresie</w:t>
      </w:r>
      <w:r w:rsidR="00FE761E">
        <w:t xml:space="preserve"> </w:t>
      </w:r>
      <w:r w:rsidRPr="004B6C2F">
        <w:t>w</w:t>
      </w:r>
      <w:r w:rsidR="00FE761E">
        <w:t> </w:t>
      </w:r>
      <w:r w:rsidRPr="004B6C2F">
        <w:t>jakim niezbędne jest to do świadczenia prac, o których mowa w niniejszym zdaniu. Wykonawca ma prawo udzielać sublicencji wyłącznie na rzecz Podwykonawców. Licencja ta jest licencją zawartą na czas określony i wygasa</w:t>
      </w:r>
      <w:r w:rsidR="00CA6859">
        <w:t xml:space="preserve"> </w:t>
      </w:r>
      <w:r w:rsidRPr="004B6C2F">
        <w:t>z dniem wygaśnięcia gwarancji jakości bądź rozwiązania Umowy niezależnie od przyczyn jej rozwiązania.</w:t>
      </w:r>
    </w:p>
    <w:p w14:paraId="23AD094F" w14:textId="3CCD4480" w:rsidR="008D334C" w:rsidRPr="004B6C2F" w:rsidRDefault="008D334C" w:rsidP="00317734">
      <w:pPr>
        <w:pStyle w:val="Akapitzlist"/>
        <w:numPr>
          <w:ilvl w:val="0"/>
          <w:numId w:val="8"/>
        </w:numPr>
        <w:tabs>
          <w:tab w:val="clear" w:pos="6881"/>
        </w:tabs>
        <w:ind w:left="425" w:hanging="425"/>
      </w:pPr>
      <w:r w:rsidRPr="004B6C2F">
        <w:t>Wykonawca gwarantuje, że wykonane przez niego w ramach Umowy Utwory, w tym dostarczone przez Wykonawcę programy komputerowe, kody źródłowe, skrypty, pliki konfiguracyjne, dokumentacje, materiały i informacje, nie naruszają jakichkolwiek praw osób trzecich, zwłaszcza w zakresie przepisów o wynalazczości, znakach towarowych, prawach autorskich i prawach pokrewnych oraz nieuczciwej konkurencji.</w:t>
      </w:r>
    </w:p>
    <w:p w14:paraId="404AEB6C" w14:textId="19DBE696" w:rsidR="008D334C" w:rsidRPr="004B6C2F" w:rsidRDefault="008D334C" w:rsidP="00317734">
      <w:pPr>
        <w:pStyle w:val="Akapitzlist"/>
        <w:numPr>
          <w:ilvl w:val="0"/>
          <w:numId w:val="8"/>
        </w:numPr>
        <w:tabs>
          <w:tab w:val="clear" w:pos="6881"/>
        </w:tabs>
        <w:ind w:left="425" w:hanging="425"/>
      </w:pPr>
      <w:r w:rsidRPr="004B6C2F">
        <w:t>W przypadku wykorzystania do realizacji Przedmiotu Umowy utworów podmiotów trzecich Wykonawca zapewnia sobie prawa autorskie w takim zakresie, w jakim zobowiązany jest do ich przeniesienia na Zamawiającego i ponosi wszelkie koszty pozyskania tych praw.</w:t>
      </w:r>
    </w:p>
    <w:p w14:paraId="15367244" w14:textId="034F961A" w:rsidR="008D334C" w:rsidRPr="004B6C2F" w:rsidRDefault="008D334C" w:rsidP="00317734">
      <w:pPr>
        <w:pStyle w:val="Akapitzlist"/>
        <w:numPr>
          <w:ilvl w:val="0"/>
          <w:numId w:val="8"/>
        </w:numPr>
        <w:tabs>
          <w:tab w:val="clear" w:pos="6881"/>
        </w:tabs>
        <w:ind w:left="425" w:hanging="425"/>
      </w:pPr>
      <w:r w:rsidRPr="004B6C2F">
        <w:t>Jeśli zrealizowane w ramach Umowy Utwory naruszać będą prawa osób trzecich, Wykonawca niezwłocznie przystąpi do ich zmodyfikowania, na swój koszt i ryzyko, w sposób pozwalający na dalsze ich wykorzystanie przez Zamawiającego, bez naruszania praw osób trzecich lub uzyska, na swój koszt, stosowne prawa do takiego Utworu w celu ich przeniesienia na Zamawiającego. W takim przypadku Wykonawca pokryje wszelkie koszty jakie poniesie Zamawiający, który narusza prawa osób trzecich. Dotyczy to w szczególności kosztów postępowania sądowego, odszkodowań, kosztów obsługi prawnej.</w:t>
      </w:r>
    </w:p>
    <w:p w14:paraId="64CA60FC" w14:textId="39A1BA6B" w:rsidR="008D334C" w:rsidRPr="004B6C2F" w:rsidRDefault="008D334C" w:rsidP="00317734">
      <w:pPr>
        <w:pStyle w:val="Akapitzlist"/>
        <w:numPr>
          <w:ilvl w:val="0"/>
          <w:numId w:val="8"/>
        </w:numPr>
        <w:tabs>
          <w:tab w:val="clear" w:pos="6881"/>
        </w:tabs>
        <w:ind w:left="425" w:hanging="425"/>
      </w:pPr>
      <w:r w:rsidRPr="004B6C2F">
        <w:t>Wykonawca przyjmuje na siebie odpowiedzialność za naruszenie dóbr osobistych lub praw autorskich i pokrewnych osób trzecich, spowodowanych w trakcie lub w wyniku realizacji Umowy lub dysponowania przez Zamawiającego Utworami, do których Wykonawca przeniósł prawa na Zamawiającego, a w przypadku skierowania z tego tytułu roszczeń przeciwko Zamawiającemu, Wykonawca zobowiązuje się do całkowitego zaspokojenia roszczeń osób trzecich oraz do zwolnienia Zamawiającego z obowiązku ponoszenia jakichkolwiek kosztów</w:t>
      </w:r>
      <w:r w:rsidR="00FE761E">
        <w:t xml:space="preserve"> </w:t>
      </w:r>
      <w:r w:rsidRPr="004B6C2F">
        <w:t>z</w:t>
      </w:r>
      <w:r w:rsidR="00FE761E">
        <w:t> </w:t>
      </w:r>
      <w:r w:rsidRPr="004B6C2F">
        <w:t>tego tytułu. W przypadku skierowania roszczenia do Zamawiającego, powiadomi on niezwłocznie Wykonawcę o takim roszczeniu.</w:t>
      </w:r>
    </w:p>
    <w:p w14:paraId="42F78BEC" w14:textId="201F2BD0" w:rsidR="008D334C" w:rsidRPr="004B6C2F" w:rsidRDefault="008D334C" w:rsidP="00317734">
      <w:pPr>
        <w:pStyle w:val="Akapitzlist"/>
        <w:numPr>
          <w:ilvl w:val="0"/>
          <w:numId w:val="8"/>
        </w:numPr>
        <w:tabs>
          <w:tab w:val="clear" w:pos="6881"/>
        </w:tabs>
        <w:ind w:left="425" w:hanging="425"/>
      </w:pPr>
      <w:r w:rsidRPr="004B6C2F">
        <w:t>Postanowienia zawarte w niniejszym paragrafie stosuje się odpowiednio do zmian Utworów realizowanych przez Wykonawcę w ramach Umowy oraz licencji lub sublicencji na oprogramowanie wytworzone przez podmioty trzecie.</w:t>
      </w:r>
    </w:p>
    <w:p w14:paraId="2DBFB78D" w14:textId="622F44FB" w:rsidR="008D334C" w:rsidRPr="004B6C2F" w:rsidRDefault="008D334C" w:rsidP="00317734">
      <w:pPr>
        <w:pStyle w:val="Akapitzlist"/>
        <w:numPr>
          <w:ilvl w:val="0"/>
          <w:numId w:val="8"/>
        </w:numPr>
        <w:tabs>
          <w:tab w:val="clear" w:pos="6881"/>
        </w:tabs>
        <w:ind w:left="425" w:hanging="425"/>
      </w:pPr>
      <w:r w:rsidRPr="004B6C2F">
        <w:t>Wykonawca zapewnia i gwarantuje, że przeniesione majątkowe prawa autorskie oraz prawa zależne nie będą obciążone prawami osób trzecich, uniemożliwiającymi Zamawiającemu korzystanie</w:t>
      </w:r>
      <w:r w:rsidR="00CA6859">
        <w:t xml:space="preserve"> </w:t>
      </w:r>
      <w:r w:rsidRPr="004B6C2F">
        <w:t>z Produktów oraz zgodnie z celem Umowy, a w przypadku Utworów stanowiących programy komputerowe, składających się na System – zgodnie z celem i zakresem uprawnień Zamawiającego wynikających z treści przeniesionych praw majątkowych.</w:t>
      </w:r>
    </w:p>
    <w:p w14:paraId="2EF15565" w14:textId="46AB0F20" w:rsidR="008D334C" w:rsidRPr="004B6C2F" w:rsidRDefault="008D334C" w:rsidP="00317734">
      <w:pPr>
        <w:pStyle w:val="Akapitzlist"/>
        <w:numPr>
          <w:ilvl w:val="0"/>
          <w:numId w:val="8"/>
        </w:numPr>
        <w:tabs>
          <w:tab w:val="clear" w:pos="6881"/>
        </w:tabs>
        <w:ind w:left="425" w:hanging="425"/>
      </w:pPr>
      <w:r w:rsidRPr="004B6C2F">
        <w:t>W celu uniknięcia wszelkich wątpliwości Strony zgodnie potwierdzają, że Wykonawcy nie przysługują majątkowe prawa autorskie oraz prawa zależne do jakichkolwiek modyfikacji, nowych wersji Systemu oraz Produktów wytworzonych przez Zamawiającego lub podmioty działające na zlecenie Zamawiającego, inne niż Wykonawca, a także że wyłączne prawa autorskie do takich modyfikacji Systemu, nowych wersji Systemu oraz innych utworów przysługiwać będą twórcom takich utworów.</w:t>
      </w:r>
    </w:p>
    <w:p w14:paraId="06AFFE4E" w14:textId="7B65CDDE" w:rsidR="0019069A" w:rsidRPr="009236F6" w:rsidRDefault="008D334C" w:rsidP="00E058B6">
      <w:pPr>
        <w:pStyle w:val="Nagwek3"/>
      </w:pPr>
      <w:r w:rsidRPr="009236F6">
        <w:t>[Licencja]</w:t>
      </w:r>
    </w:p>
    <w:p w14:paraId="16488481" w14:textId="72728764" w:rsidR="00357685" w:rsidRPr="004B6C2F" w:rsidRDefault="00357685" w:rsidP="00317734">
      <w:pPr>
        <w:pStyle w:val="Akapitzlist"/>
        <w:numPr>
          <w:ilvl w:val="0"/>
          <w:numId w:val="8"/>
        </w:numPr>
        <w:tabs>
          <w:tab w:val="clear" w:pos="6881"/>
        </w:tabs>
        <w:ind w:left="425" w:hanging="425"/>
      </w:pPr>
      <w:r w:rsidRPr="4BCF2080">
        <w:t xml:space="preserve">Jeżeli Wykonawca w ramach realizacji Umowy dostarcza zaakceptowane przez Zamawiającego Oprogramowanie Standardowe/Obce, Oprogramowanie Systemowe </w:t>
      </w:r>
      <w:r w:rsidR="00FE761E" w:rsidRPr="4BCF2080">
        <w:t>i</w:t>
      </w:r>
      <w:r w:rsidR="00FE761E">
        <w:t> </w:t>
      </w:r>
      <w:r w:rsidRPr="4BCF2080">
        <w:t>Narzędziowe wraz</w:t>
      </w:r>
      <w:r w:rsidR="10EBC1B0" w:rsidRPr="4BCF2080">
        <w:t xml:space="preserve"> </w:t>
      </w:r>
      <w:r w:rsidRPr="4BCF2080">
        <w:t xml:space="preserve">z dokumentacją do tych </w:t>
      </w:r>
      <w:proofErr w:type="spellStart"/>
      <w:r w:rsidRPr="4BCF2080">
        <w:t>oprogramowań</w:t>
      </w:r>
      <w:proofErr w:type="spellEnd"/>
      <w:r w:rsidRPr="4BCF2080">
        <w:t xml:space="preserve"> stworzone samodzielnie przez Wykonawcę lub stworzone przez podmiot trzeci, Wykonawca w ramach wynagrodzenia, </w:t>
      </w:r>
      <w:r w:rsidR="00FE761E" w:rsidRPr="4BCF2080">
        <w:t>o</w:t>
      </w:r>
      <w:r w:rsidR="00FE761E">
        <w:t> </w:t>
      </w:r>
      <w:r w:rsidRPr="4BCF2080">
        <w:t>którym mowa</w:t>
      </w:r>
      <w:r w:rsidR="1D76D1B0" w:rsidRPr="4BCF2080">
        <w:t xml:space="preserve"> </w:t>
      </w:r>
      <w:r w:rsidRPr="4BCF2080">
        <w:t>w Paragrafie 9 Umowy, udziela bądź też zapewnia udzielenie Zamawiającemu licencji na korzystanie z takiego Oprogramowania Standardowego/Obcego, Oprogramowania Systemowego i Narzędziowego oraz dokumentacji, na zasadach i w zakresie określonym poniżej.</w:t>
      </w:r>
    </w:p>
    <w:p w14:paraId="7710119E" w14:textId="06B831A9" w:rsidR="00357685" w:rsidRPr="004B6C2F" w:rsidRDefault="00357685" w:rsidP="00317734">
      <w:pPr>
        <w:pStyle w:val="Akapitzlist"/>
        <w:numPr>
          <w:ilvl w:val="0"/>
          <w:numId w:val="8"/>
        </w:numPr>
        <w:tabs>
          <w:tab w:val="clear" w:pos="6881"/>
        </w:tabs>
        <w:ind w:left="425" w:hanging="425"/>
      </w:pPr>
      <w:r w:rsidRPr="004B6C2F">
        <w:t xml:space="preserve">Jeśli istnieć będzie techniczna, uzasadniona ekonomicznie możliwość zastosowania zamiast proponowanego przez Wykonawcę Oprogramowania Standardowego/Obcego, Oprogramowania Systemowego i Narzędziowego, oprogramowania </w:t>
      </w:r>
      <w:proofErr w:type="spellStart"/>
      <w:r w:rsidRPr="004B6C2F">
        <w:t>otwartoźródłowego</w:t>
      </w:r>
      <w:proofErr w:type="spellEnd"/>
      <w:r w:rsidRPr="004B6C2F">
        <w:t xml:space="preserve">, dostępnego nieodpłatnie, Wykonawca będzie zobowiązany do przedstawienia Zamawiającemu, listy oprogramowania </w:t>
      </w:r>
      <w:proofErr w:type="spellStart"/>
      <w:r w:rsidRPr="004B6C2F">
        <w:t>otwartoźródłowego</w:t>
      </w:r>
      <w:proofErr w:type="spellEnd"/>
      <w:r w:rsidRPr="004B6C2F">
        <w:t xml:space="preserve">, jakie zamierza wykorzystać wraz z odpowiednimi licencjami. W takim wypadku ostateczna decyzja o zastosowaniu konkretnego Oprogramowania Standardowego/Obcego, Narzędziowego i Systemowego lub oprogramowania </w:t>
      </w:r>
      <w:proofErr w:type="spellStart"/>
      <w:r w:rsidRPr="004B6C2F">
        <w:t>otwartoźródłowego</w:t>
      </w:r>
      <w:proofErr w:type="spellEnd"/>
      <w:r w:rsidRPr="004B6C2F">
        <w:t xml:space="preserve"> należy do Zamawiającego. </w:t>
      </w:r>
    </w:p>
    <w:p w14:paraId="416BADE0" w14:textId="1EC3F978" w:rsidR="0019069A" w:rsidRPr="004B6C2F" w:rsidRDefault="00357685" w:rsidP="00317734">
      <w:pPr>
        <w:pStyle w:val="Akapitzlist"/>
        <w:numPr>
          <w:ilvl w:val="0"/>
          <w:numId w:val="8"/>
        </w:numPr>
        <w:tabs>
          <w:tab w:val="clear" w:pos="6881"/>
        </w:tabs>
        <w:ind w:left="425" w:hanging="425"/>
        <w:contextualSpacing w:val="0"/>
      </w:pPr>
      <w:r w:rsidRPr="004B6C2F">
        <w:t xml:space="preserve">W przypadku wykorzystania oprogramowania </w:t>
      </w:r>
      <w:proofErr w:type="spellStart"/>
      <w:r w:rsidRPr="004B6C2F">
        <w:t>otwartoźródłowego</w:t>
      </w:r>
      <w:proofErr w:type="spellEnd"/>
      <w:r w:rsidRPr="004B6C2F">
        <w:t xml:space="preserve"> stosownie do ust. 15 powyżej:</w:t>
      </w:r>
    </w:p>
    <w:p w14:paraId="0F53BECF" w14:textId="4B5AC39B" w:rsidR="005322E7" w:rsidRPr="004B6C2F" w:rsidRDefault="005322E7" w:rsidP="00317734">
      <w:pPr>
        <w:pStyle w:val="Akapitzlist"/>
        <w:numPr>
          <w:ilvl w:val="1"/>
          <w:numId w:val="8"/>
        </w:numPr>
        <w:ind w:left="993"/>
      </w:pPr>
      <w:r w:rsidRPr="004B6C2F">
        <w:t xml:space="preserve">Korzystanie przez Zamawiającego z dostarczonego przez Wykonawcę oprogramowania </w:t>
      </w:r>
      <w:proofErr w:type="spellStart"/>
      <w:r w:rsidRPr="004B6C2F">
        <w:t>otwartoźródłowego</w:t>
      </w:r>
      <w:proofErr w:type="spellEnd"/>
      <w:r w:rsidRPr="004B6C2F">
        <w:t xml:space="preserve"> nie spowoduje powstania zobowiązania po stronie Zamawiającego do dalszego udostępniania takiego oprogramowania osobom trzecim, ani nie spowoduje powstania obowiązku zapłaty jakichkolwiek opłat lub wynagrodzenia na rzecz podmiotów uprawnionych do takiego oprogramowania;</w:t>
      </w:r>
    </w:p>
    <w:p w14:paraId="1ACBD30F" w14:textId="7FA41F01" w:rsidR="005322E7" w:rsidRPr="004B6C2F" w:rsidRDefault="005322E7" w:rsidP="00317734">
      <w:pPr>
        <w:pStyle w:val="Akapitzlist"/>
        <w:numPr>
          <w:ilvl w:val="1"/>
          <w:numId w:val="8"/>
        </w:numPr>
        <w:ind w:left="993"/>
      </w:pPr>
      <w:r w:rsidRPr="004B6C2F">
        <w:t xml:space="preserve">Korzystanie przez Zamawiającego z dostarczonego przez Wykonawcę oprogramowania </w:t>
      </w:r>
      <w:proofErr w:type="spellStart"/>
      <w:r w:rsidRPr="004B6C2F">
        <w:t>otwartoźródłowego</w:t>
      </w:r>
      <w:proofErr w:type="spellEnd"/>
      <w:r w:rsidRPr="004B6C2F">
        <w:t xml:space="preserve"> nie spowoduje powstania zobowiązania po stronie Zamawiającego do dalszego udostępniania takiego oprogramowania osobom trzecim, ani nie spowoduje powstania obowiązku zapłaty jakichkolwiek opłat, wynagrodzenia, poza wynagrodzeniem określonym w Umowie;</w:t>
      </w:r>
    </w:p>
    <w:p w14:paraId="4C1DDA6A" w14:textId="55A317F8" w:rsidR="0019069A" w:rsidRPr="004B6C2F" w:rsidRDefault="005322E7" w:rsidP="00317734">
      <w:pPr>
        <w:pStyle w:val="Akapitzlist"/>
        <w:numPr>
          <w:ilvl w:val="1"/>
          <w:numId w:val="8"/>
        </w:numPr>
        <w:ind w:left="992"/>
        <w:contextualSpacing w:val="0"/>
      </w:pPr>
      <w:r w:rsidRPr="004B6C2F">
        <w:t xml:space="preserve">Wykorzystanie oprogramowania </w:t>
      </w:r>
      <w:proofErr w:type="spellStart"/>
      <w:r w:rsidRPr="004B6C2F">
        <w:t>otwartoźródłowego</w:t>
      </w:r>
      <w:proofErr w:type="spellEnd"/>
      <w:r w:rsidRPr="004B6C2F">
        <w:t xml:space="preserve"> na potrzeby realizacji Umowy będzie zgodne z postanowieniami licencji odpowiednich dla danego oprogramowania </w:t>
      </w:r>
      <w:proofErr w:type="spellStart"/>
      <w:r w:rsidRPr="004B6C2F">
        <w:t>otwartoźródłowego</w:t>
      </w:r>
      <w:proofErr w:type="spellEnd"/>
      <w:r w:rsidRPr="004B6C2F">
        <w:t>, co jednak nie wpłynie na zawężenie zakresu rozwiązań ani uprawnień Zamawiającego określonych niniejszą Umową.</w:t>
      </w:r>
    </w:p>
    <w:p w14:paraId="2B3964FD" w14:textId="6F3052E8" w:rsidR="0019069A" w:rsidRPr="004B6C2F" w:rsidRDefault="00376FEE" w:rsidP="00317734">
      <w:pPr>
        <w:pStyle w:val="Akapitzlist"/>
        <w:numPr>
          <w:ilvl w:val="0"/>
          <w:numId w:val="8"/>
        </w:numPr>
        <w:ind w:left="425" w:hanging="425"/>
        <w:contextualSpacing w:val="0"/>
      </w:pPr>
      <w:r w:rsidRPr="004B6C2F">
        <w:t xml:space="preserve">Udzielenie licencji, na zasadach określonych powyżej, na korzystanie z Oprogramowania Standardowego/Obcego, Oprogramowania Narzędziowego i Systemowego lub oprogramowania </w:t>
      </w:r>
      <w:proofErr w:type="spellStart"/>
      <w:r w:rsidRPr="004B6C2F">
        <w:t>otwartoźródłowego</w:t>
      </w:r>
      <w:proofErr w:type="spellEnd"/>
      <w:r w:rsidRPr="004B6C2F">
        <w:t>:</w:t>
      </w:r>
    </w:p>
    <w:p w14:paraId="4F2FC542" w14:textId="3E1140BD" w:rsidR="006D6ECA" w:rsidRPr="004B6C2F" w:rsidRDefault="006D6ECA" w:rsidP="00317734">
      <w:pPr>
        <w:pStyle w:val="Akapitzlist"/>
        <w:numPr>
          <w:ilvl w:val="1"/>
          <w:numId w:val="8"/>
        </w:numPr>
        <w:ind w:left="993"/>
      </w:pPr>
      <w:r w:rsidRPr="004B6C2F">
        <w:t>wykonanych lub dostarczonych w ramach Rozwoju - następuje z chwilą udostępnienia Oprogramowania Standardowego/Obcego, Oprogramowania Narzędziowego</w:t>
      </w:r>
      <w:r w:rsidR="00FE761E">
        <w:t xml:space="preserve"> </w:t>
      </w:r>
      <w:r w:rsidRPr="004B6C2F">
        <w:t>i</w:t>
      </w:r>
      <w:r w:rsidR="00FE761E">
        <w:t> </w:t>
      </w:r>
      <w:r w:rsidRPr="004B6C2F">
        <w:t>Systemowego Zamawiającemu;</w:t>
      </w:r>
    </w:p>
    <w:p w14:paraId="327A6558" w14:textId="4F3CC717" w:rsidR="00A76772" w:rsidRPr="004B6C2F" w:rsidRDefault="006D6ECA" w:rsidP="00317734">
      <w:pPr>
        <w:pStyle w:val="Akapitzlist"/>
        <w:numPr>
          <w:ilvl w:val="1"/>
          <w:numId w:val="8"/>
        </w:numPr>
        <w:ind w:left="992"/>
        <w:contextualSpacing w:val="0"/>
      </w:pPr>
      <w:r w:rsidRPr="004B6C2F">
        <w:t>wykonanych lub dostarczonych w ramach realizacji Usługi Asysty Technicznej</w:t>
      </w:r>
      <w:r w:rsidR="00FE761E">
        <w:t xml:space="preserve"> </w:t>
      </w:r>
      <w:r w:rsidR="00FE761E" w:rsidRPr="004B6C2F">
        <w:t>i</w:t>
      </w:r>
      <w:r w:rsidR="00FE761E">
        <w:t> </w:t>
      </w:r>
      <w:r w:rsidRPr="004B6C2F">
        <w:t>Konserwacji, oraz gwarancji – z chwilą przekazania Zamawiającemu Oprogramowania Standardowego/Obcego, Oprogramowania Narzędziowego i Systemowego.</w:t>
      </w:r>
    </w:p>
    <w:p w14:paraId="42CE8C9F" w14:textId="78679AB7" w:rsidR="007F552B" w:rsidRPr="004B6C2F" w:rsidRDefault="007F552B" w:rsidP="00317734">
      <w:pPr>
        <w:pStyle w:val="Akapitzlist"/>
        <w:numPr>
          <w:ilvl w:val="0"/>
          <w:numId w:val="8"/>
        </w:numPr>
        <w:ind w:left="426" w:hanging="426"/>
      </w:pPr>
      <w:r w:rsidRPr="004B6C2F">
        <w:t>Warunki licencji dostarczanej Zamawiającemu nie mogą ograniczać uprawnień Zamawiającego wynikających z Umowy.</w:t>
      </w:r>
    </w:p>
    <w:p w14:paraId="28B01F3F" w14:textId="6CAB6B26" w:rsidR="00A76772" w:rsidRPr="004B6C2F" w:rsidRDefault="007F552B" w:rsidP="00317734">
      <w:pPr>
        <w:pStyle w:val="Akapitzlist"/>
        <w:numPr>
          <w:ilvl w:val="0"/>
          <w:numId w:val="8"/>
        </w:numPr>
        <w:ind w:left="425" w:hanging="425"/>
        <w:contextualSpacing w:val="0"/>
      </w:pPr>
      <w:r w:rsidRPr="004B6C2F">
        <w:t>Wszelkie licencje do Oprogramowania Standardowego/Obcego, Oprogramowania Narzędziowego</w:t>
      </w:r>
      <w:r w:rsidR="00CA6859">
        <w:t xml:space="preserve"> </w:t>
      </w:r>
      <w:r w:rsidRPr="004B6C2F">
        <w:t>i Systemowego, których zapewnia udzielenie Zamawiającemu Wykonawca</w:t>
      </w:r>
      <w:r w:rsidR="00E153D9">
        <w:t xml:space="preserve"> </w:t>
      </w:r>
      <w:r w:rsidRPr="004B6C2F">
        <w:t>w</w:t>
      </w:r>
      <w:r w:rsidR="00E153D9">
        <w:t> </w:t>
      </w:r>
      <w:r w:rsidRPr="004B6C2F">
        <w:t>ramach Umowy, będą:</w:t>
      </w:r>
    </w:p>
    <w:p w14:paraId="77BBDD4A" w14:textId="5C70DB2E" w:rsidR="007F552B" w:rsidRPr="004B6C2F" w:rsidRDefault="007F552B" w:rsidP="00317734">
      <w:pPr>
        <w:pStyle w:val="Akapitzlist"/>
        <w:numPr>
          <w:ilvl w:val="1"/>
          <w:numId w:val="8"/>
        </w:numPr>
        <w:ind w:left="993"/>
      </w:pPr>
      <w:r w:rsidRPr="004B6C2F">
        <w:t>obowiązujące co najmniej na całym terytorium Rzeczpospolitej Polskiej;</w:t>
      </w:r>
    </w:p>
    <w:p w14:paraId="7D25458F" w14:textId="076D824E" w:rsidR="007F552B" w:rsidRPr="004B6C2F" w:rsidRDefault="007F552B" w:rsidP="00317734">
      <w:pPr>
        <w:pStyle w:val="Akapitzlist"/>
        <w:numPr>
          <w:ilvl w:val="1"/>
          <w:numId w:val="8"/>
        </w:numPr>
        <w:ind w:left="993"/>
      </w:pPr>
      <w:r w:rsidRPr="004B6C2F">
        <w:t>zapewniające Zamawiającemu możliwość przeniesienia praw do korzystania</w:t>
      </w:r>
      <w:r w:rsidR="00E153D9">
        <w:t xml:space="preserve"> </w:t>
      </w:r>
      <w:r w:rsidRPr="004B6C2F">
        <w:t>z</w:t>
      </w:r>
      <w:r w:rsidR="00E153D9">
        <w:t> </w:t>
      </w:r>
      <w:r w:rsidRPr="004B6C2F">
        <w:t>Oprogramowania Standardowego/Obcego, Oprogramowania Narzędziowego</w:t>
      </w:r>
      <w:r w:rsidR="00E153D9">
        <w:t xml:space="preserve"> </w:t>
      </w:r>
      <w:r w:rsidR="00E153D9" w:rsidRPr="004B6C2F">
        <w:t>i</w:t>
      </w:r>
      <w:r w:rsidR="00E153D9">
        <w:t> </w:t>
      </w:r>
      <w:r w:rsidRPr="004B6C2F">
        <w:t>Systemowego niezbędnego do korzystania z Systemu w sposób zapewniający podmiotowi przyjmującemu uprawnienia do korzystania z wszelkich uprawnień na zasadach przysługujących Zamawiającemu;</w:t>
      </w:r>
    </w:p>
    <w:p w14:paraId="19EA6B86" w14:textId="453C69D8" w:rsidR="007F552B" w:rsidRPr="004B6C2F" w:rsidRDefault="007F552B" w:rsidP="00317734">
      <w:pPr>
        <w:pStyle w:val="Akapitzlist"/>
        <w:numPr>
          <w:ilvl w:val="1"/>
          <w:numId w:val="8"/>
        </w:numPr>
        <w:ind w:left="993"/>
      </w:pPr>
      <w:r w:rsidRPr="004B6C2F">
        <w:t>zezwalające co najmniej na udzielenie sublicencji w ramach działalności wewnętrznej Zamawiającego;</w:t>
      </w:r>
    </w:p>
    <w:p w14:paraId="512BAECC" w14:textId="3C9703D7" w:rsidR="007F552B" w:rsidRPr="004B6C2F" w:rsidRDefault="007F552B" w:rsidP="00317734">
      <w:pPr>
        <w:pStyle w:val="Akapitzlist"/>
        <w:numPr>
          <w:ilvl w:val="1"/>
          <w:numId w:val="8"/>
        </w:numPr>
        <w:ind w:left="993"/>
      </w:pPr>
      <w:r w:rsidRPr="004B6C2F">
        <w:t>bez ograniczeń ilościowych, w tym bez ograniczeń co do liczby użytkowników oraz urządzeń komputerowych, na których instalowane lub uruchamiane będzie Oprogramowanie Standardowe/Obce, Oprogramowanie Narzędziowe i Systemowe;</w:t>
      </w:r>
    </w:p>
    <w:p w14:paraId="13DDAE04" w14:textId="0F2CB21F" w:rsidR="007F552B" w:rsidRPr="004B6C2F" w:rsidRDefault="007F552B" w:rsidP="00317734">
      <w:pPr>
        <w:pStyle w:val="Akapitzlist"/>
        <w:numPr>
          <w:ilvl w:val="1"/>
          <w:numId w:val="8"/>
        </w:numPr>
        <w:ind w:left="993"/>
      </w:pPr>
      <w:r w:rsidRPr="783C8D1D">
        <w:t>bez ograniczeń polegających na tym, że dane Oprogramowanie Standardowe/Obce, Oprogramowanie Narzędziowe i Systemowe może być używane wyłącznie z innym oprogramowaniem lub może być wdrażane, serwisowane, utrzymywane itp. wyłącznie przez określony podmiot lub grupę podmiotów;</w:t>
      </w:r>
    </w:p>
    <w:p w14:paraId="59A08009" w14:textId="07FA4097" w:rsidR="00376FEE" w:rsidRPr="004B6C2F" w:rsidRDefault="007F552B" w:rsidP="00317734">
      <w:pPr>
        <w:pStyle w:val="Akapitzlist"/>
        <w:numPr>
          <w:ilvl w:val="1"/>
          <w:numId w:val="8"/>
        </w:numPr>
        <w:ind w:left="992"/>
        <w:contextualSpacing w:val="0"/>
      </w:pPr>
      <w:r w:rsidRPr="783C8D1D">
        <w:t>bezterminowe i niewypowiadalne, tj. bez możliwości ich wypowiedzenia przez licencjodawcę, z</w:t>
      </w:r>
      <w:r w:rsidR="26FDE658" w:rsidRPr="783C8D1D">
        <w:t xml:space="preserve"> z</w:t>
      </w:r>
      <w:r w:rsidRPr="783C8D1D">
        <w:t>astrzeżeniem sytuacji opisanych w niniejszym paragrafie.</w:t>
      </w:r>
    </w:p>
    <w:p w14:paraId="3A13CB85" w14:textId="3B191D8F" w:rsidR="007F552B" w:rsidRPr="004B6C2F" w:rsidRDefault="007F552B" w:rsidP="00317734">
      <w:pPr>
        <w:pStyle w:val="Akapitzlist"/>
        <w:numPr>
          <w:ilvl w:val="0"/>
          <w:numId w:val="8"/>
        </w:numPr>
        <w:ind w:left="426" w:hanging="426"/>
      </w:pPr>
      <w:r w:rsidRPr="004B6C2F">
        <w:t>Ilekroć Umowa przewiduje udzielenie upoważnienia (licencji lub sublicencji) przez Wykonawcę, intencją Stron jest zbliżenie takiego upoważnienia do umowy o charakterze jednorazowej transakcji podobnej do sprzedaży – w związku z tym w zamian za uiszczoną opłatę licencyjną (stanowiącą</w:t>
      </w:r>
      <w:r w:rsidR="00CA6859">
        <w:t xml:space="preserve"> </w:t>
      </w:r>
      <w:r w:rsidRPr="004B6C2F">
        <w:t>w przypadku Umowy element wynagrodzenia należnego Wykonawcy) Zamawiający otrzymuje ciągłe, stałe i niewypowiadalne prawo do korzystania</w:t>
      </w:r>
      <w:r w:rsidR="0011529A">
        <w:t xml:space="preserve"> </w:t>
      </w:r>
      <w:r w:rsidRPr="004B6C2F">
        <w:t>z</w:t>
      </w:r>
      <w:r w:rsidR="0011529A">
        <w:t> </w:t>
      </w:r>
      <w:r w:rsidRPr="004B6C2F">
        <w:t>Oprogramowania Standardowego/Obcego, Oprogramowania Narzędziowego i Systemowego w zakresie określonym w Umowie.</w:t>
      </w:r>
    </w:p>
    <w:p w14:paraId="24738F40" w14:textId="6F6EDB6A" w:rsidR="007F552B" w:rsidRPr="004B6C2F" w:rsidRDefault="007F552B" w:rsidP="00317734">
      <w:pPr>
        <w:pStyle w:val="Akapitzlist"/>
        <w:numPr>
          <w:ilvl w:val="0"/>
          <w:numId w:val="8"/>
        </w:numPr>
        <w:ind w:left="426" w:hanging="426"/>
      </w:pPr>
      <w:r w:rsidRPr="4BCF2080">
        <w:t>Wykonawca zobowiązuje się, że w przypadku, kiedy to on udziela licencji na korzystanie</w:t>
      </w:r>
      <w:r w:rsidR="0011529A">
        <w:t xml:space="preserve"> </w:t>
      </w:r>
      <w:r w:rsidRPr="4BCF2080">
        <w:t>z</w:t>
      </w:r>
      <w:r w:rsidR="0011529A">
        <w:t> </w:t>
      </w:r>
      <w:r w:rsidRPr="4BCF2080">
        <w:t xml:space="preserve">Oprogramowania Standardowego/Obcego, Oprogramowania Systemowego </w:t>
      </w:r>
      <w:r w:rsidR="0011529A" w:rsidRPr="4BCF2080">
        <w:t>i</w:t>
      </w:r>
      <w:r w:rsidR="0011529A">
        <w:t> </w:t>
      </w:r>
      <w:r w:rsidRPr="4BCF2080">
        <w:t>Narzędziowego</w:t>
      </w:r>
      <w:r w:rsidR="1CD46E4A" w:rsidRPr="4BCF2080">
        <w:t xml:space="preserve"> </w:t>
      </w:r>
      <w:r w:rsidRPr="4BCF2080">
        <w:t>i dokumentacji na te Oprogramowania, nie będzie korzystał w ustawowego uprawnienia do wypowiedzenia umowy licencyjnej, ani prawa do odstąpienia od umowy przysługującego mu na podstawie art. 56 ust. 1 ustawy z dnia 4 lutego 1994 r. o prawie autorskim i prawach pokrewnych</w:t>
      </w:r>
      <w:r w:rsidR="00CA6859" w:rsidRPr="4BCF2080">
        <w:t xml:space="preserve"> </w:t>
      </w:r>
      <w:r w:rsidRPr="4BCF2080">
        <w:t>w okresie 20 lat od zakończenia Umowy.</w:t>
      </w:r>
    </w:p>
    <w:p w14:paraId="004B4D3D" w14:textId="75E8C785" w:rsidR="007F552B" w:rsidRPr="004B6C2F" w:rsidRDefault="007F552B" w:rsidP="00317734">
      <w:pPr>
        <w:pStyle w:val="Akapitzlist"/>
        <w:numPr>
          <w:ilvl w:val="0"/>
          <w:numId w:val="8"/>
        </w:numPr>
        <w:ind w:left="426" w:hanging="426"/>
      </w:pPr>
      <w:r w:rsidRPr="004B6C2F">
        <w:t>Wykonawca gwarantuje, że w przypadku, kiedy Wykonawca zapewnia udzielenie licencji na korzystanie z Oprogramowania Standardowego/Obcego lub Oprogramowania Systemowego</w:t>
      </w:r>
      <w:r w:rsidR="0011529A">
        <w:t xml:space="preserve"> </w:t>
      </w:r>
      <w:r w:rsidRPr="004B6C2F">
        <w:t>i</w:t>
      </w:r>
      <w:r w:rsidR="0011529A">
        <w:t> </w:t>
      </w:r>
      <w:r w:rsidRPr="004B6C2F">
        <w:t>Narzędziowego, którą faktycznie udziela producent tego Oprogramowania niebędący Wykonawcą, producent Oprogramowania Standardowego/Obcego lub Oprogramowania Systemowego</w:t>
      </w:r>
      <w:r w:rsidR="00CA6859">
        <w:t xml:space="preserve"> </w:t>
      </w:r>
      <w:r w:rsidRPr="004B6C2F">
        <w:t>i Narzędziowego przez okres co najmniej 5 lat od dnia zakończenia Umowy nie będzie korzystał</w:t>
      </w:r>
      <w:r w:rsidR="00CA6859">
        <w:t xml:space="preserve"> </w:t>
      </w:r>
      <w:r w:rsidRPr="004B6C2F">
        <w:t>z ustawowego uprawnienia do wypowiedzenia umowy licencyjnej z innych powodów niż naruszenie przez Zamawiającego warunków licencji, po wcześniejszym wyznaczeniu Zamawiającemu dodatkowego terminu (nie krótszego niż 30 dni) na usunięcie naruszeń i bezskutecznym upływie takiego terminu, ani prawa do odstąpienia od Umowy przysługującego mu na podstawie art. 56 ust. 1 ustawy z dnia 4 lutego 1994 r. o prawie autorskim i prawach pokrewnych.</w:t>
      </w:r>
    </w:p>
    <w:p w14:paraId="63DEDF78" w14:textId="40DE17DB" w:rsidR="007F552B" w:rsidRPr="004B6C2F" w:rsidRDefault="007F552B" w:rsidP="00317734">
      <w:pPr>
        <w:pStyle w:val="Akapitzlist"/>
        <w:numPr>
          <w:ilvl w:val="0"/>
          <w:numId w:val="8"/>
        </w:numPr>
        <w:ind w:left="426" w:hanging="426"/>
      </w:pPr>
      <w:r w:rsidRPr="004B6C2F">
        <w:t>Wykonawca zapewnia, że osoby uprawnione z tytułu osobistych praw autorskich do licencjonowanego Oprogramowania Standardowego/Obcego, Oprogramowania Systemowego i Narzędziowego oraz dokumentacji Oprogramowania Standardowego/Obcego, Oprogramowania Systemowego</w:t>
      </w:r>
      <w:r w:rsidR="00CA6859">
        <w:t xml:space="preserve"> </w:t>
      </w:r>
      <w:r w:rsidRPr="004B6C2F">
        <w:t>i Narzędziowego nie będą wykonywać takich praw</w:t>
      </w:r>
      <w:r w:rsidR="0011529A">
        <w:t xml:space="preserve"> </w:t>
      </w:r>
      <w:r w:rsidR="0011529A" w:rsidRPr="004B6C2F">
        <w:t>w</w:t>
      </w:r>
      <w:r w:rsidR="0011529A">
        <w:t> </w:t>
      </w:r>
      <w:r w:rsidRPr="004B6C2F">
        <w:t>stosunku do Zamawiającego.</w:t>
      </w:r>
    </w:p>
    <w:p w14:paraId="782FF547" w14:textId="35FE630A" w:rsidR="007F552B" w:rsidRPr="004B6C2F" w:rsidRDefault="007F552B" w:rsidP="00317734">
      <w:pPr>
        <w:pStyle w:val="Akapitzlist"/>
        <w:numPr>
          <w:ilvl w:val="0"/>
          <w:numId w:val="8"/>
        </w:numPr>
        <w:ind w:left="426" w:hanging="426"/>
      </w:pPr>
      <w:r w:rsidRPr="004B6C2F">
        <w:t>Wykonawca zapewnia i gwarantuje Zamawiającemu, że korzystanie przez Zamawiającego</w:t>
      </w:r>
      <w:r w:rsidR="0011529A">
        <w:t xml:space="preserve"> </w:t>
      </w:r>
      <w:r w:rsidR="0011529A" w:rsidRPr="004B6C2F">
        <w:t>z</w:t>
      </w:r>
      <w:r w:rsidR="0011529A">
        <w:t> </w:t>
      </w:r>
      <w:r w:rsidRPr="004B6C2F">
        <w:t>Oprogramowania Standardowego/Obcego i Oprogramowania Systemowego</w:t>
      </w:r>
      <w:r w:rsidR="0011529A">
        <w:t xml:space="preserve"> </w:t>
      </w:r>
      <w:r w:rsidR="0011529A" w:rsidRPr="004B6C2F">
        <w:t>i</w:t>
      </w:r>
      <w:r w:rsidR="0011529A">
        <w:t> </w:t>
      </w:r>
      <w:r w:rsidRPr="004B6C2F">
        <w:t>Narzędziowego nie będzie naruszać żadnych praw własności intelektualnej osób trzecich. Wykonawca zapewnia</w:t>
      </w:r>
      <w:r w:rsidR="00CA6859">
        <w:t xml:space="preserve"> </w:t>
      </w:r>
      <w:r w:rsidRPr="004B6C2F">
        <w:t>i gwarantuje również, że licencje dostarczone Zamawiającemu na zasadach określonych powyżej nie będą obciążone prawami osób trzecich, uniemożliwiającymi Zamawiającemu korzystanie</w:t>
      </w:r>
      <w:r w:rsidR="00CA6859">
        <w:t xml:space="preserve"> </w:t>
      </w:r>
      <w:r w:rsidRPr="004B6C2F">
        <w:t>z Oprogramowania Standardowego/Obcego i Oprogramowania Systemowego i Narzędziowego zgodnie z celem Umowy.</w:t>
      </w:r>
    </w:p>
    <w:p w14:paraId="6B976514" w14:textId="62E1A897" w:rsidR="00376FEE" w:rsidRPr="009236F6" w:rsidRDefault="007F552B" w:rsidP="00E058B6">
      <w:pPr>
        <w:pStyle w:val="Nagwek3"/>
      </w:pPr>
      <w:r w:rsidRPr="009236F6">
        <w:t>[Postanowienia wspólne]</w:t>
      </w:r>
    </w:p>
    <w:p w14:paraId="76733E09" w14:textId="3F6ED4E5" w:rsidR="00414D4D" w:rsidRPr="004B6C2F" w:rsidRDefault="00414D4D" w:rsidP="00317734">
      <w:pPr>
        <w:pStyle w:val="Akapitzlist"/>
        <w:numPr>
          <w:ilvl w:val="0"/>
          <w:numId w:val="8"/>
        </w:numPr>
        <w:ind w:left="425" w:hanging="425"/>
        <w:contextualSpacing w:val="0"/>
      </w:pPr>
      <w:r w:rsidRPr="004B6C2F">
        <w:t>Wykonawca zobowiązuje się naprawić każdą szkodę, w tym pokryć wszelkie koszty, wydatki,</w:t>
      </w:r>
      <w:r w:rsidR="0011529A">
        <w:t xml:space="preserve"> </w:t>
      </w:r>
      <w:r w:rsidRPr="004B6C2F">
        <w:t xml:space="preserve">w tym koszty obsługi prawnej, którą Zamawiający może ponieść lub za którą Zamawiający może stać się odpowiedzialny, lub do naprawienia, której może zostać zobowiązany </w:t>
      </w:r>
      <w:r w:rsidR="0011529A" w:rsidRPr="004B6C2F">
        <w:t>w</w:t>
      </w:r>
      <w:r w:rsidR="0011529A">
        <w:t> </w:t>
      </w:r>
      <w:r w:rsidRPr="004B6C2F">
        <w:t>związku z jakimkolwiek pozwem, roszczeniem czy postępowaniem prowadzonym przeciwko niemu oraz w związku</w:t>
      </w:r>
      <w:r w:rsidR="00CA6859">
        <w:t xml:space="preserve"> z</w:t>
      </w:r>
      <w:r w:rsidRPr="004B6C2F">
        <w:t xml:space="preserve"> jakimkolwiek innym postępowaniem, w wyniku złożenia przez Wykonawcę nieprawdziwych oświadczeń co do posiadanych praw własności intelektualnej.</w:t>
      </w:r>
      <w:r w:rsidR="0011529A">
        <w:t xml:space="preserve"> </w:t>
      </w:r>
      <w:r w:rsidRPr="004B6C2F">
        <w:t xml:space="preserve">W szczególności w razie wytoczenia przeciwko Zamawiającemu powództwa z tytułu naruszenia praw własności intelektualnej, Wykonawca wstąpi do postępowania </w:t>
      </w:r>
      <w:r w:rsidR="0011529A" w:rsidRPr="004B6C2F">
        <w:t>w</w:t>
      </w:r>
      <w:r w:rsidR="0011529A">
        <w:t> </w:t>
      </w:r>
      <w:r w:rsidRPr="004B6C2F">
        <w:t>charakterze strony pozwanej, a w razie braku takiej możliwości wystąpi</w:t>
      </w:r>
      <w:r w:rsidR="00E80A5D">
        <w:t xml:space="preserve"> </w:t>
      </w:r>
      <w:r w:rsidRPr="004B6C2F">
        <w:t>z interwencją uboczną po stronie Zamawiającego. W takim przypadku Zamawiający:</w:t>
      </w:r>
    </w:p>
    <w:p w14:paraId="3E1FC3E6" w14:textId="3C1AD7A1" w:rsidR="00414D4D" w:rsidRPr="004B6C2F" w:rsidRDefault="00414D4D" w:rsidP="00317734">
      <w:pPr>
        <w:pStyle w:val="Akapitzlist"/>
        <w:numPr>
          <w:ilvl w:val="1"/>
          <w:numId w:val="8"/>
        </w:numPr>
        <w:ind w:left="993"/>
      </w:pPr>
      <w:r w:rsidRPr="004B6C2F">
        <w:t xml:space="preserve">niezwłocznie powiadomi Wykonawcę o takim roszczeniu; </w:t>
      </w:r>
    </w:p>
    <w:p w14:paraId="63AB264B" w14:textId="70229882" w:rsidR="00414D4D" w:rsidRPr="004B6C2F" w:rsidRDefault="00414D4D" w:rsidP="00317734">
      <w:pPr>
        <w:pStyle w:val="Akapitzlist"/>
        <w:numPr>
          <w:ilvl w:val="1"/>
          <w:numId w:val="8"/>
        </w:numPr>
        <w:ind w:left="993"/>
      </w:pPr>
      <w:r w:rsidRPr="004B6C2F">
        <w:t xml:space="preserve">nie uzna swojej odpowiedzialności i nie zawrze ugody, bez uprzedniego powiadomienia Wykonawcy o planowanych działaniach i uzgodnienia przez Strony wspólnego stanowiska w tym przedmiocie; </w:t>
      </w:r>
    </w:p>
    <w:p w14:paraId="37E8FFFC" w14:textId="46E4A58C" w:rsidR="00414D4D" w:rsidRPr="004B6C2F" w:rsidRDefault="00414D4D" w:rsidP="00317734">
      <w:pPr>
        <w:pStyle w:val="Akapitzlist"/>
        <w:numPr>
          <w:ilvl w:val="1"/>
          <w:numId w:val="8"/>
        </w:numPr>
        <w:ind w:left="992"/>
        <w:contextualSpacing w:val="0"/>
      </w:pPr>
      <w:r w:rsidRPr="004B6C2F">
        <w:t>będzie przekazywać Wykonawcy informacje, pisma oraz inne dokumenty, związane</w:t>
      </w:r>
      <w:r w:rsidR="0011529A">
        <w:t xml:space="preserve"> </w:t>
      </w:r>
      <w:r w:rsidRPr="004B6C2F">
        <w:t>z</w:t>
      </w:r>
      <w:r w:rsidR="0011529A">
        <w:t> </w:t>
      </w:r>
      <w:r w:rsidRPr="004B6C2F">
        <w:t>przedmiotowym roszczeniem, o ile nie będzie to naruszać przepisów prawa.</w:t>
      </w:r>
    </w:p>
    <w:p w14:paraId="00B1403D" w14:textId="49FF2584" w:rsidR="00414D4D" w:rsidRPr="004B6C2F" w:rsidRDefault="00414D4D" w:rsidP="00317734">
      <w:pPr>
        <w:pStyle w:val="Akapitzlist"/>
        <w:numPr>
          <w:ilvl w:val="0"/>
          <w:numId w:val="8"/>
        </w:numPr>
        <w:ind w:left="425" w:hanging="425"/>
      </w:pPr>
      <w:r w:rsidRPr="004B6C2F">
        <w:t xml:space="preserve">W przypadku, gdy wskutek wystąpienia w stosunku do Zamawiającego z roszczeniami przez osoby trzecie z tytułu naruszenia ich praw, Zamawiający nie będzie mógł korzystać </w:t>
      </w:r>
      <w:r w:rsidR="0011529A" w:rsidRPr="004B6C2F">
        <w:t>z</w:t>
      </w:r>
      <w:r w:rsidR="0011529A">
        <w:t> </w:t>
      </w:r>
      <w:r w:rsidRPr="004B6C2F">
        <w:t xml:space="preserve">Utworów, Oprogramowania Standardowego/Obcego i Oprogramowania Systemowego </w:t>
      </w:r>
      <w:r w:rsidR="0011529A" w:rsidRPr="004B6C2F">
        <w:t>i</w:t>
      </w:r>
      <w:r w:rsidR="0011529A">
        <w:t> </w:t>
      </w:r>
      <w:r w:rsidRPr="004B6C2F">
        <w:t xml:space="preserve">Narzędziowego lub oprogramowania otwarto źródłowego, Wykonawca niezwłocznie, na swój koszt i odpowiedzialność, uzyska dla Zamawiającego prawo do dalszego korzystania </w:t>
      </w:r>
      <w:r w:rsidR="0011529A" w:rsidRPr="004B6C2F">
        <w:t>z</w:t>
      </w:r>
      <w:r w:rsidR="0011529A">
        <w:t> </w:t>
      </w:r>
      <w:r w:rsidRPr="004B6C2F">
        <w:t>tych Utworów.</w:t>
      </w:r>
    </w:p>
    <w:p w14:paraId="2AFA27E6" w14:textId="6CFA5B75" w:rsidR="00414D4D" w:rsidRPr="004B6C2F" w:rsidRDefault="00414D4D" w:rsidP="00317734">
      <w:pPr>
        <w:pStyle w:val="Akapitzlist"/>
        <w:numPr>
          <w:ilvl w:val="0"/>
          <w:numId w:val="8"/>
        </w:numPr>
        <w:ind w:left="426" w:hanging="426"/>
      </w:pPr>
      <w:r w:rsidRPr="004B6C2F">
        <w:t>Celem postanowień niniejszego paragrafu jest zapewnienie Zamawiającemu możliwości trwałego korzystania z Systemu i innych Utworów, w szczególności Produktów dostarczonych w ramach Umowy w sposób i w zakresie opisanym w Umowie. Wszystkie oświadczenia Wykonawcy i postanowienia Umowy należy interpretować zgodnie z powyższym celem Umowy.</w:t>
      </w:r>
    </w:p>
    <w:p w14:paraId="59D95DD3" w14:textId="0948503C" w:rsidR="00414D4D" w:rsidRPr="004B6C2F" w:rsidRDefault="00414D4D" w:rsidP="00317734">
      <w:pPr>
        <w:pStyle w:val="Akapitzlist"/>
        <w:numPr>
          <w:ilvl w:val="0"/>
          <w:numId w:val="8"/>
        </w:numPr>
        <w:ind w:left="426" w:hanging="426"/>
      </w:pPr>
      <w:r w:rsidRPr="004B6C2F">
        <w:t>Wykonawca jest świadomy, że celem Zamawiającego jest możliwość samodzielnego lub za pomocą osób trzecich utrzymania i rozwoju Systemu, niezależnie od udziału lub zgody Wykonawcy. Wykonawca oświadcza, że warunki, na których Oprogramowanie jest udostępniane Zamawiającemu, nie zawierają ograniczeń, które uniemożliwiałyby dokonanie takich czynności.</w:t>
      </w:r>
    </w:p>
    <w:p w14:paraId="02F140A2" w14:textId="57A80B6A" w:rsidR="00414D4D" w:rsidRPr="004B6C2F" w:rsidRDefault="00414D4D" w:rsidP="00317734">
      <w:pPr>
        <w:pStyle w:val="Akapitzlist"/>
        <w:numPr>
          <w:ilvl w:val="0"/>
          <w:numId w:val="8"/>
        </w:numPr>
        <w:ind w:left="426" w:hanging="426"/>
      </w:pPr>
      <w:r w:rsidRPr="004B6C2F">
        <w:t xml:space="preserve">W przypadku, gdyby postanowienie o </w:t>
      </w:r>
      <w:proofErr w:type="spellStart"/>
      <w:r w:rsidRPr="004B6C2F">
        <w:t>niewypowiadalności</w:t>
      </w:r>
      <w:proofErr w:type="spellEnd"/>
      <w:r w:rsidRPr="004B6C2F">
        <w:t xml:space="preserve"> licencji przewidziane w ust. 19 pkt 19.6 niniejszego paragrafu okazało się nieskuteczne lub nieważne, a Wykonawca byłby uprawniony do wypowiedzenia licencji, Strony uzgadniają dla Wykonawcy 10-letni (słownie: dziesięcioletni) termin jej wypowiedzenia ze skutkiem na koniec roku kalendarzowego,</w:t>
      </w:r>
      <w:r w:rsidR="00E80A5D">
        <w:br/>
      </w:r>
      <w:r w:rsidRPr="004B6C2F">
        <w:t>z zastrzeżeniem ustępu następnego.</w:t>
      </w:r>
    </w:p>
    <w:p w14:paraId="7C4941E4" w14:textId="19C440A8" w:rsidR="00414D4D" w:rsidRPr="004B6C2F" w:rsidRDefault="00414D4D" w:rsidP="00317734">
      <w:pPr>
        <w:pStyle w:val="Akapitzlist"/>
        <w:numPr>
          <w:ilvl w:val="0"/>
          <w:numId w:val="8"/>
        </w:numPr>
        <w:ind w:left="426" w:hanging="426"/>
      </w:pPr>
      <w:r w:rsidRPr="004B6C2F">
        <w:t>Wykonawca zobowiązuje się nie korzystać z uprawnienia do wypowiedzenia licencji</w:t>
      </w:r>
      <w:r w:rsidR="00E80A5D">
        <w:br/>
      </w:r>
      <w:r w:rsidRPr="004B6C2F">
        <w:t>z wyjątkiem przypadków, w których Zamawiający przekroczy warunki udzielonej licencji</w:t>
      </w:r>
      <w:r w:rsidR="00E80A5D">
        <w:br/>
      </w:r>
      <w:r w:rsidRPr="004B6C2F">
        <w:t>i naruszy autorskie prawa majątkowe przysługujące Wykonawcy oraz nie zaniecha naruszenia mimo wezwania Wykonawcy i wyznaczenia mu w tym celu odpowiedniego terminu, nie krótszego niż 60 (słownie: sześćdziesiąt) dni. Wezwanie musi być wystosowane w formie pisemnej pod rygorem bezskuteczności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680FD62B" w14:textId="2171CD21" w:rsidR="00376FEE" w:rsidRDefault="00414D4D" w:rsidP="00E058B6">
      <w:pPr>
        <w:pStyle w:val="Nagwek2"/>
      </w:pPr>
      <w:r>
        <w:t>Paragraf 9 Wynagrodzenie i warunki płatności</w:t>
      </w:r>
    </w:p>
    <w:p w14:paraId="0D8E767F" w14:textId="588D46F7" w:rsidR="002808BC" w:rsidRPr="00F875F6" w:rsidRDefault="002808BC" w:rsidP="00317734">
      <w:pPr>
        <w:pStyle w:val="Akapitzlist"/>
        <w:numPr>
          <w:ilvl w:val="0"/>
          <w:numId w:val="9"/>
        </w:numPr>
        <w:tabs>
          <w:tab w:val="clear" w:pos="360"/>
          <w:tab w:val="left" w:leader="dot" w:pos="3402"/>
          <w:tab w:val="left" w:leader="dot" w:pos="5954"/>
          <w:tab w:val="left" w:leader="dot" w:pos="9356"/>
        </w:tabs>
        <w:ind w:left="425" w:hanging="425"/>
        <w:contextualSpacing w:val="0"/>
      </w:pPr>
      <w:r w:rsidRPr="783C8D1D">
        <w:t>Za wykonanie całości Przedmiotu Umowy Wykonawcy przysługuje maksymalne wynagrodzenie</w:t>
      </w:r>
      <w:r w:rsidR="0011529A">
        <w:t xml:space="preserve"> </w:t>
      </w:r>
      <w:r w:rsidRPr="783C8D1D">
        <w:t xml:space="preserve">w wysokości netto: </w:t>
      </w:r>
      <w:r w:rsidR="00D5695B">
        <w:tab/>
      </w:r>
      <w:r w:rsidR="00D5695B" w:rsidRPr="783C8D1D">
        <w:t xml:space="preserve"> </w:t>
      </w:r>
      <w:r w:rsidRPr="783C8D1D">
        <w:t xml:space="preserve">zł (słownie: </w:t>
      </w:r>
      <w:r w:rsidR="00D5695B">
        <w:tab/>
      </w:r>
      <w:r w:rsidRPr="783C8D1D">
        <w:t xml:space="preserve">), powiększone o podatek VAT 23%, tj. w wysokości brutto: </w:t>
      </w:r>
      <w:r w:rsidR="00D5695B">
        <w:tab/>
      </w:r>
      <w:r w:rsidR="00D5695B" w:rsidRPr="783C8D1D">
        <w:t xml:space="preserve"> </w:t>
      </w:r>
      <w:r w:rsidRPr="783C8D1D">
        <w:t xml:space="preserve">zł (słownie: </w:t>
      </w:r>
      <w:r w:rsidR="00E2195E">
        <w:tab/>
      </w:r>
      <w:r w:rsidR="00E2195E" w:rsidRPr="783C8D1D">
        <w:t xml:space="preserve">), </w:t>
      </w:r>
      <w:r w:rsidRPr="783C8D1D">
        <w:t xml:space="preserve">płatne na zasadach opisanych w niniejszym paragrafie, </w:t>
      </w:r>
      <w:r w:rsidR="007C5526" w:rsidRPr="783C8D1D">
        <w:t>w</w:t>
      </w:r>
      <w:r w:rsidR="007C5526">
        <w:t> </w:t>
      </w:r>
      <w:r w:rsidRPr="783C8D1D">
        <w:t>tym:</w:t>
      </w:r>
    </w:p>
    <w:p w14:paraId="2D64956B" w14:textId="0776CF1A" w:rsidR="002808BC" w:rsidRPr="00F875F6" w:rsidRDefault="002808BC" w:rsidP="00317734">
      <w:pPr>
        <w:pStyle w:val="Akapitzlist"/>
        <w:numPr>
          <w:ilvl w:val="1"/>
          <w:numId w:val="9"/>
        </w:numPr>
        <w:tabs>
          <w:tab w:val="left" w:leader="dot" w:pos="4536"/>
          <w:tab w:val="left" w:leader="dot" w:pos="9356"/>
        </w:tabs>
        <w:ind w:left="993" w:hanging="568"/>
      </w:pPr>
      <w:r w:rsidRPr="00F875F6">
        <w:t xml:space="preserve">maksymalne wynagrodzenie za należyte zrealizowanie zamówienia gwarantowanego – w wysokości netto </w:t>
      </w:r>
      <w:r w:rsidR="009D5E3A">
        <w:tab/>
      </w:r>
      <w:r w:rsidR="009D5E3A" w:rsidRPr="00F875F6">
        <w:t xml:space="preserve"> </w:t>
      </w:r>
      <w:r w:rsidRPr="00F875F6">
        <w:t xml:space="preserve">zł (słownie: </w:t>
      </w:r>
      <w:r w:rsidR="00C04C38">
        <w:tab/>
      </w:r>
      <w:r w:rsidRPr="00F875F6">
        <w:t xml:space="preserve">), tj. brutto </w:t>
      </w:r>
      <w:r w:rsidR="00C04C38">
        <w:tab/>
      </w:r>
      <w:r w:rsidR="00C04C38" w:rsidRPr="00F875F6">
        <w:t xml:space="preserve"> </w:t>
      </w:r>
      <w:r w:rsidRPr="00F875F6">
        <w:t xml:space="preserve">zł (słownie: </w:t>
      </w:r>
      <w:r w:rsidR="00C04C38">
        <w:tab/>
      </w:r>
      <w:r w:rsidR="00C04C38" w:rsidRPr="00F875F6">
        <w:t>);</w:t>
      </w:r>
    </w:p>
    <w:p w14:paraId="06C4F4F4" w14:textId="10BC71E7" w:rsidR="002808BC" w:rsidRPr="00F875F6" w:rsidRDefault="002808BC" w:rsidP="00EA270A">
      <w:pPr>
        <w:tabs>
          <w:tab w:val="left" w:leader="dot" w:pos="4536"/>
          <w:tab w:val="left" w:leader="dot" w:pos="9356"/>
        </w:tabs>
        <w:ind w:left="992" w:hanging="567"/>
      </w:pPr>
      <w:r w:rsidRPr="00F875F6">
        <w:t>1.2.</w:t>
      </w:r>
      <w:r w:rsidRPr="00F875F6">
        <w:tab/>
        <w:t xml:space="preserve">maksymalne wynagrodzenie za należyte wykonanie zamówienia w ramach Opcji – </w:t>
      </w:r>
      <w:r w:rsidR="008138A9" w:rsidRPr="00F875F6">
        <w:t>w</w:t>
      </w:r>
      <w:r w:rsidR="008138A9">
        <w:t> </w:t>
      </w:r>
      <w:r w:rsidRPr="00F875F6">
        <w:t xml:space="preserve">wysokości netto: </w:t>
      </w:r>
      <w:r w:rsidR="00E51D7C">
        <w:tab/>
      </w:r>
      <w:r w:rsidR="00E51D7C" w:rsidRPr="00F875F6">
        <w:t xml:space="preserve"> </w:t>
      </w:r>
      <w:r w:rsidRPr="00F875F6">
        <w:t xml:space="preserve">zł (słownie: </w:t>
      </w:r>
      <w:r w:rsidR="00E51D7C">
        <w:tab/>
      </w:r>
      <w:r w:rsidR="00E51D7C" w:rsidRPr="00F875F6">
        <w:t xml:space="preserve">), </w:t>
      </w:r>
      <w:r w:rsidRPr="00F875F6">
        <w:t xml:space="preserve">tj. brutto: </w:t>
      </w:r>
      <w:r w:rsidR="00E51D7C">
        <w:tab/>
      </w:r>
      <w:r w:rsidR="00E51D7C" w:rsidRPr="00F875F6">
        <w:t xml:space="preserve"> </w:t>
      </w:r>
      <w:r w:rsidRPr="00F875F6">
        <w:t xml:space="preserve">zł (słownie: </w:t>
      </w:r>
      <w:r w:rsidR="00E51D7C">
        <w:tab/>
      </w:r>
      <w:r w:rsidRPr="00F875F6">
        <w:t>).</w:t>
      </w:r>
    </w:p>
    <w:p w14:paraId="4CF5E844" w14:textId="79A6AB57" w:rsidR="002808BC" w:rsidRPr="00F875F6" w:rsidRDefault="002808BC" w:rsidP="00317734">
      <w:pPr>
        <w:pStyle w:val="Akapitzlist"/>
        <w:numPr>
          <w:ilvl w:val="0"/>
          <w:numId w:val="9"/>
        </w:numPr>
        <w:ind w:left="426" w:hanging="426"/>
      </w:pPr>
      <w:r w:rsidRPr="00F875F6">
        <w:t>Celem usunięcia wątpliwości Strony potwierdzają, że zasady określone w niniejszym Paragrafie dotyczące sposobu rozliczania wynagrodzenia Wykonawcy z tytułu realizacji Przedmiotu Umowy są takie same dla zamówienia gwarantowanego, jak zamówienia realizowanego w ramach Opcji.</w:t>
      </w:r>
    </w:p>
    <w:p w14:paraId="6241B0E7" w14:textId="0946DE91" w:rsidR="00376FEE" w:rsidRPr="00F875F6" w:rsidRDefault="002808BC" w:rsidP="00317734">
      <w:pPr>
        <w:pStyle w:val="Akapitzlist"/>
        <w:numPr>
          <w:ilvl w:val="0"/>
          <w:numId w:val="9"/>
        </w:numPr>
        <w:ind w:left="426" w:hanging="426"/>
      </w:pPr>
      <w:r w:rsidRPr="00F875F6">
        <w:t>Wynagrodzenie, o którym mowa w ustępie 1 pkt 1.2 będzie należne wyłącznie w przypadku złożenia oświadczenia o skorzystaniu z Opcji w zakresie wskazanym w oświadczeniu oraz należytego wykonania usług lub prac określonych w ww. oświadczeniu.</w:t>
      </w:r>
    </w:p>
    <w:p w14:paraId="5802EA2D" w14:textId="77777777" w:rsidR="009D2830" w:rsidRPr="00F875F6" w:rsidRDefault="009D2830" w:rsidP="00E058B6">
      <w:pPr>
        <w:pStyle w:val="Nagwek3"/>
      </w:pPr>
      <w:r w:rsidRPr="00F875F6">
        <w:t>[Wynagrodzenie z tytułu świadczenie Usługi Asysty Technicznej i Konserwacji Systemu]</w:t>
      </w:r>
    </w:p>
    <w:p w14:paraId="02DEB251" w14:textId="24BE4B76" w:rsidR="009D2830" w:rsidRPr="00F875F6" w:rsidRDefault="009D2830" w:rsidP="00317734">
      <w:pPr>
        <w:pStyle w:val="Akapitzlist"/>
        <w:numPr>
          <w:ilvl w:val="0"/>
          <w:numId w:val="9"/>
        </w:numPr>
        <w:tabs>
          <w:tab w:val="clear" w:pos="360"/>
          <w:tab w:val="left" w:leader="dot" w:pos="5387"/>
          <w:tab w:val="left" w:leader="dot" w:pos="9356"/>
        </w:tabs>
        <w:ind w:left="425" w:hanging="425"/>
      </w:pPr>
      <w:r w:rsidRPr="00F875F6">
        <w:t>Za należyte wykonywanie Usługi Asysty Technicznej i Konserwacji przez Wykonawcę, Zamawiający zobowiązany jest do zapłaty na rzecz Wykonawcy miesięcznego wynagrodzenia ryczałtowego</w:t>
      </w:r>
      <w:r w:rsidR="008138A9">
        <w:t xml:space="preserve"> </w:t>
      </w:r>
      <w:r w:rsidRPr="00F875F6">
        <w:t xml:space="preserve">w wysokości brutto: </w:t>
      </w:r>
      <w:r w:rsidR="007C5526">
        <w:tab/>
      </w:r>
      <w:r w:rsidR="007C5526" w:rsidRPr="00F875F6">
        <w:t xml:space="preserve"> </w:t>
      </w:r>
      <w:r w:rsidRPr="00F875F6">
        <w:t xml:space="preserve">zł (słownie: </w:t>
      </w:r>
      <w:r w:rsidR="007C5526">
        <w:tab/>
      </w:r>
      <w:r w:rsidR="007C5526" w:rsidRPr="00F875F6">
        <w:t xml:space="preserve">) </w:t>
      </w:r>
      <w:r w:rsidRPr="00F875F6">
        <w:t>za dany miesiąc.</w:t>
      </w:r>
    </w:p>
    <w:p w14:paraId="346B8B78" w14:textId="55600E13" w:rsidR="009D2830" w:rsidRPr="00F875F6" w:rsidRDefault="009D2830" w:rsidP="00317734">
      <w:pPr>
        <w:pStyle w:val="Akapitzlist"/>
        <w:numPr>
          <w:ilvl w:val="0"/>
          <w:numId w:val="9"/>
        </w:numPr>
        <w:tabs>
          <w:tab w:val="clear" w:pos="360"/>
          <w:tab w:val="left" w:leader="dot" w:pos="3402"/>
          <w:tab w:val="left" w:leader="dot" w:pos="8222"/>
        </w:tabs>
        <w:ind w:left="425" w:hanging="425"/>
      </w:pPr>
      <w:r w:rsidRPr="00F875F6">
        <w:t>Łączne wynagrodzenie Wykonawcy z tytułu należytego świadczenia Usługi Asysty Technicznej</w:t>
      </w:r>
      <w:r w:rsidR="008138A9">
        <w:t xml:space="preserve"> </w:t>
      </w:r>
      <w:r w:rsidRPr="00F875F6">
        <w:t xml:space="preserve">i Konserwacji nie przekroczy kwoty w wysokości netto: </w:t>
      </w:r>
      <w:r w:rsidR="001C3627">
        <w:tab/>
      </w:r>
      <w:r w:rsidR="001C3627" w:rsidRPr="00F875F6">
        <w:t xml:space="preserve"> </w:t>
      </w:r>
      <w:r w:rsidRPr="00F875F6">
        <w:t xml:space="preserve">zł (słownie: </w:t>
      </w:r>
      <w:r w:rsidR="001C3627">
        <w:tab/>
      </w:r>
      <w:r w:rsidR="001C3627" w:rsidRPr="00F875F6">
        <w:t xml:space="preserve">), </w:t>
      </w:r>
      <w:r w:rsidRPr="00F875F6">
        <w:t xml:space="preserve">tj. brutto: </w:t>
      </w:r>
      <w:r w:rsidR="001C3627">
        <w:tab/>
        <w:t>`</w:t>
      </w:r>
      <w:r w:rsidR="001C3627" w:rsidRPr="00F875F6">
        <w:t xml:space="preserve"> </w:t>
      </w:r>
      <w:r w:rsidRPr="00F875F6">
        <w:t xml:space="preserve">zł (słownie: </w:t>
      </w:r>
      <w:r w:rsidR="001C3627">
        <w:tab/>
      </w:r>
      <w:r w:rsidR="001C3627" w:rsidRPr="00F875F6">
        <w:t>).</w:t>
      </w:r>
    </w:p>
    <w:p w14:paraId="1CD23D5C" w14:textId="6108DF11" w:rsidR="009D2830" w:rsidRPr="00F875F6" w:rsidRDefault="009D2830" w:rsidP="00317734">
      <w:pPr>
        <w:pStyle w:val="Akapitzlist"/>
        <w:numPr>
          <w:ilvl w:val="0"/>
          <w:numId w:val="9"/>
        </w:numPr>
        <w:tabs>
          <w:tab w:val="clear" w:pos="360"/>
        </w:tabs>
        <w:ind w:left="425" w:hanging="425"/>
      </w:pPr>
      <w:r w:rsidRPr="00F875F6">
        <w:t xml:space="preserve">Wynagrodzenie, o którym mowa w ust. 4 płatne będzie z dołu, po wykonaniu przez Wykonawcę usługi, na podstawie zaakceptowanego przez Zamawiającego bez zastrzeżeń Protokołu Odbioru Usługi Asysty Technicznej i Konserwacji świadczonej w danym miesiącu oraz prawidłowo wystawionej faktury VAT. Brak Protokołu Odbioru Usługi Asysty Technicznej </w:t>
      </w:r>
      <w:r w:rsidR="008138A9" w:rsidRPr="00F875F6">
        <w:t>i</w:t>
      </w:r>
      <w:r w:rsidR="001C3627">
        <w:t> </w:t>
      </w:r>
      <w:r w:rsidRPr="00F875F6">
        <w:t>Konserwacji może stanowić podstawę do zwrotu otrzymanej od Wykonawcy faktury.</w:t>
      </w:r>
    </w:p>
    <w:p w14:paraId="4888B6D5" w14:textId="10BFE785" w:rsidR="009D2830" w:rsidRPr="00F875F6" w:rsidRDefault="009D2830" w:rsidP="00317734">
      <w:pPr>
        <w:pStyle w:val="Akapitzlist"/>
        <w:numPr>
          <w:ilvl w:val="0"/>
          <w:numId w:val="9"/>
        </w:numPr>
        <w:tabs>
          <w:tab w:val="clear" w:pos="360"/>
        </w:tabs>
        <w:ind w:left="425" w:hanging="425"/>
      </w:pPr>
      <w:r w:rsidRPr="00F875F6">
        <w:t xml:space="preserve">W przypadku wykonywania Usługi Asysty Technicznej i Konserwacji przez okres niepełnego miesiąca, wynagrodzenie będzie należne Wykonawcy w wysokości proporcjonalnej do liczby dni, w których była świadczona Usługa Asysty Technicznej i Konserwacji. Rozliczenie nastąpi po zakończeniu danego miesiąca. </w:t>
      </w:r>
    </w:p>
    <w:p w14:paraId="3FDADD00" w14:textId="2C628C28" w:rsidR="009D2830" w:rsidRPr="00F875F6" w:rsidRDefault="009D2830" w:rsidP="00317734">
      <w:pPr>
        <w:pStyle w:val="Akapitzlist"/>
        <w:numPr>
          <w:ilvl w:val="0"/>
          <w:numId w:val="9"/>
        </w:numPr>
        <w:tabs>
          <w:tab w:val="clear" w:pos="360"/>
          <w:tab w:val="left" w:leader="dot" w:pos="8505"/>
        </w:tabs>
        <w:ind w:left="425" w:hanging="425"/>
      </w:pPr>
      <w:r w:rsidRPr="00F875F6">
        <w:t xml:space="preserve">Wynagrodzenie, o którym mowa w ust. 4 będzie naliczane począwszy od pierwszego dnia świadczenia Usługi Asysty Technicznej i Konserwacji tj. od dnia </w:t>
      </w:r>
      <w:r w:rsidR="001C3627">
        <w:tab/>
      </w:r>
      <w:r w:rsidR="001C3627" w:rsidRPr="00F875F6">
        <w:t xml:space="preserve"> </w:t>
      </w:r>
      <w:r w:rsidRPr="00F875F6">
        <w:t>r.</w:t>
      </w:r>
    </w:p>
    <w:p w14:paraId="4A5D17C0" w14:textId="0814E6C4" w:rsidR="009D2830" w:rsidRPr="00320EB6" w:rsidRDefault="009D2830" w:rsidP="00317734">
      <w:pPr>
        <w:pStyle w:val="Akapitzlist"/>
        <w:numPr>
          <w:ilvl w:val="0"/>
          <w:numId w:val="9"/>
        </w:numPr>
        <w:tabs>
          <w:tab w:val="clear" w:pos="360"/>
        </w:tabs>
        <w:ind w:left="425" w:hanging="425"/>
      </w:pPr>
      <w:r w:rsidRPr="00320EB6">
        <w:t xml:space="preserve">Wzór Protokołu Odbioru Usługi Asysty Technicznej i Konserwacji zawiera Załącznik nr </w:t>
      </w:r>
      <w:r w:rsidR="00042AC1" w:rsidRPr="00320EB6">
        <w:t xml:space="preserve">8 </w:t>
      </w:r>
      <w:r w:rsidRPr="00320EB6">
        <w:t xml:space="preserve">do </w:t>
      </w:r>
      <w:r w:rsidR="00042AC1" w:rsidRPr="00320EB6">
        <w:t>OPZ</w:t>
      </w:r>
      <w:r w:rsidRPr="00320EB6">
        <w:t>.</w:t>
      </w:r>
    </w:p>
    <w:p w14:paraId="7D1F1D6D" w14:textId="7064F6EA" w:rsidR="00376FEE" w:rsidRPr="00F875F6" w:rsidRDefault="009D2830" w:rsidP="00E058B6">
      <w:pPr>
        <w:pStyle w:val="Nagwek3"/>
      </w:pPr>
      <w:r w:rsidRPr="00F875F6">
        <w:t>[Wynagrodzenie z tytułu Rozwoju Systemu]</w:t>
      </w:r>
    </w:p>
    <w:p w14:paraId="284DDEA4" w14:textId="59EA5145" w:rsidR="00B94497" w:rsidRPr="00F875F6" w:rsidRDefault="00B94497" w:rsidP="00317734">
      <w:pPr>
        <w:pStyle w:val="Akapitzlist"/>
        <w:numPr>
          <w:ilvl w:val="0"/>
          <w:numId w:val="9"/>
        </w:numPr>
        <w:tabs>
          <w:tab w:val="clear" w:pos="360"/>
        </w:tabs>
        <w:ind w:left="425" w:hanging="425"/>
        <w:contextualSpacing w:val="0"/>
      </w:pPr>
      <w:r w:rsidRPr="00F875F6">
        <w:t>Wynagrodzenie z tytułu realizacji Rozwoju Systemu:</w:t>
      </w:r>
    </w:p>
    <w:p w14:paraId="4E62FAC4" w14:textId="528EA1A7" w:rsidR="00B94497" w:rsidRPr="00F875F6" w:rsidRDefault="00B94497" w:rsidP="00317734">
      <w:pPr>
        <w:pStyle w:val="Akapitzlist"/>
        <w:numPr>
          <w:ilvl w:val="1"/>
          <w:numId w:val="9"/>
        </w:numPr>
        <w:ind w:left="993" w:hanging="568"/>
      </w:pPr>
      <w:r w:rsidRPr="00F875F6">
        <w:t>ma charakter kosztorysowy oraz każdorazowo ustalone będzie w Zleceniu, na podstawie wskazanej w nim czasochłonności Zlecenia, w wysokości stanowiącej iloczyn liczby Roboczogodzin wykorzystanych na realizację tego Zlecenia</w:t>
      </w:r>
      <w:r w:rsidR="003540D0" w:rsidRPr="00F875F6">
        <w:t>;</w:t>
      </w:r>
    </w:p>
    <w:p w14:paraId="463B0C17" w14:textId="5F3F57C6" w:rsidR="00B94497" w:rsidRPr="00F875F6" w:rsidRDefault="00B94497" w:rsidP="00317734">
      <w:pPr>
        <w:pStyle w:val="Akapitzlist"/>
        <w:numPr>
          <w:ilvl w:val="1"/>
          <w:numId w:val="9"/>
        </w:numPr>
        <w:tabs>
          <w:tab w:val="left" w:leader="dot" w:pos="4536"/>
          <w:tab w:val="left" w:leader="dot" w:pos="8364"/>
        </w:tabs>
        <w:ind w:left="992"/>
      </w:pPr>
      <w:r w:rsidRPr="00F875F6">
        <w:t xml:space="preserve">oraz stawki za jedną Roboczogodzinę wynoszącą brutto: </w:t>
      </w:r>
      <w:r w:rsidR="00AD5F55">
        <w:tab/>
      </w:r>
      <w:r w:rsidR="00AD5F55" w:rsidRPr="00F875F6">
        <w:t xml:space="preserve"> </w:t>
      </w:r>
      <w:r w:rsidRPr="00F875F6">
        <w:t xml:space="preserve">zł (słownie: </w:t>
      </w:r>
      <w:r w:rsidR="008B3BE0">
        <w:tab/>
      </w:r>
      <w:r w:rsidRPr="00F875F6">
        <w:t>), z zastrzeżeniem ust. 12 poniżej;</w:t>
      </w:r>
    </w:p>
    <w:p w14:paraId="624BB4DB" w14:textId="44DC6E84" w:rsidR="00B94497" w:rsidRPr="00F875F6" w:rsidRDefault="00B94497" w:rsidP="00317734">
      <w:pPr>
        <w:pStyle w:val="Akapitzlist"/>
        <w:numPr>
          <w:ilvl w:val="1"/>
          <w:numId w:val="9"/>
        </w:numPr>
        <w:ind w:left="992"/>
        <w:contextualSpacing w:val="0"/>
      </w:pPr>
      <w:r w:rsidRPr="00F875F6">
        <w:t>płatne będzie Wykonawcy po dokonaniu Odbioru Zlecenia.</w:t>
      </w:r>
    </w:p>
    <w:p w14:paraId="0D6621FC" w14:textId="49D186DD" w:rsidR="00B94497" w:rsidRPr="00F875F6" w:rsidRDefault="00B94497" w:rsidP="00317734">
      <w:pPr>
        <w:pStyle w:val="Akapitzlist"/>
        <w:numPr>
          <w:ilvl w:val="0"/>
          <w:numId w:val="9"/>
        </w:numPr>
        <w:tabs>
          <w:tab w:val="clear" w:pos="360"/>
        </w:tabs>
        <w:ind w:left="425" w:hanging="425"/>
      </w:pPr>
      <w:r w:rsidRPr="00F875F6">
        <w:t xml:space="preserve">Wykonawca uprawniony jest do wystawienia faktury VAT na podstawie zaakceptowanego przez Zamawiającego bez zastrzeżeń Protokołu Odbioru Zlecenia. Brak Protokołu Odbioru Zlecenia może stanowić podstawę do zwrotu otrzymanej od Wykonawcy faktury VAT. </w:t>
      </w:r>
    </w:p>
    <w:p w14:paraId="22326DA8" w14:textId="75AB842D" w:rsidR="00B94497" w:rsidRPr="00F875F6" w:rsidRDefault="00B94497" w:rsidP="00317734">
      <w:pPr>
        <w:pStyle w:val="Akapitzlist"/>
        <w:numPr>
          <w:ilvl w:val="0"/>
          <w:numId w:val="9"/>
        </w:numPr>
        <w:tabs>
          <w:tab w:val="clear" w:pos="360"/>
        </w:tabs>
        <w:ind w:left="425" w:hanging="425"/>
      </w:pPr>
      <w:r w:rsidRPr="00F875F6">
        <w:t xml:space="preserve">Wynagrodzenie z tytułu Rozwoju rozliczane będzie: </w:t>
      </w:r>
    </w:p>
    <w:p w14:paraId="03A586D9" w14:textId="32DA9214" w:rsidR="00B94497" w:rsidRPr="00F875F6" w:rsidRDefault="00B94497" w:rsidP="00317734">
      <w:pPr>
        <w:pStyle w:val="Akapitzlist"/>
        <w:numPr>
          <w:ilvl w:val="1"/>
          <w:numId w:val="9"/>
        </w:numPr>
        <w:ind w:left="993"/>
      </w:pPr>
      <w:r w:rsidRPr="783C8D1D">
        <w:t xml:space="preserve">w przypadku zamówienia gwarantowanego w ramach </w:t>
      </w:r>
      <w:r w:rsidR="00042AC1" w:rsidRPr="783C8D1D">
        <w:t xml:space="preserve">puli </w:t>
      </w:r>
      <w:r w:rsidR="00759B11" w:rsidRPr="783C8D1D">
        <w:t>60</w:t>
      </w:r>
      <w:r w:rsidRPr="783C8D1D">
        <w:t xml:space="preserve"> </w:t>
      </w:r>
      <w:r w:rsidR="7EE07F02" w:rsidRPr="783C8D1D">
        <w:t xml:space="preserve">000 </w:t>
      </w:r>
      <w:r w:rsidRPr="783C8D1D">
        <w:t>Roboczogodzin;</w:t>
      </w:r>
    </w:p>
    <w:p w14:paraId="0032EAE2" w14:textId="0622D3AC" w:rsidR="00B94497" w:rsidRPr="00F875F6" w:rsidRDefault="00B94497" w:rsidP="00317734">
      <w:pPr>
        <w:pStyle w:val="Akapitzlist"/>
        <w:numPr>
          <w:ilvl w:val="1"/>
          <w:numId w:val="9"/>
        </w:numPr>
        <w:ind w:left="993"/>
      </w:pPr>
      <w:r w:rsidRPr="783C8D1D">
        <w:t xml:space="preserve">w przypadku Opcji w ramach maksymalnego </w:t>
      </w:r>
      <w:r w:rsidR="00042AC1" w:rsidRPr="783C8D1D">
        <w:t xml:space="preserve">puli </w:t>
      </w:r>
      <w:r w:rsidR="00AF44FC">
        <w:t>2</w:t>
      </w:r>
      <w:r w:rsidRPr="783C8D1D">
        <w:t>0</w:t>
      </w:r>
      <w:r w:rsidR="00042AC1" w:rsidRPr="783C8D1D">
        <w:t xml:space="preserve"> </w:t>
      </w:r>
      <w:r w:rsidRPr="783C8D1D">
        <w:t>000 Roboczogodzin.</w:t>
      </w:r>
    </w:p>
    <w:p w14:paraId="3C698E7C" w14:textId="4FA2523B" w:rsidR="00B94497" w:rsidRPr="00F875F6" w:rsidRDefault="00B94497" w:rsidP="00317734">
      <w:pPr>
        <w:pStyle w:val="Akapitzlist"/>
        <w:numPr>
          <w:ilvl w:val="0"/>
          <w:numId w:val="9"/>
        </w:numPr>
        <w:tabs>
          <w:tab w:val="clear" w:pos="360"/>
          <w:tab w:val="left" w:leader="dot" w:pos="4536"/>
          <w:tab w:val="left" w:leader="dot" w:pos="7938"/>
        </w:tabs>
        <w:ind w:left="425" w:hanging="425"/>
        <w:contextualSpacing w:val="0"/>
      </w:pPr>
      <w:r w:rsidRPr="00F875F6">
        <w:t xml:space="preserve">Łączne wynagrodzenie Wykonawcy z tytułu należytego świadczenia Rozwoju Systemu nie przekroczy kwoty brutto: </w:t>
      </w:r>
      <w:r w:rsidR="008B3BE0">
        <w:tab/>
      </w:r>
      <w:r w:rsidR="008B3BE0" w:rsidRPr="00F875F6">
        <w:t xml:space="preserve"> </w:t>
      </w:r>
      <w:r w:rsidRPr="00F875F6">
        <w:t xml:space="preserve">zł (słownie: </w:t>
      </w:r>
      <w:r w:rsidR="008B3BE0">
        <w:tab/>
      </w:r>
      <w:r w:rsidR="008B3BE0" w:rsidRPr="00F875F6">
        <w:t xml:space="preserve">), </w:t>
      </w:r>
      <w:r w:rsidRPr="00F875F6">
        <w:t>w tym:</w:t>
      </w:r>
    </w:p>
    <w:p w14:paraId="388BEF3C" w14:textId="7492F20C" w:rsidR="00B94497" w:rsidRPr="00F875F6" w:rsidRDefault="00B94497" w:rsidP="00317734">
      <w:pPr>
        <w:pStyle w:val="Akapitzlist"/>
        <w:numPr>
          <w:ilvl w:val="1"/>
          <w:numId w:val="9"/>
        </w:numPr>
        <w:tabs>
          <w:tab w:val="left" w:leader="dot" w:pos="4536"/>
          <w:tab w:val="left" w:leader="dot" w:pos="9072"/>
        </w:tabs>
        <w:ind w:left="992"/>
      </w:pPr>
      <w:r w:rsidRPr="00F875F6">
        <w:t xml:space="preserve">zamówienia gwarantowanego – w wysokości netto: </w:t>
      </w:r>
      <w:r w:rsidR="00B76EA7">
        <w:tab/>
      </w:r>
      <w:r w:rsidR="00B76EA7" w:rsidRPr="00F875F6">
        <w:t xml:space="preserve"> </w:t>
      </w:r>
      <w:r w:rsidRPr="00F875F6">
        <w:t xml:space="preserve">zł (słownie: </w:t>
      </w:r>
      <w:r w:rsidR="00B76EA7">
        <w:tab/>
      </w:r>
      <w:r w:rsidR="00B76EA7" w:rsidRPr="00F875F6">
        <w:t xml:space="preserve">), </w:t>
      </w:r>
      <w:r w:rsidRPr="00F875F6">
        <w:t xml:space="preserve">tj. brutto: </w:t>
      </w:r>
      <w:r w:rsidR="00B76EA7">
        <w:tab/>
      </w:r>
      <w:r w:rsidR="00B76EA7" w:rsidRPr="00F875F6">
        <w:t xml:space="preserve"> </w:t>
      </w:r>
      <w:r w:rsidRPr="00F875F6">
        <w:t>zł (słownie:</w:t>
      </w:r>
      <w:r w:rsidR="00B76EA7">
        <w:tab/>
      </w:r>
      <w:r w:rsidR="00B76EA7" w:rsidRPr="00F875F6">
        <w:t>);</w:t>
      </w:r>
    </w:p>
    <w:p w14:paraId="6B659DE5" w14:textId="28E1A974" w:rsidR="00B94497" w:rsidRPr="00F875F6" w:rsidRDefault="00B94497" w:rsidP="00317734">
      <w:pPr>
        <w:pStyle w:val="Akapitzlist"/>
        <w:numPr>
          <w:ilvl w:val="1"/>
          <w:numId w:val="9"/>
        </w:numPr>
        <w:tabs>
          <w:tab w:val="left" w:leader="dot" w:pos="4536"/>
          <w:tab w:val="left" w:leader="dot" w:pos="9072"/>
        </w:tabs>
        <w:ind w:left="992"/>
        <w:contextualSpacing w:val="0"/>
      </w:pPr>
      <w:r w:rsidRPr="00F875F6">
        <w:t xml:space="preserve">zamówienie w ramach Opcji – w wysokości netto: </w:t>
      </w:r>
      <w:r w:rsidR="00B76EA7">
        <w:tab/>
      </w:r>
      <w:r w:rsidR="00B76EA7" w:rsidRPr="00F875F6">
        <w:t xml:space="preserve"> </w:t>
      </w:r>
      <w:r w:rsidRPr="00F875F6">
        <w:t xml:space="preserve">zł (słownie: </w:t>
      </w:r>
      <w:r w:rsidR="00B76EA7">
        <w:tab/>
      </w:r>
      <w:r w:rsidR="00B76EA7" w:rsidRPr="00F875F6">
        <w:t xml:space="preserve">), </w:t>
      </w:r>
      <w:r w:rsidRPr="00F875F6">
        <w:t xml:space="preserve">tj. brutto: </w:t>
      </w:r>
      <w:r w:rsidR="00B76EA7">
        <w:tab/>
      </w:r>
      <w:r w:rsidR="00B76EA7" w:rsidRPr="00F875F6">
        <w:t xml:space="preserve"> </w:t>
      </w:r>
      <w:r w:rsidRPr="00F875F6">
        <w:t xml:space="preserve">zł (słownie: </w:t>
      </w:r>
      <w:r w:rsidR="00B76EA7">
        <w:tab/>
      </w:r>
      <w:r w:rsidR="00B76EA7" w:rsidRPr="00F875F6">
        <w:t>).</w:t>
      </w:r>
    </w:p>
    <w:p w14:paraId="29D7BE52" w14:textId="3D572825" w:rsidR="00376FEE" w:rsidRPr="00F875F6" w:rsidRDefault="00B94497" w:rsidP="00317734">
      <w:pPr>
        <w:pStyle w:val="Akapitzlist"/>
        <w:numPr>
          <w:ilvl w:val="0"/>
          <w:numId w:val="9"/>
        </w:numPr>
        <w:tabs>
          <w:tab w:val="clear" w:pos="360"/>
        </w:tabs>
        <w:ind w:left="425" w:hanging="425"/>
      </w:pPr>
      <w:r w:rsidRPr="00F875F6">
        <w:t xml:space="preserve">Wzór Protokołu Odbioru Rozwoju Systemu zawiera Załącznik nr </w:t>
      </w:r>
      <w:r w:rsidR="00042AC1" w:rsidRPr="00F875F6">
        <w:t xml:space="preserve">7 </w:t>
      </w:r>
      <w:r w:rsidRPr="00F875F6">
        <w:t xml:space="preserve">do </w:t>
      </w:r>
      <w:r w:rsidR="00042AC1" w:rsidRPr="00F875F6">
        <w:t>OPZ</w:t>
      </w:r>
      <w:r w:rsidRPr="00F875F6">
        <w:t>.</w:t>
      </w:r>
    </w:p>
    <w:p w14:paraId="4399F8A7" w14:textId="58891722" w:rsidR="00376FEE" w:rsidRPr="00F875F6" w:rsidRDefault="001F4C5B" w:rsidP="00E058B6">
      <w:pPr>
        <w:pStyle w:val="Nagwek3"/>
      </w:pPr>
      <w:r w:rsidRPr="00F875F6">
        <w:t>[Postanowienia dodatkowe]</w:t>
      </w:r>
    </w:p>
    <w:p w14:paraId="617449FF" w14:textId="2E624F5A" w:rsidR="00376FEE" w:rsidRPr="00F875F6" w:rsidRDefault="001F4C5B" w:rsidP="00317734">
      <w:pPr>
        <w:pStyle w:val="Akapitzlist"/>
        <w:numPr>
          <w:ilvl w:val="0"/>
          <w:numId w:val="9"/>
        </w:numPr>
        <w:tabs>
          <w:tab w:val="clear" w:pos="360"/>
        </w:tabs>
        <w:ind w:left="425" w:hanging="425"/>
      </w:pPr>
      <w:r w:rsidRPr="4BCF2080">
        <w:t>Wynagrodzenie, o którym mowa w ust. 1 stanowi całość wynagrodzenia Wykonawcy</w:t>
      </w:r>
      <w:r w:rsidR="00563B26">
        <w:t xml:space="preserve"> </w:t>
      </w:r>
      <w:r w:rsidRPr="4BCF2080">
        <w:t>w</w:t>
      </w:r>
      <w:r w:rsidR="00BB5DE0">
        <w:t> </w:t>
      </w:r>
      <w:r w:rsidRPr="4BCF2080">
        <w:t>związku</w:t>
      </w:r>
      <w:r w:rsidR="00F875F6" w:rsidRPr="4BCF2080">
        <w:t xml:space="preserve"> </w:t>
      </w:r>
      <w:r w:rsidRPr="4BCF2080">
        <w:t>z realizacją Umowy, w tym wszelkie koszty powierzenia części zamówienia Podwykonawcom, podatki, opłaty oraz inne obowiązkowe potrącenia, w tym VAT (wg stawki właściwej na gruncie powszechnie obowiązujących przepisów prawa), a także przeniesienia na Zamawiającego autorskich praw majątkowych i praw zależnych, zapewnienie udzielenia licencji oraz udzielenie innych zgód i zezwoleń na zasadach opisanych w Paragrafie 8 Umowy. Wykonawcy nie przysługują żadne inne roszczenia</w:t>
      </w:r>
      <w:r w:rsidR="00F875F6" w:rsidRPr="4BCF2080">
        <w:t xml:space="preserve"> </w:t>
      </w:r>
      <w:r w:rsidRPr="4BCF2080">
        <w:t>w stosunku do Zamawiającego,</w:t>
      </w:r>
      <w:r w:rsidR="00BB5DE0">
        <w:t xml:space="preserve"> </w:t>
      </w:r>
      <w:r w:rsidRPr="4BCF2080">
        <w:t>w</w:t>
      </w:r>
      <w:r w:rsidR="00BB5DE0">
        <w:t> </w:t>
      </w:r>
      <w:r w:rsidRPr="4BCF2080">
        <w:t>szczególności zwrot kosztów podróży oraz zakwaterowania osób oddelegowanych przez Wykonawcę lub Podwykonawcę do realizacji Umowy czy też zwrot jakichkolwiek innych, dodatkowych kosztów ponoszonych przez Wykonawcę związanych</w:t>
      </w:r>
      <w:r w:rsidR="7A335398" w:rsidRPr="4BCF2080">
        <w:t xml:space="preserve"> </w:t>
      </w:r>
      <w:r w:rsidRPr="4BCF2080">
        <w:t>z wykonywaniem Umowy</w:t>
      </w:r>
      <w:r w:rsidR="007A0320">
        <w:t xml:space="preserve">. </w:t>
      </w:r>
      <w:r w:rsidRPr="00F875F6">
        <w:t>Zapłata wynagrodzenia nastąpi wyłącznie w złotych polskich przelewem na rachunek bankowy Wykonawcy o numerze w terminie 21 dni od daty dostarczenia Zamawiającemu prawidłowo wystawionej faktury VAT wraz z Protokołem Odbioru/Protokołami Odbioru, o których mowa w niniejszym Paragrafie (faktura powinna zawierać wszystkie elementy wymagane w tym zakresie przez obowiązujące przepisy prawa oraz prawidłowe dane). Podstawą do wystawienia faktury jest Protokół Odbioru/Protokoły Odbioru, o których mowa w niniejszym Paragrafie.</w:t>
      </w:r>
    </w:p>
    <w:p w14:paraId="2682FF19" w14:textId="60571E05" w:rsidR="001F4C5B" w:rsidRPr="00F875F6" w:rsidRDefault="001F4C5B" w:rsidP="00317734">
      <w:pPr>
        <w:pStyle w:val="Akapitzlist"/>
        <w:numPr>
          <w:ilvl w:val="0"/>
          <w:numId w:val="9"/>
        </w:numPr>
        <w:tabs>
          <w:tab w:val="clear" w:pos="360"/>
        </w:tabs>
        <w:ind w:left="425" w:hanging="425"/>
        <w:contextualSpacing w:val="0"/>
      </w:pPr>
      <w:r w:rsidRPr="00F875F6">
        <w:t>Wykonawca oświadcza, iż będzie składał faktury w następującej formie, tj.:</w:t>
      </w:r>
    </w:p>
    <w:p w14:paraId="0A812658" w14:textId="71F00A89" w:rsidR="001F4C5B" w:rsidRPr="00F875F6" w:rsidRDefault="001F4C5B" w:rsidP="00317734">
      <w:pPr>
        <w:pStyle w:val="Akapitzlist"/>
        <w:numPr>
          <w:ilvl w:val="1"/>
          <w:numId w:val="9"/>
        </w:numPr>
        <w:ind w:left="992"/>
        <w:contextualSpacing w:val="0"/>
      </w:pPr>
      <w:r w:rsidRPr="00F875F6">
        <w:t>Elektronicznej przesłanej:</w:t>
      </w:r>
    </w:p>
    <w:p w14:paraId="17A8C3A8" w14:textId="4EF997EE" w:rsidR="001F4C5B" w:rsidRPr="00F875F6" w:rsidRDefault="001F4C5B" w:rsidP="00317734">
      <w:pPr>
        <w:pStyle w:val="Akapitzlist"/>
        <w:numPr>
          <w:ilvl w:val="2"/>
          <w:numId w:val="9"/>
        </w:numPr>
        <w:ind w:left="1843" w:hanging="850"/>
      </w:pPr>
      <w:r w:rsidRPr="00F875F6">
        <w:t>za pomocą poczty elektronicznej, tzn. tylko i wyłącznie poprzez e-mail:</w:t>
      </w:r>
      <w:r w:rsidR="000266F0">
        <w:br/>
      </w:r>
      <w:hyperlink r:id="rId11" w:history="1">
        <w:r w:rsidRPr="000266F0">
          <w:rPr>
            <w:rStyle w:val="Hipercze"/>
          </w:rPr>
          <w:t>e</w:t>
        </w:r>
        <w:r w:rsidR="000266F0" w:rsidRPr="000266F0">
          <w:rPr>
            <w:rStyle w:val="Hipercze"/>
          </w:rPr>
          <w:t>-</w:t>
        </w:r>
        <w:r w:rsidRPr="000266F0">
          <w:rPr>
            <w:rStyle w:val="Hipercze"/>
          </w:rPr>
          <w:t>faktury@pfron.org.pl</w:t>
        </w:r>
      </w:hyperlink>
      <w:r w:rsidRPr="00F875F6">
        <w:t>, musi zawierać podpis kwalifikowany osoby wystawiającej fakturę;</w:t>
      </w:r>
    </w:p>
    <w:p w14:paraId="4066B4A9" w14:textId="54CCF2A1" w:rsidR="001F4C5B" w:rsidRPr="00F875F6" w:rsidRDefault="001F4C5B" w:rsidP="00317734">
      <w:pPr>
        <w:pStyle w:val="Akapitzlist"/>
        <w:numPr>
          <w:ilvl w:val="2"/>
          <w:numId w:val="9"/>
        </w:numPr>
        <w:ind w:left="1843"/>
        <w:contextualSpacing w:val="0"/>
      </w:pPr>
      <w:r w:rsidRPr="00F875F6">
        <w:t xml:space="preserve">za pośrednictwem Platformy Elektronicznego Fakturowania (PEF) na skrzynkę w postaci ustrukturyzowanego dokumentu elektronicznego. Precyzując: skrzynka PEPPOL adres strony: </w:t>
      </w:r>
      <w:hyperlink r:id="rId12" w:history="1">
        <w:r w:rsidRPr="00570DBF">
          <w:rPr>
            <w:rStyle w:val="Hipercze"/>
          </w:rPr>
          <w:t>www.efaktura.gov.pl</w:t>
        </w:r>
      </w:hyperlink>
      <w:r w:rsidRPr="00F875F6">
        <w:t>, wybranie Brokera PEF – Broker Infinite IT Solutions i przy wystawianiu nowego dokumentu podanie numeru NIP PFRON 5251000810. Rekomendowaną przeglądarką do obsługi PEF jest Google Chrome.</w:t>
      </w:r>
    </w:p>
    <w:p w14:paraId="517FE419" w14:textId="63DFDB0A" w:rsidR="001F4C5B" w:rsidRPr="00F875F6" w:rsidRDefault="001F4C5B" w:rsidP="00317734">
      <w:pPr>
        <w:pStyle w:val="Akapitzlist"/>
        <w:numPr>
          <w:ilvl w:val="0"/>
          <w:numId w:val="9"/>
        </w:numPr>
        <w:tabs>
          <w:tab w:val="clear" w:pos="360"/>
        </w:tabs>
        <w:ind w:left="425" w:hanging="425"/>
      </w:pPr>
      <w:r w:rsidRPr="00F875F6">
        <w:t>Fakturę należy wystawić na: Państwowy Fundusz Rehabilitacji Osób Niepełnosprawnych</w:t>
      </w:r>
      <w:r w:rsidR="000266F0">
        <w:t xml:space="preserve">, </w:t>
      </w:r>
      <w:r w:rsidRPr="00F875F6">
        <w:t>00-828 Warszawa, al. Jana Pawła II 13, NIP: 5251000810.</w:t>
      </w:r>
    </w:p>
    <w:p w14:paraId="325E796F" w14:textId="1DE2EE52" w:rsidR="001F4C5B" w:rsidRPr="00F875F6" w:rsidRDefault="001F4C5B" w:rsidP="00317734">
      <w:pPr>
        <w:pStyle w:val="Akapitzlist"/>
        <w:numPr>
          <w:ilvl w:val="0"/>
          <w:numId w:val="9"/>
        </w:numPr>
        <w:tabs>
          <w:tab w:val="clear" w:pos="360"/>
        </w:tabs>
        <w:ind w:left="425" w:hanging="425"/>
      </w:pPr>
      <w:r w:rsidRPr="00F875F6">
        <w:t>W przypadku braku rachunku bankowego Wykonawcy w wykazie podatników VAT udostępnianym</w:t>
      </w:r>
      <w:r w:rsidR="00F875F6">
        <w:t xml:space="preserve"> </w:t>
      </w:r>
      <w:r w:rsidRPr="00F875F6">
        <w:t>w Biuletynie Informacji Publicznej na stronie podmiotowej urzędu obsługującego ministra właściwego do spraw finansów publicznych, Zamawiający jest uprawniony do wstrzymania płatności z faktury VAT do czasu spełnienia wyżej wskazanego wymogu, a termin płatności tej faktury VAT ulega wydłużeniu</w:t>
      </w:r>
      <w:r w:rsidR="00F875F6">
        <w:t xml:space="preserve"> </w:t>
      </w:r>
      <w:r w:rsidRPr="00F875F6">
        <w:t xml:space="preserve">o czas tego opóźnienia. </w:t>
      </w:r>
      <w:r w:rsidR="00570DBF" w:rsidRPr="00F875F6">
        <w:t>W</w:t>
      </w:r>
      <w:r w:rsidR="00570DBF">
        <w:t> </w:t>
      </w:r>
      <w:r w:rsidRPr="00F875F6">
        <w:t>takim przypadku Wykonawcy nie przysługują odsetki za nieterminową płatność ani uprawnienie do wstrzymania lub braku realizacji obowiązków wynikających z Umowy.</w:t>
      </w:r>
    </w:p>
    <w:p w14:paraId="58F36690" w14:textId="2EF0E2B9" w:rsidR="00A76772" w:rsidRPr="00F875F6" w:rsidRDefault="001F4C5B" w:rsidP="00317734">
      <w:pPr>
        <w:pStyle w:val="Akapitzlist"/>
        <w:numPr>
          <w:ilvl w:val="0"/>
          <w:numId w:val="9"/>
        </w:numPr>
        <w:tabs>
          <w:tab w:val="clear" w:pos="360"/>
        </w:tabs>
        <w:ind w:left="425" w:hanging="425"/>
      </w:pPr>
      <w:r w:rsidRPr="00F875F6">
        <w:t>Nieprawidłowo wystawiona faktura VAT nie będzie stanowiła podstawy do zapłaty wynagrodzenia</w:t>
      </w:r>
      <w:r w:rsidR="00F875F6">
        <w:t xml:space="preserve"> </w:t>
      </w:r>
      <w:r w:rsidRPr="00F875F6">
        <w:t>i zostanie zwrócona Wykonawcy. W takim przypadku, termin zapłaty należnego Wykonawcy wynagrodzenia biegnie od dnia doręczenia Zamawiającemu prawidłowo wystawionej faktury VAT.</w:t>
      </w:r>
    </w:p>
    <w:p w14:paraId="17B26746" w14:textId="4BE4171F" w:rsidR="00DB6012" w:rsidRPr="00F875F6" w:rsidRDefault="00DB6012" w:rsidP="00317734">
      <w:pPr>
        <w:pStyle w:val="Akapitzlist"/>
        <w:numPr>
          <w:ilvl w:val="0"/>
          <w:numId w:val="9"/>
        </w:numPr>
        <w:tabs>
          <w:tab w:val="clear" w:pos="360"/>
        </w:tabs>
        <w:ind w:left="425" w:hanging="425"/>
      </w:pPr>
      <w:r w:rsidRPr="00F875F6">
        <w:t>W przypadku Wykonawcy wykonującego Przedmiot Umowy w ramach konsorcjum, faktury VAT,</w:t>
      </w:r>
      <w:r w:rsidR="00F875F6">
        <w:t xml:space="preserve"> </w:t>
      </w:r>
      <w:r w:rsidRPr="00F875F6">
        <w:t>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r w:rsidRPr="00F875F6">
        <w:rPr>
          <w:rStyle w:val="Odwoanieprzypisudolnego"/>
        </w:rPr>
        <w:footnoteReference w:id="3"/>
      </w:r>
    </w:p>
    <w:p w14:paraId="2AB149CE" w14:textId="3230A50C" w:rsidR="00DB6012" w:rsidRPr="00F875F6" w:rsidRDefault="00DB6012" w:rsidP="00317734">
      <w:pPr>
        <w:pStyle w:val="Akapitzlist"/>
        <w:numPr>
          <w:ilvl w:val="0"/>
          <w:numId w:val="9"/>
        </w:numPr>
        <w:tabs>
          <w:tab w:val="clear" w:pos="360"/>
        </w:tabs>
        <w:ind w:left="425" w:hanging="425"/>
      </w:pPr>
      <w:r w:rsidRPr="00F875F6">
        <w:t>Zapłata wynagrodzenia wskazanego na fakturze VAT wystawionej przez lidera konsorcjum zwalnia Zamawiającego z odpowiedzialności wobec wszystkich pozostałych członków konsorcjum stanowiących Wykonawcę.</w:t>
      </w:r>
    </w:p>
    <w:p w14:paraId="44BB3322" w14:textId="25DD718B" w:rsidR="00D87CD5" w:rsidRPr="00F875F6" w:rsidRDefault="00D87CD5" w:rsidP="00317734">
      <w:pPr>
        <w:pStyle w:val="Akapitzlist"/>
        <w:numPr>
          <w:ilvl w:val="0"/>
          <w:numId w:val="9"/>
        </w:numPr>
        <w:tabs>
          <w:tab w:val="clear" w:pos="360"/>
        </w:tabs>
        <w:ind w:left="425" w:hanging="425"/>
      </w:pPr>
      <w:r w:rsidRPr="00F875F6">
        <w:t>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w:t>
      </w:r>
    </w:p>
    <w:p w14:paraId="5CA57106" w14:textId="3F281500" w:rsidR="00D87CD5" w:rsidRPr="00F875F6" w:rsidRDefault="00D87CD5" w:rsidP="00317734">
      <w:pPr>
        <w:pStyle w:val="Akapitzlist"/>
        <w:numPr>
          <w:ilvl w:val="0"/>
          <w:numId w:val="9"/>
        </w:numPr>
        <w:tabs>
          <w:tab w:val="clear" w:pos="360"/>
        </w:tabs>
        <w:ind w:left="425" w:hanging="425"/>
      </w:pPr>
      <w:r w:rsidRPr="00F875F6">
        <w:t>Wykonawca przyjmuje do wiadomości i zobowiązuje się, iż zapłata za świadczenia wykonane zgodnie</w:t>
      </w:r>
      <w:r w:rsidR="00F875F6">
        <w:t xml:space="preserve"> </w:t>
      </w:r>
      <w:r w:rsidRPr="00F875F6">
        <w:t>z Umową nastąpi bezpośrednio na rzecz Wykonawcy i tylko w drodze przelewu na rachunek Wykonawcy, wskazany na fakturze.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51EDCC92" w14:textId="3B59AC5A" w:rsidR="00D87CD5" w:rsidRPr="00F875F6" w:rsidRDefault="00D87CD5" w:rsidP="00317734">
      <w:pPr>
        <w:pStyle w:val="Akapitzlist"/>
        <w:numPr>
          <w:ilvl w:val="0"/>
          <w:numId w:val="9"/>
        </w:numPr>
        <w:tabs>
          <w:tab w:val="clear" w:pos="360"/>
        </w:tabs>
        <w:ind w:left="425" w:hanging="425"/>
      </w:pPr>
      <w:r w:rsidRPr="00F875F6">
        <w:t>Za termin zapłaty przyjmuje się dzień obciążenia rachunku bankowego Zamawiającego.</w:t>
      </w:r>
    </w:p>
    <w:p w14:paraId="2ACDCB44" w14:textId="7A35BDC7" w:rsidR="00D87CD5" w:rsidRPr="00F875F6" w:rsidRDefault="00D87CD5" w:rsidP="00317734">
      <w:pPr>
        <w:pStyle w:val="Akapitzlist"/>
        <w:numPr>
          <w:ilvl w:val="0"/>
          <w:numId w:val="9"/>
        </w:numPr>
        <w:tabs>
          <w:tab w:val="clear" w:pos="360"/>
        </w:tabs>
        <w:ind w:left="425" w:hanging="425"/>
      </w:pPr>
      <w:r w:rsidRPr="00F875F6">
        <w:t xml:space="preserve">Za niedotrzymanie terminu zapłaty Wykonawcy przysługują odsetki za opóźnienie </w:t>
      </w:r>
      <w:r w:rsidR="008913E1" w:rsidRPr="00F875F6">
        <w:t>w</w:t>
      </w:r>
      <w:r w:rsidR="008913E1">
        <w:t> </w:t>
      </w:r>
      <w:r w:rsidRPr="00F875F6">
        <w:t>transakcjach handlowych.</w:t>
      </w:r>
    </w:p>
    <w:p w14:paraId="33FBBB75" w14:textId="7ABE6743" w:rsidR="00D87CD5" w:rsidRPr="00F875F6" w:rsidRDefault="00D87CD5" w:rsidP="00317734">
      <w:pPr>
        <w:pStyle w:val="Akapitzlist"/>
        <w:numPr>
          <w:ilvl w:val="0"/>
          <w:numId w:val="9"/>
        </w:numPr>
        <w:tabs>
          <w:tab w:val="clear" w:pos="360"/>
        </w:tabs>
        <w:ind w:left="425" w:hanging="425"/>
      </w:pPr>
      <w:r w:rsidRPr="783C8D1D">
        <w:t>W przypadku niewykorzystania w okresie obowiązywania Umowy całkowitej kwoty wynagrodzenia,</w:t>
      </w:r>
      <w:r w:rsidR="7721FE93" w:rsidRPr="783C8D1D">
        <w:t xml:space="preserve"> </w:t>
      </w:r>
      <w:r w:rsidRPr="783C8D1D">
        <w:t>o której mowa w ust. 1, Wykonawcy nie będzie przysługiwało w stosunku do Zamawiającego żadne roszczenie, w szczególności z tytułu nieskorzystania przez Zamawiającego z Opcji.</w:t>
      </w:r>
    </w:p>
    <w:p w14:paraId="1133DE7E" w14:textId="5B53437B" w:rsidR="00B94497" w:rsidRDefault="00D87CD5" w:rsidP="00E058B6">
      <w:pPr>
        <w:pStyle w:val="Nagwek2"/>
      </w:pPr>
      <w:r>
        <w:t>Paragraf 10 Poufność i ochrona informacji</w:t>
      </w:r>
    </w:p>
    <w:p w14:paraId="7C33321E" w14:textId="21D392E6" w:rsidR="00DB6012" w:rsidRPr="00F875F6" w:rsidRDefault="00DB6012" w:rsidP="00317734">
      <w:pPr>
        <w:pStyle w:val="Akapitzlist"/>
        <w:numPr>
          <w:ilvl w:val="0"/>
          <w:numId w:val="10"/>
        </w:numPr>
        <w:tabs>
          <w:tab w:val="clear" w:pos="360"/>
        </w:tabs>
        <w:ind w:left="425" w:hanging="425"/>
      </w:pPr>
      <w:r w:rsidRPr="00F875F6">
        <w:t>Strony zobowiązują się wzajemnie do zachowania w ścisłej tajemnicy Informacji Poufnych (których definicję zawarto w ust. 3 poniżej), w czasie obowiązywania Umowy oraz przez okres 10 lat od dnia jej wykonania, wygaśnięcia, odstąpienia lub rozwiązania.</w:t>
      </w:r>
    </w:p>
    <w:p w14:paraId="5316B5B0" w14:textId="6E3ADB8C" w:rsidR="00DB6012" w:rsidRPr="00F875F6" w:rsidRDefault="00DB6012" w:rsidP="00317734">
      <w:pPr>
        <w:pStyle w:val="Akapitzlist"/>
        <w:numPr>
          <w:ilvl w:val="0"/>
          <w:numId w:val="10"/>
        </w:numPr>
        <w:tabs>
          <w:tab w:val="clear" w:pos="360"/>
        </w:tabs>
        <w:ind w:left="425" w:hanging="425"/>
      </w:pPr>
      <w:r w:rsidRPr="00F875F6">
        <w:t>Strony zobowiązują się do wykorzystywania Informacji Poufnych wyłącznie w celu realizacji Umowy.</w:t>
      </w:r>
    </w:p>
    <w:p w14:paraId="17D64F30" w14:textId="2710780F" w:rsidR="00B94497" w:rsidRPr="00F875F6" w:rsidRDefault="00DB6012" w:rsidP="00317734">
      <w:pPr>
        <w:pStyle w:val="Akapitzlist"/>
        <w:numPr>
          <w:ilvl w:val="0"/>
          <w:numId w:val="10"/>
        </w:numPr>
        <w:tabs>
          <w:tab w:val="clear" w:pos="360"/>
        </w:tabs>
        <w:ind w:left="425" w:hanging="425"/>
      </w:pPr>
      <w:r w:rsidRPr="4BCF2080">
        <w:t>Wykonawca zobowiązuje się zachować w poufności wszelkie informacje techniczne, technologiczne, ekonomiczne, finansowe, handlowe, prawne, organizacyjne i inne, otrzymane od Zamawiającego</w:t>
      </w:r>
      <w:r w:rsidR="5BF13D60" w:rsidRPr="4BCF2080">
        <w:t xml:space="preserve"> </w:t>
      </w:r>
      <w:r w:rsidRPr="4BCF2080">
        <w:t>w związku z realizacją Umowy, wyrażone za pomocą mowy, pisma, obrazu, rysunku, znaku, dźwięku albo zawarte w urządzeniu, przyrządzie lub innym przedmiocie, a także wyrażone</w:t>
      </w:r>
      <w:r w:rsidR="789BA4B3" w:rsidRPr="4BCF2080">
        <w:t xml:space="preserve"> </w:t>
      </w:r>
      <w:r w:rsidRPr="4BCF2080">
        <w:t>w jakikolwiek inny sposób (dalej: „Informacje Poufne”).</w:t>
      </w:r>
    </w:p>
    <w:p w14:paraId="71C3EF20" w14:textId="3DDA902C" w:rsidR="00DB6012" w:rsidRPr="00F875F6" w:rsidRDefault="00DB6012" w:rsidP="00317734">
      <w:pPr>
        <w:pStyle w:val="Akapitzlist"/>
        <w:numPr>
          <w:ilvl w:val="0"/>
          <w:numId w:val="10"/>
        </w:numPr>
        <w:tabs>
          <w:tab w:val="clear" w:pos="360"/>
        </w:tabs>
        <w:ind w:left="425" w:hanging="425"/>
      </w:pPr>
      <w:r w:rsidRPr="00F875F6">
        <w:t xml:space="preserve">Strony zobowiązują się nie kopiować, nie powielać, ani w jakikolwiek inny sposób nie rozpowszechniać Informacji Poufnych lub ich części, z wyjątkiem przypadków, gdy jest to konieczne do realizacji celów ściśle związanych ze współpracą Stron wynikającą </w:t>
      </w:r>
      <w:r w:rsidR="0085484C" w:rsidRPr="00F875F6">
        <w:t>z</w:t>
      </w:r>
      <w:r w:rsidR="0085484C">
        <w:t> </w:t>
      </w:r>
      <w:r w:rsidRPr="00F875F6">
        <w:t>postanowień Umowy oraz przypadków określonych w ust. 7, ust. 8 i ust. 10 niniejszego Paragrafu.</w:t>
      </w:r>
    </w:p>
    <w:p w14:paraId="46B613B9" w14:textId="5F0BC7EF" w:rsidR="00B94497" w:rsidRPr="00F875F6" w:rsidRDefault="00DB6012" w:rsidP="00317734">
      <w:pPr>
        <w:pStyle w:val="Akapitzlist"/>
        <w:numPr>
          <w:ilvl w:val="0"/>
          <w:numId w:val="10"/>
        </w:numPr>
        <w:tabs>
          <w:tab w:val="clear" w:pos="360"/>
        </w:tabs>
        <w:ind w:left="425" w:hanging="425"/>
        <w:contextualSpacing w:val="0"/>
      </w:pPr>
      <w:r w:rsidRPr="00F875F6">
        <w:t>Strony zobowiązane są w szczególności do:</w:t>
      </w:r>
    </w:p>
    <w:p w14:paraId="7291CF2E" w14:textId="17445F3B" w:rsidR="00DB6012" w:rsidRPr="00F875F6" w:rsidRDefault="00DB6012" w:rsidP="00317734">
      <w:pPr>
        <w:pStyle w:val="Akapitzlist"/>
        <w:numPr>
          <w:ilvl w:val="1"/>
          <w:numId w:val="10"/>
        </w:numPr>
        <w:ind w:left="993"/>
      </w:pPr>
      <w:r w:rsidRPr="00F875F6">
        <w:t>nieujawniania i nierozpowszechniania Informacji Poufnych;</w:t>
      </w:r>
    </w:p>
    <w:p w14:paraId="5EC5FD63" w14:textId="6630096E" w:rsidR="00DB6012" w:rsidRPr="00F875F6" w:rsidRDefault="00DB6012" w:rsidP="00317734">
      <w:pPr>
        <w:pStyle w:val="Akapitzlist"/>
        <w:numPr>
          <w:ilvl w:val="1"/>
          <w:numId w:val="10"/>
        </w:numPr>
        <w:ind w:left="993"/>
      </w:pPr>
      <w:r w:rsidRPr="00F875F6">
        <w:t>niewykorzystywania Informacji Poufnych do celów innych niż realizacja przedmiotu Umowy;</w:t>
      </w:r>
    </w:p>
    <w:p w14:paraId="6C96AB89" w14:textId="4140CF0B" w:rsidR="00DB6012" w:rsidRPr="00F875F6" w:rsidRDefault="00DB6012" w:rsidP="00317734">
      <w:pPr>
        <w:pStyle w:val="Akapitzlist"/>
        <w:numPr>
          <w:ilvl w:val="1"/>
          <w:numId w:val="10"/>
        </w:numPr>
        <w:ind w:left="993"/>
      </w:pPr>
      <w:r w:rsidRPr="00F875F6">
        <w:t>przechowywania Informacji Poufnych w sposób uniemożliwiający dostęp do nich osobom nieuprawnionym oraz zabezpieczenia Informacji Poufnych drugiej Strony w taki sposób, w jaki Strona zabezpiecza własne informacje tego rodzaju;</w:t>
      </w:r>
    </w:p>
    <w:p w14:paraId="1AF922C9" w14:textId="4C30086C" w:rsidR="00B94497" w:rsidRPr="00F875F6" w:rsidRDefault="00DB6012" w:rsidP="00317734">
      <w:pPr>
        <w:pStyle w:val="Akapitzlist"/>
        <w:numPr>
          <w:ilvl w:val="1"/>
          <w:numId w:val="10"/>
        </w:numPr>
        <w:ind w:left="992"/>
        <w:contextualSpacing w:val="0"/>
      </w:pPr>
      <w:r w:rsidRPr="4BCF2080">
        <w:t>zabezpieczania otrzymanych Informacji Poufnych przed dostępem osób nieuprawnionych</w:t>
      </w:r>
      <w:r w:rsidR="1A1383A4" w:rsidRPr="4BCF2080">
        <w:t xml:space="preserve"> </w:t>
      </w:r>
      <w:r w:rsidRPr="4BCF2080">
        <w:t>w stopniu niezbędnym do zachowania ich poufnego charakteru, ale przynajmniej</w:t>
      </w:r>
      <w:r w:rsidR="32E5CFC7" w:rsidRPr="4BCF2080">
        <w:t xml:space="preserve"> </w:t>
      </w:r>
      <w:r w:rsidRPr="4BCF2080">
        <w:t>w takim samym stopniu, w jaki postępuje wobec własnych informacji stanowiących tajemnicę przedsiębiorstwa.</w:t>
      </w:r>
    </w:p>
    <w:p w14:paraId="767D27C3" w14:textId="627FF179" w:rsidR="00E4627A" w:rsidRPr="00F875F6" w:rsidRDefault="00E4627A" w:rsidP="00317734">
      <w:pPr>
        <w:pStyle w:val="Akapitzlist"/>
        <w:numPr>
          <w:ilvl w:val="0"/>
          <w:numId w:val="10"/>
        </w:numPr>
        <w:tabs>
          <w:tab w:val="clear" w:pos="360"/>
        </w:tabs>
        <w:ind w:left="425" w:hanging="425"/>
      </w:pPr>
      <w:r w:rsidRPr="4BCF2080">
        <w:t>Informacje Poufne nie będą przez żadną ze Stron ujawniane, rozpowszechniane</w:t>
      </w:r>
      <w:r w:rsidR="0085484C">
        <w:t xml:space="preserve"> </w:t>
      </w:r>
      <w:r w:rsidRPr="4BCF2080">
        <w:t>i</w:t>
      </w:r>
      <w:r w:rsidR="0085484C">
        <w:t> </w:t>
      </w:r>
      <w:r w:rsidRPr="4BCF2080">
        <w:t>udostępniane</w:t>
      </w:r>
      <w:r w:rsidR="3AF6D7DE" w:rsidRPr="4BCF2080">
        <w:t xml:space="preserve"> </w:t>
      </w:r>
      <w:r w:rsidRPr="4BCF2080">
        <w:t>w jakikolwiek sposób osobom trzecim, bez wyraźnej, uprzedniej zgody drugiej Strony wyrażonej</w:t>
      </w:r>
      <w:r w:rsidR="066A592D" w:rsidRPr="4BCF2080">
        <w:t xml:space="preserve"> </w:t>
      </w:r>
      <w:r w:rsidRPr="4BCF2080">
        <w:t xml:space="preserve">w formie pisemnej pod rygorem nieważności, z zastrzeżeniem ust. 7, ust. 8 </w:t>
      </w:r>
      <w:r w:rsidR="0085484C" w:rsidRPr="4BCF2080">
        <w:t>i</w:t>
      </w:r>
      <w:r w:rsidR="0085484C">
        <w:t> </w:t>
      </w:r>
      <w:r w:rsidRPr="4BCF2080">
        <w:t>ust. 10.</w:t>
      </w:r>
    </w:p>
    <w:p w14:paraId="3A6B4A91" w14:textId="61CB0DE9" w:rsidR="00E4627A" w:rsidRPr="00F875F6" w:rsidRDefault="00E4627A" w:rsidP="00317734">
      <w:pPr>
        <w:pStyle w:val="Akapitzlist"/>
        <w:numPr>
          <w:ilvl w:val="0"/>
          <w:numId w:val="10"/>
        </w:numPr>
        <w:tabs>
          <w:tab w:val="clear" w:pos="360"/>
        </w:tabs>
        <w:ind w:left="425" w:hanging="425"/>
      </w:pPr>
      <w:r w:rsidRPr="00F875F6">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51CE906F" w14:textId="42F9C06E" w:rsidR="00B94497" w:rsidRPr="00F875F6" w:rsidRDefault="00E4627A" w:rsidP="00317734">
      <w:pPr>
        <w:pStyle w:val="Akapitzlist"/>
        <w:numPr>
          <w:ilvl w:val="0"/>
          <w:numId w:val="10"/>
        </w:numPr>
        <w:tabs>
          <w:tab w:val="clear" w:pos="360"/>
        </w:tabs>
        <w:ind w:left="425" w:hanging="425"/>
        <w:contextualSpacing w:val="0"/>
      </w:pPr>
      <w:r w:rsidRPr="00F875F6">
        <w:t>Obowiązek zachowania poufności nie dotyczy informacji lub materiałów:</w:t>
      </w:r>
    </w:p>
    <w:p w14:paraId="5658E3AB" w14:textId="442E1999" w:rsidR="0056199B" w:rsidRPr="00F875F6" w:rsidRDefault="0056199B" w:rsidP="00317734">
      <w:pPr>
        <w:pStyle w:val="Akapitzlist"/>
        <w:numPr>
          <w:ilvl w:val="1"/>
          <w:numId w:val="10"/>
        </w:numPr>
        <w:ind w:left="993"/>
      </w:pPr>
      <w:r w:rsidRPr="00F875F6">
        <w:t>których ujawnienie jest wymagane przez bezwzględnie obowiązujące przepisy prawa;</w:t>
      </w:r>
    </w:p>
    <w:p w14:paraId="2B22E93E" w14:textId="6C2CBA36" w:rsidR="0056199B" w:rsidRPr="00F875F6" w:rsidRDefault="0056199B" w:rsidP="00317734">
      <w:pPr>
        <w:pStyle w:val="Akapitzlist"/>
        <w:numPr>
          <w:ilvl w:val="1"/>
          <w:numId w:val="10"/>
        </w:numPr>
        <w:ind w:left="993"/>
      </w:pPr>
      <w:r w:rsidRPr="00F875F6">
        <w:t>których ujawnienie następuje na żądanie podmiotu uprawnionego do kontroli, pod warunkiem, że podmiot ten został poinformowany o poufnym charakterze informacji;</w:t>
      </w:r>
    </w:p>
    <w:p w14:paraId="755ACC5B" w14:textId="0E620B7F" w:rsidR="0056199B" w:rsidRPr="00F875F6" w:rsidRDefault="0056199B" w:rsidP="00317734">
      <w:pPr>
        <w:pStyle w:val="Akapitzlist"/>
        <w:numPr>
          <w:ilvl w:val="1"/>
          <w:numId w:val="10"/>
        </w:numPr>
        <w:ind w:left="993"/>
      </w:pPr>
      <w:r w:rsidRPr="00F875F6">
        <w:t>które są powszechnie znane;</w:t>
      </w:r>
    </w:p>
    <w:p w14:paraId="375EC149" w14:textId="4E150F2C" w:rsidR="0056199B" w:rsidRPr="00F875F6" w:rsidRDefault="0056199B" w:rsidP="00317734">
      <w:pPr>
        <w:pStyle w:val="Akapitzlist"/>
        <w:numPr>
          <w:ilvl w:val="1"/>
          <w:numId w:val="10"/>
        </w:numPr>
        <w:ind w:left="993"/>
      </w:pPr>
      <w:r w:rsidRPr="00F875F6">
        <w:t>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4929DBAB" w14:textId="711444EC" w:rsidR="0056199B" w:rsidRPr="00F875F6" w:rsidRDefault="0056199B" w:rsidP="00317734">
      <w:pPr>
        <w:pStyle w:val="Akapitzlist"/>
        <w:numPr>
          <w:ilvl w:val="1"/>
          <w:numId w:val="10"/>
        </w:numPr>
        <w:ind w:left="992"/>
        <w:contextualSpacing w:val="0"/>
      </w:pPr>
      <w:r w:rsidRPr="00F875F6">
        <w:t>w których posiadanie Strona weszła zgodnie z obowiązującymi przepisami prawa, przed dniem uzyskania takich informacji na podstawie Umowy.</w:t>
      </w:r>
    </w:p>
    <w:p w14:paraId="65DD1A44" w14:textId="7A5E5868" w:rsidR="0056199B" w:rsidRPr="00F875F6" w:rsidRDefault="0056199B" w:rsidP="00317734">
      <w:pPr>
        <w:pStyle w:val="Akapitzlist"/>
        <w:numPr>
          <w:ilvl w:val="0"/>
          <w:numId w:val="10"/>
        </w:numPr>
        <w:tabs>
          <w:tab w:val="clear" w:pos="360"/>
        </w:tabs>
        <w:ind w:left="425" w:hanging="425"/>
      </w:pPr>
      <w:r w:rsidRPr="00F875F6">
        <w:t>Jakiekolwiek postanowienia Umowy nie wyłączają dalej idących zobowiązań dotyczących ochrony Informacji Poufnych przewidzianych w przepisach prawa.</w:t>
      </w:r>
    </w:p>
    <w:p w14:paraId="6E45992A" w14:textId="1E68CD16" w:rsidR="0056199B" w:rsidRPr="00F875F6" w:rsidRDefault="0056199B" w:rsidP="00317734">
      <w:pPr>
        <w:pStyle w:val="Akapitzlist"/>
        <w:numPr>
          <w:ilvl w:val="0"/>
          <w:numId w:val="10"/>
        </w:numPr>
        <w:tabs>
          <w:tab w:val="clear" w:pos="360"/>
        </w:tabs>
        <w:ind w:left="425" w:hanging="425"/>
      </w:pPr>
      <w:r w:rsidRPr="00F875F6">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7F11C0C3" w14:textId="38AD7BD1" w:rsidR="0056199B" w:rsidRPr="00F875F6" w:rsidRDefault="0056199B" w:rsidP="00317734">
      <w:pPr>
        <w:pStyle w:val="Akapitzlist"/>
        <w:numPr>
          <w:ilvl w:val="0"/>
          <w:numId w:val="10"/>
        </w:numPr>
        <w:tabs>
          <w:tab w:val="clear" w:pos="360"/>
        </w:tabs>
        <w:ind w:left="425" w:hanging="425"/>
      </w:pPr>
      <w:r w:rsidRPr="00F875F6">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lub postanowienia Umowy stanowią inaczej.</w:t>
      </w:r>
    </w:p>
    <w:p w14:paraId="671CF73E" w14:textId="29746742" w:rsidR="0056199B" w:rsidRPr="00F875F6" w:rsidRDefault="0056199B" w:rsidP="00317734">
      <w:pPr>
        <w:pStyle w:val="Akapitzlist"/>
        <w:numPr>
          <w:ilvl w:val="0"/>
          <w:numId w:val="10"/>
        </w:numPr>
        <w:tabs>
          <w:tab w:val="clear" w:pos="360"/>
        </w:tabs>
        <w:ind w:left="425" w:hanging="425"/>
      </w:pPr>
      <w:r w:rsidRPr="00F875F6">
        <w:t>Za każdy przypadek ujawnienia Informacji Poufnych wbrew postanowieniom niniejszego paragrafu, Zamawiający może naliczyć Wykonawcy karę umowną na zasadach opisanych</w:t>
      </w:r>
      <w:r w:rsidR="0085484C">
        <w:t xml:space="preserve"> </w:t>
      </w:r>
      <w:r w:rsidRPr="00F875F6">
        <w:t>w</w:t>
      </w:r>
      <w:r w:rsidR="0085484C">
        <w:t> </w:t>
      </w:r>
      <w:r w:rsidRPr="00F875F6">
        <w:t>Paragrafie 11 ust. 11 pkt 11.3.Umowy.</w:t>
      </w:r>
    </w:p>
    <w:p w14:paraId="005CDCAF" w14:textId="5D45EFD8" w:rsidR="00B94497" w:rsidRDefault="0056199B" w:rsidP="00E058B6">
      <w:pPr>
        <w:pStyle w:val="Nagwek2"/>
      </w:pPr>
      <w:r>
        <w:t>Paragraf 11 Odpowiedzialność i kary umowne</w:t>
      </w:r>
    </w:p>
    <w:p w14:paraId="2AFC9E60" w14:textId="237D3EAF" w:rsidR="00FE126D" w:rsidRPr="00F875F6" w:rsidRDefault="00FE126D" w:rsidP="00317734">
      <w:pPr>
        <w:pStyle w:val="Akapitzlist"/>
        <w:numPr>
          <w:ilvl w:val="0"/>
          <w:numId w:val="11"/>
        </w:numPr>
        <w:tabs>
          <w:tab w:val="clear" w:pos="360"/>
        </w:tabs>
        <w:ind w:left="425" w:hanging="425"/>
      </w:pPr>
      <w:r w:rsidRPr="00F875F6">
        <w:t>Wykonawca ponosi odpowiedzialność za niewykonanie lub nienależyte wykonanie Umowy na zasadach opisanych w Umowie oraz na zasadach ogólnych. Odpowiedzialność ponoszona jest solidarnie przez Wykonawców wspólnie ubiegających się o udzielenie zamówienia, o których mowa</w:t>
      </w:r>
      <w:r w:rsidR="00F875F6">
        <w:t xml:space="preserve"> </w:t>
      </w:r>
      <w:r w:rsidRPr="00F875F6">
        <w:t xml:space="preserve">w art. 58 ustawy </w:t>
      </w:r>
      <w:proofErr w:type="spellStart"/>
      <w:r w:rsidRPr="00F875F6">
        <w:t>Pzp</w:t>
      </w:r>
      <w:proofErr w:type="spellEnd"/>
      <w:r w:rsidRPr="00F875F6">
        <w:t xml:space="preserve"> [skreślić zdanie, jeżeli Wykonawca złożył ofertę samodzielnie].</w:t>
      </w:r>
    </w:p>
    <w:p w14:paraId="38548C03" w14:textId="57E96F75" w:rsidR="00FE126D" w:rsidRPr="00F875F6" w:rsidRDefault="00FE126D" w:rsidP="00317734">
      <w:pPr>
        <w:pStyle w:val="Akapitzlist"/>
        <w:numPr>
          <w:ilvl w:val="0"/>
          <w:numId w:val="11"/>
        </w:numPr>
        <w:tabs>
          <w:tab w:val="clear" w:pos="360"/>
        </w:tabs>
        <w:ind w:left="425" w:hanging="425"/>
      </w:pPr>
      <w:r w:rsidRPr="00F875F6">
        <w:t xml:space="preserve">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za opóźnienie w transakcjach handlowych z wynagrodzenia należnego Wykonawcy, na co Wykonawca wyraża zgodę, z zastrzeżeniem bezwzględnie obowiązujących przepisów prawa. W przypadku potrącenia kary z należności Wykonawcy, Zamawiający wystawi Wykonawcy notę obciążeniową wraz z oświadczeniem </w:t>
      </w:r>
      <w:r w:rsidR="0034269B" w:rsidRPr="00F875F6">
        <w:t>o</w:t>
      </w:r>
      <w:r w:rsidR="0034269B">
        <w:t> </w:t>
      </w:r>
      <w:r w:rsidRPr="00F875F6">
        <w:t>potrąceniu.</w:t>
      </w:r>
    </w:p>
    <w:p w14:paraId="1E8C1F57" w14:textId="3165D377" w:rsidR="00FE126D" w:rsidRPr="00F875F6" w:rsidRDefault="00FE126D" w:rsidP="00317734">
      <w:pPr>
        <w:pStyle w:val="Akapitzlist"/>
        <w:numPr>
          <w:ilvl w:val="0"/>
          <w:numId w:val="11"/>
        </w:numPr>
        <w:tabs>
          <w:tab w:val="clear" w:pos="360"/>
        </w:tabs>
        <w:ind w:left="425" w:hanging="425"/>
      </w:pPr>
      <w:r w:rsidRPr="00F875F6">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009B14B1" w14:textId="083477D6" w:rsidR="00FE126D" w:rsidRPr="00F875F6" w:rsidRDefault="00FE126D" w:rsidP="00317734">
      <w:pPr>
        <w:pStyle w:val="Akapitzlist"/>
        <w:numPr>
          <w:ilvl w:val="0"/>
          <w:numId w:val="11"/>
        </w:numPr>
        <w:tabs>
          <w:tab w:val="clear" w:pos="360"/>
        </w:tabs>
        <w:ind w:left="425" w:hanging="425"/>
      </w:pPr>
      <w:r w:rsidRPr="00F875F6">
        <w:t>Kary umowne są niezależne od siebie i należą się Zamawiającemu w pełnej wysokości.</w:t>
      </w:r>
      <w:r w:rsidR="0034269B">
        <w:t xml:space="preserve"> </w:t>
      </w:r>
      <w:r w:rsidRPr="00F875F6">
        <w:t>W</w:t>
      </w:r>
      <w:r w:rsidR="0034269B">
        <w:t> </w:t>
      </w:r>
      <w:r w:rsidRPr="00F875F6">
        <w:t>przypadku, gdy z tytułu jednego zdarzenia może być naliczona więcej niż jedna kara, kary będą naliczane za każde zdarzenie naruszające postanowienia Umowy odrębnie. W sytuacji, gdy Zamawiającemu przysługuje prawo do naliczenia kary umownej w przypadku odstąpienia od Umowy z przyczyn leżących po stronie Wykonawcy (patrz ust. 11 pkt 11.1 lub 11.2.), Zamawiającemu przysługuje prawo do naliczania kary umownej wyłącznie z tego tytułu.</w:t>
      </w:r>
    </w:p>
    <w:p w14:paraId="587573BC" w14:textId="2FC34F33" w:rsidR="00FE126D" w:rsidRPr="00F875F6" w:rsidRDefault="00FE126D" w:rsidP="00317734">
      <w:pPr>
        <w:pStyle w:val="Akapitzlist"/>
        <w:numPr>
          <w:ilvl w:val="0"/>
          <w:numId w:val="11"/>
        </w:numPr>
        <w:tabs>
          <w:tab w:val="clear" w:pos="360"/>
        </w:tabs>
        <w:ind w:left="425" w:hanging="425"/>
        <w:contextualSpacing w:val="0"/>
      </w:pPr>
      <w:r w:rsidRPr="00F875F6">
        <w:t>Zamawiający ma prawo do dochodzenia kar umownych według swojego wyboru:</w:t>
      </w:r>
    </w:p>
    <w:p w14:paraId="2CE5DE4C" w14:textId="6E32B2E1" w:rsidR="00FE126D" w:rsidRPr="00F875F6" w:rsidRDefault="00FE126D" w:rsidP="00317734">
      <w:pPr>
        <w:pStyle w:val="Akapitzlist"/>
        <w:numPr>
          <w:ilvl w:val="1"/>
          <w:numId w:val="11"/>
        </w:numPr>
        <w:ind w:left="993"/>
      </w:pPr>
      <w:r w:rsidRPr="00F875F6">
        <w:t>poprzez wezwanie Wykonawcy do zapłacenia kary, lub</w:t>
      </w:r>
    </w:p>
    <w:p w14:paraId="098DD73D" w14:textId="6E84B862" w:rsidR="00FE126D" w:rsidRPr="00F875F6" w:rsidRDefault="00FE126D" w:rsidP="00317734">
      <w:pPr>
        <w:pStyle w:val="Akapitzlist"/>
        <w:numPr>
          <w:ilvl w:val="1"/>
          <w:numId w:val="11"/>
        </w:numPr>
        <w:ind w:left="993"/>
      </w:pPr>
      <w:r w:rsidRPr="00F875F6">
        <w:t>poprzez potrącenie z należności Wykonawcy, na co Wykonawca wyraża zgodę i do czego upoważnia Zamawiającego bez potrzeby uzyskania pisemnego potwierdzenia, lub</w:t>
      </w:r>
    </w:p>
    <w:p w14:paraId="20CB3F70" w14:textId="3F66FBEE" w:rsidR="00A21697" w:rsidRPr="00F875F6" w:rsidRDefault="00FE126D" w:rsidP="00317734">
      <w:pPr>
        <w:pStyle w:val="Akapitzlist"/>
        <w:numPr>
          <w:ilvl w:val="1"/>
          <w:numId w:val="11"/>
        </w:numPr>
        <w:ind w:left="993"/>
      </w:pPr>
      <w:r w:rsidRPr="00F875F6">
        <w:t>poprzez potrącenie z zabezpieczenia należytego wykonania Umowy,</w:t>
      </w:r>
    </w:p>
    <w:p w14:paraId="521F9CFD" w14:textId="77777777" w:rsidR="00FE126D" w:rsidRPr="00F875F6" w:rsidRDefault="00FE126D" w:rsidP="00EA270A">
      <w:pPr>
        <w:ind w:left="426" w:firstLine="0"/>
      </w:pPr>
      <w:r w:rsidRPr="00F875F6">
        <w:t>z zastrzeżeniem bezwzględnie obowiązujących przepisów prawa.</w:t>
      </w:r>
    </w:p>
    <w:p w14:paraId="21D673CC" w14:textId="4A9A5275" w:rsidR="00FE126D" w:rsidRPr="00F875F6" w:rsidRDefault="00FE126D" w:rsidP="00317734">
      <w:pPr>
        <w:pStyle w:val="Akapitzlist"/>
        <w:numPr>
          <w:ilvl w:val="0"/>
          <w:numId w:val="11"/>
        </w:numPr>
        <w:tabs>
          <w:tab w:val="clear" w:pos="360"/>
        </w:tabs>
        <w:ind w:left="425" w:hanging="425"/>
      </w:pPr>
      <w:r w:rsidRPr="00F875F6">
        <w:t>Zapłata lub potrącenie kary umownej nie zwalnia Wykonawcy z obowiązku realizacji Umowy lub jej części ani z żadnych innych zobowiązań umownych, chyba że Zamawiający postanowi inaczej.</w:t>
      </w:r>
    </w:p>
    <w:p w14:paraId="3B252370" w14:textId="6CDBC0B6" w:rsidR="00FE126D" w:rsidRPr="00F875F6" w:rsidRDefault="00FE126D" w:rsidP="00317734">
      <w:pPr>
        <w:pStyle w:val="Akapitzlist"/>
        <w:numPr>
          <w:ilvl w:val="0"/>
          <w:numId w:val="11"/>
        </w:numPr>
        <w:tabs>
          <w:tab w:val="clear" w:pos="360"/>
        </w:tabs>
        <w:ind w:left="425" w:hanging="425"/>
      </w:pPr>
      <w:r w:rsidRPr="00F875F6">
        <w:t>Naliczenie zastrzeżonych Umową kar umownych nie wyłącza możliwości dochodzenia odszkodowania na zasadach ogólnych zgodnie z ust. 16 Umowy.</w:t>
      </w:r>
    </w:p>
    <w:p w14:paraId="1ACD60B9" w14:textId="7B17C8E7" w:rsidR="00FE126D" w:rsidRPr="00F875F6" w:rsidRDefault="00FE126D" w:rsidP="00317734">
      <w:pPr>
        <w:pStyle w:val="Akapitzlist"/>
        <w:numPr>
          <w:ilvl w:val="0"/>
          <w:numId w:val="11"/>
        </w:numPr>
        <w:tabs>
          <w:tab w:val="clear" w:pos="360"/>
        </w:tabs>
        <w:ind w:left="425" w:hanging="425"/>
      </w:pPr>
      <w:r w:rsidRPr="00F875F6">
        <w:t>W zakresie kar umownych opisanych Umową odpowiedzialność za zwłokę oznacza przyjęcie przez Wykonawcę odpowiedzialności za przekroczenie terminu wskazanego w Umowie lub wyznaczonego zgodnie z postanowieniami Umowy na zasadzie winy.</w:t>
      </w:r>
    </w:p>
    <w:p w14:paraId="5404554C" w14:textId="223C8F2A" w:rsidR="00FE126D" w:rsidRPr="00F875F6" w:rsidRDefault="00FE126D" w:rsidP="00317734">
      <w:pPr>
        <w:pStyle w:val="Akapitzlist"/>
        <w:numPr>
          <w:ilvl w:val="0"/>
          <w:numId w:val="11"/>
        </w:numPr>
        <w:tabs>
          <w:tab w:val="clear" w:pos="360"/>
        </w:tabs>
        <w:ind w:left="425" w:hanging="425"/>
        <w:contextualSpacing w:val="0"/>
      </w:pPr>
      <w:r w:rsidRPr="00F875F6">
        <w:t>Jeżeli w toku realizacji Przedmiotu Umowy w wyniku:</w:t>
      </w:r>
    </w:p>
    <w:p w14:paraId="4CBE7F3F" w14:textId="4D61D845" w:rsidR="00ED1E07" w:rsidRPr="00F875F6" w:rsidRDefault="00FE126D" w:rsidP="00317734">
      <w:pPr>
        <w:pStyle w:val="Akapitzlist"/>
        <w:numPr>
          <w:ilvl w:val="1"/>
          <w:numId w:val="11"/>
        </w:numPr>
        <w:ind w:left="993"/>
      </w:pPr>
      <w:r w:rsidRPr="4BCF2080">
        <w:t>Wad Systemu, powstałych z przyczyn, za które odpowiedzialność ponosi Wykonawca,</w:t>
      </w:r>
      <w:r w:rsidR="0034269B">
        <w:t xml:space="preserve"> </w:t>
      </w:r>
      <w:r w:rsidR="0034269B" w:rsidRPr="4BCF2080">
        <w:t>w</w:t>
      </w:r>
      <w:r w:rsidR="0034269B">
        <w:t> </w:t>
      </w:r>
      <w:r w:rsidRPr="4BCF2080">
        <w:t>tym również Wad powstałych z powodu nieprawidłowego działania Oprogramowania Systemowego</w:t>
      </w:r>
      <w:r w:rsidR="78DFB02E" w:rsidRPr="4BCF2080">
        <w:t xml:space="preserve"> </w:t>
      </w:r>
      <w:r w:rsidRPr="4BCF2080">
        <w:t>i Narzędziowego, lub</w:t>
      </w:r>
      <w:r w:rsidR="00ED1E07" w:rsidRPr="4BCF2080">
        <w:t xml:space="preserve"> </w:t>
      </w:r>
    </w:p>
    <w:p w14:paraId="6CED9482" w14:textId="77777777" w:rsidR="00ED1E07" w:rsidRPr="00F875F6" w:rsidRDefault="00ED1E07" w:rsidP="00317734">
      <w:pPr>
        <w:pStyle w:val="Akapitzlist"/>
        <w:numPr>
          <w:ilvl w:val="1"/>
          <w:numId w:val="11"/>
        </w:numPr>
        <w:ind w:left="993"/>
      </w:pPr>
      <w:r w:rsidRPr="00F875F6">
        <w:t>działania lub zaniechania Wykonawcy lub osób, za które Wykonawca ponosi odpowiedzialność, dojdzie do trwałej i nieodwracalnej utraty danych z Systemu, Wykonawca zapłaci Zamawiającemu karę umowną w wysokości 120 000,00 zł (słownie: sto dwadzieścia tysięcy złotych) za utratę danych z Systemu w każdym dniu.</w:t>
      </w:r>
    </w:p>
    <w:p w14:paraId="45493860" w14:textId="3DB2AC81" w:rsidR="00FE126D" w:rsidRPr="00F875F6" w:rsidRDefault="00ED1E07" w:rsidP="00EA270A">
      <w:pPr>
        <w:ind w:left="426" w:firstLine="0"/>
      </w:pPr>
      <w:r w:rsidRPr="00F875F6">
        <w:t>Celem usunięcia wątpliwości Strony potwierdzają, że naliczenie kary umownej, o której mowa</w:t>
      </w:r>
      <w:r w:rsidR="00A21697">
        <w:t xml:space="preserve"> </w:t>
      </w:r>
      <w:r w:rsidRPr="00F875F6">
        <w:t>w niniejszym punkcie, następuje w przypadku, gdy nie jest możliwe odzyskanie danych z kopii zapasowych tworzonych przez Wykonawcę zgodnie z Umową.</w:t>
      </w:r>
    </w:p>
    <w:p w14:paraId="3B50D26A" w14:textId="1A0EC183" w:rsidR="00B94497" w:rsidRPr="00F875F6" w:rsidRDefault="00FE126D" w:rsidP="00317734">
      <w:pPr>
        <w:pStyle w:val="Akapitzlist"/>
        <w:numPr>
          <w:ilvl w:val="0"/>
          <w:numId w:val="11"/>
        </w:numPr>
        <w:tabs>
          <w:tab w:val="clear" w:pos="360"/>
        </w:tabs>
        <w:ind w:left="425" w:hanging="425"/>
        <w:contextualSpacing w:val="0"/>
      </w:pPr>
      <w:r w:rsidRPr="00F875F6">
        <w:t xml:space="preserve">W przypadku świadczenia Usługi Asysty Technicznej i Konserwacji niezgodnie z parametrami określonymi w Załączniku nr </w:t>
      </w:r>
      <w:r w:rsidR="00007F8D" w:rsidRPr="00F875F6">
        <w:t>3</w:t>
      </w:r>
      <w:r w:rsidRPr="00F875F6">
        <w:t xml:space="preserve"> do OPZ, Wykonawca zapłaci Zamawiającemu następujące kary umowne:</w:t>
      </w:r>
    </w:p>
    <w:p w14:paraId="5AD32133" w14:textId="77777777" w:rsidR="00ED1E07" w:rsidRPr="00F875F6" w:rsidRDefault="00ED1E07" w:rsidP="00317734">
      <w:pPr>
        <w:pStyle w:val="Akapitzlist"/>
        <w:numPr>
          <w:ilvl w:val="1"/>
          <w:numId w:val="11"/>
        </w:numPr>
        <w:ind w:left="993"/>
      </w:pPr>
      <w:r w:rsidRPr="00F875F6">
        <w:t>Za niedotrzymanie wskaźnika RPDS (rzeczywisty poziom dostępności Systemu) w okresie miesięcznym:</w:t>
      </w:r>
    </w:p>
    <w:tbl>
      <w:tblPr>
        <w:tblStyle w:val="Tabela-Siatk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3402"/>
        <w:gridCol w:w="3402"/>
      </w:tblGrid>
      <w:tr w:rsidR="00491A70" w:rsidRPr="00F875F6" w14:paraId="044B0393" w14:textId="77777777" w:rsidTr="00491A70">
        <w:trPr>
          <w:trHeight w:val="680"/>
          <w:tblHeader/>
          <w:jc w:val="center"/>
        </w:trPr>
        <w:tc>
          <w:tcPr>
            <w:tcW w:w="694" w:type="dxa"/>
            <w:shd w:val="clear" w:color="auto" w:fill="D9D9D9"/>
            <w:vAlign w:val="center"/>
          </w:tcPr>
          <w:p w14:paraId="73C19E47" w14:textId="77777777" w:rsidR="00FE555E" w:rsidRPr="00EA270A" w:rsidRDefault="00FE555E" w:rsidP="00EA270A">
            <w:pPr>
              <w:ind w:left="426"/>
              <w:rPr>
                <w:sz w:val="24"/>
                <w:szCs w:val="24"/>
                <w:lang w:eastAsia="en-US"/>
              </w:rPr>
            </w:pPr>
            <w:bookmarkStart w:id="4" w:name="_Hlk530765757"/>
            <w:r w:rsidRPr="00C430E8">
              <w:rPr>
                <w:szCs w:val="36"/>
                <w:lang w:eastAsia="en-US"/>
              </w:rPr>
              <w:t>Lp.</w:t>
            </w:r>
          </w:p>
        </w:tc>
        <w:tc>
          <w:tcPr>
            <w:tcW w:w="3402" w:type="dxa"/>
            <w:shd w:val="clear" w:color="auto" w:fill="D9D9D9"/>
            <w:vAlign w:val="center"/>
          </w:tcPr>
          <w:p w14:paraId="65E211B6" w14:textId="77777777" w:rsidR="00FE555E" w:rsidRPr="00EA270A" w:rsidRDefault="00FE555E" w:rsidP="00EA270A">
            <w:pPr>
              <w:ind w:left="426"/>
              <w:rPr>
                <w:sz w:val="24"/>
                <w:szCs w:val="24"/>
                <w:lang w:eastAsia="en-US"/>
              </w:rPr>
            </w:pPr>
            <w:r w:rsidRPr="00C430E8">
              <w:rPr>
                <w:szCs w:val="36"/>
                <w:lang w:eastAsia="en-US"/>
              </w:rPr>
              <w:t>Wykonana wartość wskaźnika (od - do) [%]</w:t>
            </w:r>
          </w:p>
        </w:tc>
        <w:tc>
          <w:tcPr>
            <w:tcW w:w="3402" w:type="dxa"/>
            <w:shd w:val="clear" w:color="auto" w:fill="D9D9D9"/>
            <w:vAlign w:val="center"/>
          </w:tcPr>
          <w:p w14:paraId="2CCE6024" w14:textId="77777777" w:rsidR="00FE555E" w:rsidRPr="00EA270A" w:rsidRDefault="00FE555E" w:rsidP="00EA270A">
            <w:pPr>
              <w:ind w:left="426"/>
              <w:rPr>
                <w:sz w:val="24"/>
                <w:szCs w:val="24"/>
                <w:lang w:eastAsia="en-US"/>
              </w:rPr>
            </w:pPr>
            <w:r w:rsidRPr="00C430E8">
              <w:rPr>
                <w:szCs w:val="36"/>
                <w:lang w:eastAsia="en-US"/>
              </w:rPr>
              <w:t>Wysokość kary w złotych za każdy miesiąc</w:t>
            </w:r>
          </w:p>
        </w:tc>
      </w:tr>
      <w:tr w:rsidR="00FE555E" w:rsidRPr="00F875F6" w14:paraId="42A607DF" w14:textId="77777777" w:rsidTr="00491A70">
        <w:trPr>
          <w:jc w:val="center"/>
        </w:trPr>
        <w:tc>
          <w:tcPr>
            <w:tcW w:w="694" w:type="dxa"/>
            <w:shd w:val="clear" w:color="auto" w:fill="D9D9D9"/>
            <w:vAlign w:val="center"/>
          </w:tcPr>
          <w:p w14:paraId="4CD4BE3F" w14:textId="77777777" w:rsidR="00FE555E" w:rsidRPr="00EA270A" w:rsidRDefault="00FE555E" w:rsidP="00EA270A">
            <w:pPr>
              <w:ind w:left="426"/>
              <w:rPr>
                <w:sz w:val="24"/>
                <w:szCs w:val="24"/>
                <w:lang w:eastAsia="en-US"/>
              </w:rPr>
            </w:pPr>
            <w:r w:rsidRPr="00C430E8">
              <w:rPr>
                <w:szCs w:val="36"/>
                <w:lang w:eastAsia="en-US"/>
              </w:rPr>
              <w:t>1.</w:t>
            </w:r>
          </w:p>
        </w:tc>
        <w:tc>
          <w:tcPr>
            <w:tcW w:w="3402" w:type="dxa"/>
          </w:tcPr>
          <w:p w14:paraId="1893584C" w14:textId="18647A35" w:rsidR="00FE555E" w:rsidRPr="00EA270A" w:rsidRDefault="00122FA6" w:rsidP="00EA270A">
            <w:pPr>
              <w:ind w:left="426"/>
              <w:rPr>
                <w:sz w:val="24"/>
                <w:szCs w:val="24"/>
                <w:lang w:eastAsia="en-US"/>
              </w:rPr>
            </w:pPr>
            <w:r w:rsidRPr="00C430E8">
              <w:rPr>
                <w:szCs w:val="36"/>
                <w:lang w:eastAsia="en-US"/>
              </w:rPr>
              <w:t>94</w:t>
            </w:r>
            <w:r w:rsidR="00FE555E" w:rsidRPr="00C430E8">
              <w:rPr>
                <w:szCs w:val="36"/>
                <w:lang w:eastAsia="en-US"/>
              </w:rPr>
              <w:t>,</w:t>
            </w:r>
            <w:r w:rsidRPr="00C430E8">
              <w:rPr>
                <w:szCs w:val="36"/>
                <w:lang w:eastAsia="en-US"/>
              </w:rPr>
              <w:t>99</w:t>
            </w:r>
            <w:r w:rsidR="00FE555E" w:rsidRPr="00C430E8">
              <w:rPr>
                <w:szCs w:val="36"/>
                <w:lang w:eastAsia="en-US"/>
              </w:rPr>
              <w:t xml:space="preserve"> – 9</w:t>
            </w:r>
            <w:r w:rsidRPr="00C430E8">
              <w:rPr>
                <w:szCs w:val="36"/>
                <w:lang w:eastAsia="en-US"/>
              </w:rPr>
              <w:t>4</w:t>
            </w:r>
            <w:r w:rsidR="00FE555E" w:rsidRPr="00C430E8">
              <w:rPr>
                <w:szCs w:val="36"/>
                <w:lang w:eastAsia="en-US"/>
              </w:rPr>
              <w:t>,</w:t>
            </w:r>
            <w:r w:rsidRPr="00C430E8">
              <w:rPr>
                <w:szCs w:val="36"/>
                <w:lang w:eastAsia="en-US"/>
              </w:rPr>
              <w:t>50</w:t>
            </w:r>
          </w:p>
        </w:tc>
        <w:tc>
          <w:tcPr>
            <w:tcW w:w="3402" w:type="dxa"/>
            <w:vAlign w:val="center"/>
          </w:tcPr>
          <w:p w14:paraId="67AF142E" w14:textId="77777777" w:rsidR="00FE555E" w:rsidRPr="00EA270A" w:rsidRDefault="00FE555E" w:rsidP="00EA270A">
            <w:pPr>
              <w:ind w:left="426"/>
              <w:rPr>
                <w:sz w:val="24"/>
                <w:szCs w:val="24"/>
                <w:lang w:eastAsia="en-US"/>
              </w:rPr>
            </w:pPr>
            <w:r w:rsidRPr="00C430E8">
              <w:rPr>
                <w:szCs w:val="36"/>
                <w:lang w:eastAsia="en-US"/>
              </w:rPr>
              <w:t>5 000,00 zł</w:t>
            </w:r>
          </w:p>
        </w:tc>
      </w:tr>
      <w:tr w:rsidR="00FE555E" w:rsidRPr="00F875F6" w14:paraId="7B9EDA15" w14:textId="77777777" w:rsidTr="00491A70">
        <w:trPr>
          <w:jc w:val="center"/>
        </w:trPr>
        <w:tc>
          <w:tcPr>
            <w:tcW w:w="694" w:type="dxa"/>
            <w:shd w:val="clear" w:color="auto" w:fill="D9D9D9"/>
            <w:vAlign w:val="center"/>
          </w:tcPr>
          <w:p w14:paraId="7688C3B6" w14:textId="77777777" w:rsidR="00FE555E" w:rsidRPr="00EA270A" w:rsidRDefault="00FE555E" w:rsidP="00EA270A">
            <w:pPr>
              <w:ind w:left="426"/>
              <w:rPr>
                <w:sz w:val="24"/>
                <w:szCs w:val="24"/>
                <w:lang w:eastAsia="en-US"/>
              </w:rPr>
            </w:pPr>
            <w:r w:rsidRPr="00C430E8">
              <w:rPr>
                <w:szCs w:val="36"/>
                <w:lang w:eastAsia="en-US"/>
              </w:rPr>
              <w:t>2.</w:t>
            </w:r>
          </w:p>
        </w:tc>
        <w:tc>
          <w:tcPr>
            <w:tcW w:w="3402" w:type="dxa"/>
          </w:tcPr>
          <w:p w14:paraId="77C904D1" w14:textId="0F6C3462" w:rsidR="00FE555E" w:rsidRPr="00EA270A" w:rsidDel="009F3B8C" w:rsidRDefault="00FE555E" w:rsidP="00EA270A">
            <w:pPr>
              <w:ind w:left="426"/>
              <w:rPr>
                <w:sz w:val="24"/>
                <w:szCs w:val="24"/>
                <w:lang w:eastAsia="en-US"/>
              </w:rPr>
            </w:pPr>
            <w:r w:rsidRPr="00C430E8">
              <w:rPr>
                <w:szCs w:val="36"/>
                <w:lang w:eastAsia="en-US"/>
              </w:rPr>
              <w:t>9</w:t>
            </w:r>
            <w:r w:rsidR="00122FA6" w:rsidRPr="00C430E8">
              <w:rPr>
                <w:szCs w:val="36"/>
                <w:lang w:eastAsia="en-US"/>
              </w:rPr>
              <w:t>4</w:t>
            </w:r>
            <w:r w:rsidRPr="00C430E8">
              <w:rPr>
                <w:szCs w:val="36"/>
                <w:lang w:eastAsia="en-US"/>
              </w:rPr>
              <w:t>,</w:t>
            </w:r>
            <w:r w:rsidR="00122FA6" w:rsidRPr="00C430E8">
              <w:rPr>
                <w:szCs w:val="36"/>
                <w:lang w:eastAsia="en-US"/>
              </w:rPr>
              <w:t>49</w:t>
            </w:r>
            <w:r w:rsidRPr="00C430E8">
              <w:rPr>
                <w:szCs w:val="36"/>
                <w:lang w:eastAsia="en-US"/>
              </w:rPr>
              <w:t xml:space="preserve"> – 9</w:t>
            </w:r>
            <w:r w:rsidR="00122FA6" w:rsidRPr="00C430E8">
              <w:rPr>
                <w:szCs w:val="36"/>
                <w:lang w:eastAsia="en-US"/>
              </w:rPr>
              <w:t>3</w:t>
            </w:r>
            <w:r w:rsidRPr="00C430E8">
              <w:rPr>
                <w:szCs w:val="36"/>
                <w:lang w:eastAsia="en-US"/>
              </w:rPr>
              <w:t>,</w:t>
            </w:r>
            <w:r w:rsidR="00122FA6" w:rsidRPr="00C430E8">
              <w:rPr>
                <w:szCs w:val="36"/>
                <w:lang w:eastAsia="en-US"/>
              </w:rPr>
              <w:t>50</w:t>
            </w:r>
          </w:p>
        </w:tc>
        <w:tc>
          <w:tcPr>
            <w:tcW w:w="3402" w:type="dxa"/>
            <w:vAlign w:val="center"/>
          </w:tcPr>
          <w:p w14:paraId="75CAAEBF" w14:textId="77777777" w:rsidR="00FE555E" w:rsidRPr="00EA270A" w:rsidRDefault="00FE555E" w:rsidP="00EA270A">
            <w:pPr>
              <w:ind w:left="426"/>
              <w:rPr>
                <w:sz w:val="24"/>
                <w:szCs w:val="24"/>
                <w:lang w:eastAsia="en-US"/>
              </w:rPr>
            </w:pPr>
            <w:r w:rsidRPr="00C430E8">
              <w:rPr>
                <w:szCs w:val="36"/>
                <w:lang w:eastAsia="en-US"/>
              </w:rPr>
              <w:t>10 000,00 zł</w:t>
            </w:r>
          </w:p>
        </w:tc>
      </w:tr>
      <w:tr w:rsidR="00FE555E" w:rsidRPr="00F875F6" w14:paraId="1A95A436" w14:textId="77777777" w:rsidTr="00491A70">
        <w:trPr>
          <w:jc w:val="center"/>
        </w:trPr>
        <w:tc>
          <w:tcPr>
            <w:tcW w:w="694" w:type="dxa"/>
            <w:shd w:val="clear" w:color="auto" w:fill="D9D9D9"/>
            <w:vAlign w:val="center"/>
          </w:tcPr>
          <w:p w14:paraId="18214BD8" w14:textId="77777777" w:rsidR="00FE555E" w:rsidRPr="00EA270A" w:rsidRDefault="00FE555E" w:rsidP="00EA270A">
            <w:pPr>
              <w:ind w:left="426"/>
              <w:rPr>
                <w:sz w:val="24"/>
                <w:szCs w:val="24"/>
                <w:lang w:eastAsia="en-US"/>
              </w:rPr>
            </w:pPr>
            <w:r w:rsidRPr="00C430E8">
              <w:rPr>
                <w:szCs w:val="36"/>
                <w:lang w:eastAsia="en-US"/>
              </w:rPr>
              <w:t>3.</w:t>
            </w:r>
          </w:p>
        </w:tc>
        <w:tc>
          <w:tcPr>
            <w:tcW w:w="3402" w:type="dxa"/>
          </w:tcPr>
          <w:p w14:paraId="50676CD1" w14:textId="4E84A37D" w:rsidR="00FE555E" w:rsidRPr="00EA270A" w:rsidRDefault="00FE555E" w:rsidP="00EA270A">
            <w:pPr>
              <w:ind w:left="426"/>
              <w:rPr>
                <w:sz w:val="24"/>
                <w:szCs w:val="24"/>
                <w:lang w:eastAsia="en-US"/>
              </w:rPr>
            </w:pPr>
            <w:r w:rsidRPr="00C430E8">
              <w:rPr>
                <w:szCs w:val="36"/>
                <w:lang w:eastAsia="en-US"/>
              </w:rPr>
              <w:t>9</w:t>
            </w:r>
            <w:r w:rsidR="00122FA6" w:rsidRPr="00C430E8">
              <w:rPr>
                <w:szCs w:val="36"/>
                <w:lang w:eastAsia="en-US"/>
              </w:rPr>
              <w:t>3</w:t>
            </w:r>
            <w:r w:rsidRPr="00C430E8">
              <w:rPr>
                <w:szCs w:val="36"/>
                <w:lang w:eastAsia="en-US"/>
              </w:rPr>
              <w:t>,</w:t>
            </w:r>
            <w:r w:rsidR="00122FA6" w:rsidRPr="00C430E8">
              <w:rPr>
                <w:szCs w:val="36"/>
                <w:lang w:eastAsia="en-US"/>
              </w:rPr>
              <w:t>49</w:t>
            </w:r>
            <w:r w:rsidRPr="00C430E8">
              <w:rPr>
                <w:szCs w:val="36"/>
                <w:lang w:eastAsia="en-US"/>
              </w:rPr>
              <w:t xml:space="preserve"> – 9</w:t>
            </w:r>
            <w:r w:rsidR="00122FA6" w:rsidRPr="00C430E8">
              <w:rPr>
                <w:szCs w:val="36"/>
                <w:lang w:eastAsia="en-US"/>
              </w:rPr>
              <w:t>2</w:t>
            </w:r>
            <w:r w:rsidRPr="00C430E8">
              <w:rPr>
                <w:szCs w:val="36"/>
                <w:lang w:eastAsia="en-US"/>
              </w:rPr>
              <w:t>,</w:t>
            </w:r>
            <w:r w:rsidR="00122FA6" w:rsidRPr="00C430E8">
              <w:rPr>
                <w:szCs w:val="36"/>
                <w:lang w:eastAsia="en-US"/>
              </w:rPr>
              <w:t>50</w:t>
            </w:r>
          </w:p>
        </w:tc>
        <w:tc>
          <w:tcPr>
            <w:tcW w:w="3402" w:type="dxa"/>
            <w:vAlign w:val="center"/>
          </w:tcPr>
          <w:p w14:paraId="2AC6757A" w14:textId="78E8DFD3" w:rsidR="00FE555E" w:rsidRPr="00EA270A" w:rsidRDefault="00122FA6" w:rsidP="00EA270A">
            <w:pPr>
              <w:ind w:left="426"/>
              <w:rPr>
                <w:sz w:val="24"/>
                <w:szCs w:val="24"/>
                <w:lang w:eastAsia="en-US"/>
              </w:rPr>
            </w:pPr>
            <w:r w:rsidRPr="00C430E8">
              <w:rPr>
                <w:szCs w:val="36"/>
                <w:lang w:eastAsia="en-US"/>
              </w:rPr>
              <w:t>15</w:t>
            </w:r>
            <w:r w:rsidR="00FE555E" w:rsidRPr="00C430E8">
              <w:rPr>
                <w:szCs w:val="36"/>
                <w:lang w:eastAsia="en-US"/>
              </w:rPr>
              <w:t> 000,00 zł</w:t>
            </w:r>
          </w:p>
        </w:tc>
      </w:tr>
      <w:tr w:rsidR="00FE555E" w:rsidRPr="00F875F6" w14:paraId="3792A935" w14:textId="77777777" w:rsidTr="00491A70">
        <w:trPr>
          <w:jc w:val="center"/>
        </w:trPr>
        <w:tc>
          <w:tcPr>
            <w:tcW w:w="694" w:type="dxa"/>
            <w:shd w:val="clear" w:color="auto" w:fill="D9D9D9"/>
            <w:vAlign w:val="center"/>
          </w:tcPr>
          <w:p w14:paraId="79C96BC1" w14:textId="77777777" w:rsidR="00FE555E" w:rsidRPr="00EA270A" w:rsidRDefault="00FE555E" w:rsidP="00EA270A">
            <w:pPr>
              <w:ind w:left="426"/>
              <w:rPr>
                <w:sz w:val="24"/>
                <w:szCs w:val="24"/>
                <w:lang w:eastAsia="en-US"/>
              </w:rPr>
            </w:pPr>
            <w:r w:rsidRPr="00C430E8">
              <w:rPr>
                <w:szCs w:val="36"/>
              </w:rPr>
              <w:t>4.</w:t>
            </w:r>
          </w:p>
        </w:tc>
        <w:tc>
          <w:tcPr>
            <w:tcW w:w="3402" w:type="dxa"/>
          </w:tcPr>
          <w:p w14:paraId="3F37B789" w14:textId="13F6825A" w:rsidR="00FE555E" w:rsidRPr="00EA270A" w:rsidRDefault="00FE555E" w:rsidP="00EA270A">
            <w:pPr>
              <w:ind w:left="426"/>
              <w:rPr>
                <w:sz w:val="24"/>
                <w:szCs w:val="24"/>
                <w:lang w:eastAsia="en-US"/>
              </w:rPr>
            </w:pPr>
            <w:r w:rsidRPr="00C430E8">
              <w:rPr>
                <w:szCs w:val="36"/>
                <w:lang w:eastAsia="en-US"/>
              </w:rPr>
              <w:t>9</w:t>
            </w:r>
            <w:r w:rsidR="00122FA6" w:rsidRPr="00C430E8">
              <w:rPr>
                <w:szCs w:val="36"/>
                <w:lang w:eastAsia="en-US"/>
              </w:rPr>
              <w:t>2</w:t>
            </w:r>
            <w:r w:rsidRPr="00C430E8">
              <w:rPr>
                <w:szCs w:val="36"/>
                <w:lang w:eastAsia="en-US"/>
              </w:rPr>
              <w:t>,</w:t>
            </w:r>
            <w:r w:rsidR="00122FA6" w:rsidRPr="00C430E8">
              <w:rPr>
                <w:szCs w:val="36"/>
                <w:lang w:eastAsia="en-US"/>
              </w:rPr>
              <w:t>49</w:t>
            </w:r>
            <w:r w:rsidRPr="00C430E8">
              <w:rPr>
                <w:szCs w:val="36"/>
                <w:lang w:eastAsia="en-US"/>
              </w:rPr>
              <w:t xml:space="preserve"> – 9</w:t>
            </w:r>
            <w:r w:rsidR="00122FA6" w:rsidRPr="00C430E8">
              <w:rPr>
                <w:szCs w:val="36"/>
                <w:lang w:eastAsia="en-US"/>
              </w:rPr>
              <w:t>0</w:t>
            </w:r>
            <w:r w:rsidRPr="00C430E8">
              <w:rPr>
                <w:szCs w:val="36"/>
                <w:lang w:eastAsia="en-US"/>
              </w:rPr>
              <w:t>,</w:t>
            </w:r>
            <w:r w:rsidR="00122FA6" w:rsidRPr="00C430E8">
              <w:rPr>
                <w:szCs w:val="36"/>
                <w:lang w:eastAsia="en-US"/>
              </w:rPr>
              <w:t>00</w:t>
            </w:r>
          </w:p>
        </w:tc>
        <w:tc>
          <w:tcPr>
            <w:tcW w:w="3402" w:type="dxa"/>
            <w:vAlign w:val="center"/>
          </w:tcPr>
          <w:p w14:paraId="5788D650" w14:textId="5176AF04" w:rsidR="00FE555E" w:rsidRPr="00EA270A" w:rsidRDefault="00122FA6" w:rsidP="00EA270A">
            <w:pPr>
              <w:ind w:left="426"/>
              <w:rPr>
                <w:sz w:val="24"/>
                <w:szCs w:val="24"/>
                <w:lang w:eastAsia="en-US"/>
              </w:rPr>
            </w:pPr>
            <w:r w:rsidRPr="00C430E8">
              <w:rPr>
                <w:szCs w:val="36"/>
                <w:lang w:eastAsia="en-US"/>
              </w:rPr>
              <w:t>3</w:t>
            </w:r>
            <w:r w:rsidR="00FE555E" w:rsidRPr="00C430E8">
              <w:rPr>
                <w:szCs w:val="36"/>
                <w:lang w:eastAsia="en-US"/>
              </w:rPr>
              <w:t>0 000,00 zł</w:t>
            </w:r>
          </w:p>
        </w:tc>
      </w:tr>
      <w:tr w:rsidR="00FE555E" w:rsidRPr="00F875F6" w14:paraId="358CCD49" w14:textId="77777777" w:rsidTr="00491A70">
        <w:trPr>
          <w:jc w:val="center"/>
        </w:trPr>
        <w:tc>
          <w:tcPr>
            <w:tcW w:w="694" w:type="dxa"/>
            <w:shd w:val="clear" w:color="auto" w:fill="D9D9D9"/>
            <w:vAlign w:val="center"/>
          </w:tcPr>
          <w:p w14:paraId="1072308C" w14:textId="77777777" w:rsidR="00FE555E" w:rsidRPr="00EA270A" w:rsidRDefault="00FE555E" w:rsidP="00EA270A">
            <w:pPr>
              <w:ind w:left="426"/>
              <w:rPr>
                <w:sz w:val="24"/>
                <w:szCs w:val="24"/>
                <w:lang w:eastAsia="en-US"/>
              </w:rPr>
            </w:pPr>
            <w:r w:rsidRPr="00C430E8">
              <w:rPr>
                <w:szCs w:val="36"/>
                <w:lang w:eastAsia="en-US"/>
              </w:rPr>
              <w:t>5.</w:t>
            </w:r>
          </w:p>
        </w:tc>
        <w:tc>
          <w:tcPr>
            <w:tcW w:w="3402" w:type="dxa"/>
          </w:tcPr>
          <w:p w14:paraId="07BD199E" w14:textId="1CA91765" w:rsidR="00FE555E" w:rsidRPr="00EA270A" w:rsidRDefault="00122FA6" w:rsidP="00EA270A">
            <w:pPr>
              <w:ind w:left="426"/>
              <w:rPr>
                <w:sz w:val="24"/>
                <w:szCs w:val="24"/>
                <w:lang w:eastAsia="en-US"/>
              </w:rPr>
            </w:pPr>
            <w:r w:rsidRPr="00C430E8">
              <w:rPr>
                <w:szCs w:val="36"/>
                <w:lang w:eastAsia="en-US"/>
              </w:rPr>
              <w:t>poniżej</w:t>
            </w:r>
            <w:r w:rsidR="00FE555E" w:rsidRPr="00C430E8">
              <w:rPr>
                <w:szCs w:val="36"/>
                <w:lang w:eastAsia="en-US"/>
              </w:rPr>
              <w:t xml:space="preserve"> 90,00</w:t>
            </w:r>
          </w:p>
        </w:tc>
        <w:tc>
          <w:tcPr>
            <w:tcW w:w="3402" w:type="dxa"/>
            <w:vAlign w:val="center"/>
          </w:tcPr>
          <w:p w14:paraId="7C8C830F" w14:textId="77777777" w:rsidR="00FE555E" w:rsidRPr="00EA270A" w:rsidRDefault="00FE555E" w:rsidP="00EA270A">
            <w:pPr>
              <w:ind w:left="426"/>
              <w:rPr>
                <w:sz w:val="24"/>
                <w:szCs w:val="24"/>
                <w:lang w:eastAsia="en-US"/>
              </w:rPr>
            </w:pPr>
            <w:r w:rsidRPr="00C430E8">
              <w:rPr>
                <w:szCs w:val="36"/>
                <w:lang w:eastAsia="en-US"/>
              </w:rPr>
              <w:t>60 000,00 zł</w:t>
            </w:r>
          </w:p>
        </w:tc>
      </w:tr>
    </w:tbl>
    <w:bookmarkEnd w:id="4"/>
    <w:p w14:paraId="55258DB1" w14:textId="6ACF00AC" w:rsidR="00ED1E07" w:rsidRPr="00F875F6" w:rsidRDefault="00122FA6" w:rsidP="00317734">
      <w:pPr>
        <w:pStyle w:val="Akapitzlist"/>
        <w:numPr>
          <w:ilvl w:val="1"/>
          <w:numId w:val="11"/>
        </w:numPr>
        <w:spacing w:before="120"/>
        <w:ind w:left="992"/>
        <w:contextualSpacing w:val="0"/>
      </w:pPr>
      <w:r w:rsidRPr="00F875F6">
        <w:t>Za niedotrzymanie wskaźnika PDTN (poziom dotrzymania terminów Czasu Naprawy lub odpowiedzi) w okresie miesięcznym:</w:t>
      </w:r>
    </w:p>
    <w:tbl>
      <w:tblPr>
        <w:tblStyle w:val="Tabela-Siatk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3402"/>
        <w:gridCol w:w="3402"/>
      </w:tblGrid>
      <w:tr w:rsidR="00122FA6" w:rsidRPr="00F875F6" w14:paraId="5F5A8228" w14:textId="77777777" w:rsidTr="00EA270A">
        <w:trPr>
          <w:tblHeader/>
          <w:jc w:val="center"/>
        </w:trPr>
        <w:tc>
          <w:tcPr>
            <w:tcW w:w="836" w:type="dxa"/>
            <w:shd w:val="clear" w:color="auto" w:fill="D9D9D9"/>
            <w:vAlign w:val="center"/>
          </w:tcPr>
          <w:p w14:paraId="2DF87A46" w14:textId="77777777" w:rsidR="00122FA6" w:rsidRPr="00EA270A" w:rsidRDefault="00122FA6" w:rsidP="00EA270A">
            <w:pPr>
              <w:ind w:left="426"/>
              <w:rPr>
                <w:sz w:val="24"/>
                <w:szCs w:val="44"/>
                <w:lang w:eastAsia="en-US"/>
              </w:rPr>
            </w:pPr>
            <w:r w:rsidRPr="00C430E8">
              <w:rPr>
                <w:szCs w:val="36"/>
                <w:lang w:eastAsia="en-US"/>
              </w:rPr>
              <w:t>Lp.</w:t>
            </w:r>
          </w:p>
        </w:tc>
        <w:tc>
          <w:tcPr>
            <w:tcW w:w="3402" w:type="dxa"/>
            <w:shd w:val="clear" w:color="auto" w:fill="D9D9D9"/>
            <w:vAlign w:val="center"/>
          </w:tcPr>
          <w:p w14:paraId="3077A466" w14:textId="2612D928" w:rsidR="00122FA6" w:rsidRPr="00EA270A" w:rsidRDefault="00122FA6" w:rsidP="00EA270A">
            <w:pPr>
              <w:ind w:left="426"/>
              <w:rPr>
                <w:sz w:val="24"/>
                <w:szCs w:val="44"/>
                <w:lang w:eastAsia="en-US"/>
              </w:rPr>
            </w:pPr>
            <w:r w:rsidRPr="00C430E8">
              <w:rPr>
                <w:szCs w:val="36"/>
                <w:lang w:eastAsia="en-US"/>
              </w:rPr>
              <w:t>Wykonana wartość wskaźnika (od - do)</w:t>
            </w:r>
          </w:p>
        </w:tc>
        <w:tc>
          <w:tcPr>
            <w:tcW w:w="3402" w:type="dxa"/>
            <w:shd w:val="clear" w:color="auto" w:fill="D9D9D9"/>
            <w:vAlign w:val="center"/>
          </w:tcPr>
          <w:p w14:paraId="78EAB624" w14:textId="77777777" w:rsidR="00122FA6" w:rsidRPr="00EA270A" w:rsidRDefault="00122FA6" w:rsidP="00EA270A">
            <w:pPr>
              <w:ind w:left="426"/>
              <w:rPr>
                <w:sz w:val="24"/>
                <w:szCs w:val="44"/>
                <w:lang w:eastAsia="en-US"/>
              </w:rPr>
            </w:pPr>
            <w:r w:rsidRPr="00C430E8">
              <w:rPr>
                <w:szCs w:val="36"/>
                <w:lang w:eastAsia="en-US"/>
              </w:rPr>
              <w:t>Wysokość kary w złotych za każdy miesiąc</w:t>
            </w:r>
          </w:p>
        </w:tc>
      </w:tr>
      <w:tr w:rsidR="00122FA6" w:rsidRPr="00F875F6" w14:paraId="4D9ED605" w14:textId="77777777" w:rsidTr="0034269B">
        <w:trPr>
          <w:jc w:val="center"/>
        </w:trPr>
        <w:tc>
          <w:tcPr>
            <w:tcW w:w="836" w:type="dxa"/>
            <w:shd w:val="clear" w:color="auto" w:fill="D9D9D9"/>
            <w:vAlign w:val="center"/>
          </w:tcPr>
          <w:p w14:paraId="2E4014C5" w14:textId="77777777" w:rsidR="00122FA6" w:rsidRPr="00EA270A" w:rsidRDefault="00122FA6" w:rsidP="00EA270A">
            <w:pPr>
              <w:ind w:left="426"/>
              <w:rPr>
                <w:sz w:val="24"/>
                <w:szCs w:val="44"/>
                <w:lang w:eastAsia="en-US"/>
              </w:rPr>
            </w:pPr>
            <w:r w:rsidRPr="00C430E8">
              <w:rPr>
                <w:szCs w:val="36"/>
                <w:lang w:eastAsia="en-US"/>
              </w:rPr>
              <w:t>1.</w:t>
            </w:r>
          </w:p>
        </w:tc>
        <w:tc>
          <w:tcPr>
            <w:tcW w:w="3402" w:type="dxa"/>
          </w:tcPr>
          <w:p w14:paraId="6B69940B" w14:textId="3AD8B592" w:rsidR="00122FA6" w:rsidRPr="00EA270A" w:rsidRDefault="008B5CAA" w:rsidP="00EA270A">
            <w:pPr>
              <w:ind w:left="426"/>
              <w:rPr>
                <w:sz w:val="24"/>
                <w:szCs w:val="44"/>
                <w:lang w:eastAsia="en-US"/>
              </w:rPr>
            </w:pPr>
            <w:r w:rsidRPr="00C430E8">
              <w:rPr>
                <w:szCs w:val="36"/>
                <w:lang w:eastAsia="en-US"/>
              </w:rPr>
              <w:t>&gt;5 do 6</w:t>
            </w:r>
          </w:p>
        </w:tc>
        <w:tc>
          <w:tcPr>
            <w:tcW w:w="3402" w:type="dxa"/>
            <w:vAlign w:val="center"/>
          </w:tcPr>
          <w:p w14:paraId="4C6158F7" w14:textId="77777777" w:rsidR="00122FA6" w:rsidRPr="00EA270A" w:rsidRDefault="00122FA6" w:rsidP="00EA270A">
            <w:pPr>
              <w:ind w:left="426"/>
              <w:rPr>
                <w:sz w:val="24"/>
                <w:szCs w:val="44"/>
                <w:lang w:eastAsia="en-US"/>
              </w:rPr>
            </w:pPr>
            <w:r w:rsidRPr="00C430E8">
              <w:rPr>
                <w:szCs w:val="36"/>
                <w:lang w:eastAsia="en-US"/>
              </w:rPr>
              <w:t>1 000,00 zł</w:t>
            </w:r>
          </w:p>
        </w:tc>
      </w:tr>
      <w:tr w:rsidR="00122FA6" w:rsidRPr="00F875F6" w14:paraId="39F3751C" w14:textId="77777777" w:rsidTr="0034269B">
        <w:trPr>
          <w:jc w:val="center"/>
        </w:trPr>
        <w:tc>
          <w:tcPr>
            <w:tcW w:w="836" w:type="dxa"/>
            <w:shd w:val="clear" w:color="auto" w:fill="D9D9D9"/>
            <w:vAlign w:val="center"/>
          </w:tcPr>
          <w:p w14:paraId="618552EF" w14:textId="77777777" w:rsidR="00122FA6" w:rsidRPr="00EA270A" w:rsidRDefault="00122FA6" w:rsidP="00EA270A">
            <w:pPr>
              <w:ind w:left="426"/>
              <w:rPr>
                <w:sz w:val="24"/>
                <w:szCs w:val="44"/>
                <w:lang w:eastAsia="en-US"/>
              </w:rPr>
            </w:pPr>
            <w:r w:rsidRPr="00C430E8">
              <w:rPr>
                <w:szCs w:val="36"/>
                <w:lang w:eastAsia="en-US"/>
              </w:rPr>
              <w:t>2.</w:t>
            </w:r>
          </w:p>
        </w:tc>
        <w:tc>
          <w:tcPr>
            <w:tcW w:w="3402" w:type="dxa"/>
          </w:tcPr>
          <w:p w14:paraId="52CB81DA" w14:textId="6A44DAC8" w:rsidR="00122FA6" w:rsidRPr="00EA270A" w:rsidRDefault="008B5CAA" w:rsidP="00EA270A">
            <w:pPr>
              <w:ind w:left="426"/>
              <w:rPr>
                <w:sz w:val="24"/>
                <w:szCs w:val="44"/>
                <w:lang w:eastAsia="en-US"/>
              </w:rPr>
            </w:pPr>
            <w:r w:rsidRPr="00C430E8">
              <w:rPr>
                <w:szCs w:val="36"/>
                <w:lang w:eastAsia="en-US"/>
              </w:rPr>
              <w:t>&gt;6 do 8</w:t>
            </w:r>
          </w:p>
        </w:tc>
        <w:tc>
          <w:tcPr>
            <w:tcW w:w="3402" w:type="dxa"/>
            <w:vAlign w:val="center"/>
          </w:tcPr>
          <w:p w14:paraId="644158AB" w14:textId="77777777" w:rsidR="00122FA6" w:rsidRPr="00EA270A" w:rsidRDefault="00122FA6" w:rsidP="00EA270A">
            <w:pPr>
              <w:ind w:left="426"/>
              <w:rPr>
                <w:sz w:val="24"/>
                <w:szCs w:val="44"/>
                <w:lang w:eastAsia="en-US"/>
              </w:rPr>
            </w:pPr>
            <w:r w:rsidRPr="00C430E8">
              <w:rPr>
                <w:szCs w:val="36"/>
                <w:lang w:eastAsia="en-US"/>
              </w:rPr>
              <w:t>3 000,00 zł</w:t>
            </w:r>
          </w:p>
        </w:tc>
      </w:tr>
      <w:tr w:rsidR="00122FA6" w:rsidRPr="00F875F6" w14:paraId="4311A82E" w14:textId="77777777" w:rsidTr="0034269B">
        <w:trPr>
          <w:jc w:val="center"/>
        </w:trPr>
        <w:tc>
          <w:tcPr>
            <w:tcW w:w="836" w:type="dxa"/>
            <w:shd w:val="clear" w:color="auto" w:fill="D9D9D9"/>
            <w:vAlign w:val="center"/>
          </w:tcPr>
          <w:p w14:paraId="4BE0769B" w14:textId="77777777" w:rsidR="00122FA6" w:rsidRPr="00EA270A" w:rsidRDefault="00122FA6" w:rsidP="00EA270A">
            <w:pPr>
              <w:ind w:left="426"/>
              <w:rPr>
                <w:sz w:val="24"/>
                <w:szCs w:val="44"/>
                <w:lang w:eastAsia="en-US"/>
              </w:rPr>
            </w:pPr>
            <w:r w:rsidRPr="00C430E8">
              <w:rPr>
                <w:szCs w:val="36"/>
                <w:lang w:eastAsia="en-US"/>
              </w:rPr>
              <w:t>3.</w:t>
            </w:r>
          </w:p>
        </w:tc>
        <w:tc>
          <w:tcPr>
            <w:tcW w:w="3402" w:type="dxa"/>
          </w:tcPr>
          <w:p w14:paraId="7D33046D" w14:textId="6D704775" w:rsidR="00122FA6" w:rsidRPr="00EA270A" w:rsidRDefault="008B5CAA" w:rsidP="00EA270A">
            <w:pPr>
              <w:ind w:left="426"/>
              <w:rPr>
                <w:sz w:val="24"/>
                <w:szCs w:val="44"/>
                <w:lang w:eastAsia="en-US"/>
              </w:rPr>
            </w:pPr>
            <w:r w:rsidRPr="00C430E8">
              <w:rPr>
                <w:szCs w:val="36"/>
                <w:lang w:eastAsia="en-US"/>
              </w:rPr>
              <w:t>&gt;8 do 12</w:t>
            </w:r>
          </w:p>
        </w:tc>
        <w:tc>
          <w:tcPr>
            <w:tcW w:w="3402" w:type="dxa"/>
            <w:vAlign w:val="center"/>
          </w:tcPr>
          <w:p w14:paraId="293DCDEC" w14:textId="77777777" w:rsidR="00122FA6" w:rsidRPr="00EA270A" w:rsidRDefault="00122FA6" w:rsidP="00EA270A">
            <w:pPr>
              <w:ind w:left="426"/>
              <w:rPr>
                <w:sz w:val="24"/>
                <w:szCs w:val="44"/>
                <w:lang w:eastAsia="en-US"/>
              </w:rPr>
            </w:pPr>
            <w:r w:rsidRPr="00C430E8">
              <w:rPr>
                <w:szCs w:val="36"/>
                <w:lang w:eastAsia="en-US"/>
              </w:rPr>
              <w:t>5 000,00 zł</w:t>
            </w:r>
          </w:p>
        </w:tc>
      </w:tr>
      <w:tr w:rsidR="00122FA6" w:rsidRPr="00F875F6" w14:paraId="3D526262" w14:textId="77777777" w:rsidTr="0034269B">
        <w:trPr>
          <w:jc w:val="center"/>
        </w:trPr>
        <w:tc>
          <w:tcPr>
            <w:tcW w:w="836" w:type="dxa"/>
            <w:shd w:val="clear" w:color="auto" w:fill="D9D9D9"/>
            <w:vAlign w:val="center"/>
          </w:tcPr>
          <w:p w14:paraId="176DD790" w14:textId="77777777" w:rsidR="00122FA6" w:rsidRPr="00EA270A" w:rsidRDefault="00122FA6" w:rsidP="00EA270A">
            <w:pPr>
              <w:ind w:left="426"/>
              <w:rPr>
                <w:sz w:val="24"/>
                <w:szCs w:val="44"/>
                <w:lang w:eastAsia="en-US"/>
              </w:rPr>
            </w:pPr>
            <w:r w:rsidRPr="00C430E8">
              <w:rPr>
                <w:szCs w:val="36"/>
                <w:lang w:eastAsia="en-US"/>
              </w:rPr>
              <w:t>4.</w:t>
            </w:r>
          </w:p>
        </w:tc>
        <w:tc>
          <w:tcPr>
            <w:tcW w:w="3402" w:type="dxa"/>
          </w:tcPr>
          <w:p w14:paraId="6BF36389" w14:textId="446D21AE" w:rsidR="00122FA6" w:rsidRPr="00EA270A" w:rsidRDefault="008B5CAA" w:rsidP="00EA270A">
            <w:pPr>
              <w:ind w:left="426"/>
              <w:rPr>
                <w:sz w:val="24"/>
                <w:szCs w:val="44"/>
                <w:lang w:eastAsia="en-US"/>
              </w:rPr>
            </w:pPr>
            <w:r w:rsidRPr="00C430E8">
              <w:rPr>
                <w:szCs w:val="36"/>
                <w:lang w:eastAsia="en-US"/>
              </w:rPr>
              <w:t>Powyżej 12</w:t>
            </w:r>
          </w:p>
        </w:tc>
        <w:tc>
          <w:tcPr>
            <w:tcW w:w="3402" w:type="dxa"/>
            <w:vAlign w:val="center"/>
          </w:tcPr>
          <w:p w14:paraId="733E6FC2" w14:textId="77777777" w:rsidR="00122FA6" w:rsidRPr="00EA270A" w:rsidRDefault="00122FA6" w:rsidP="00EA270A">
            <w:pPr>
              <w:ind w:left="426"/>
              <w:rPr>
                <w:sz w:val="24"/>
                <w:szCs w:val="44"/>
                <w:lang w:eastAsia="en-US"/>
              </w:rPr>
            </w:pPr>
            <w:r w:rsidRPr="00C430E8">
              <w:rPr>
                <w:szCs w:val="36"/>
                <w:lang w:eastAsia="en-US"/>
              </w:rPr>
              <w:t>10 000,00 zł</w:t>
            </w:r>
          </w:p>
        </w:tc>
      </w:tr>
    </w:tbl>
    <w:p w14:paraId="32E2B404" w14:textId="0560E11A" w:rsidR="00145F00" w:rsidRPr="00F875F6" w:rsidRDefault="00145F00" w:rsidP="00317734">
      <w:pPr>
        <w:pStyle w:val="Akapitzlist"/>
        <w:numPr>
          <w:ilvl w:val="1"/>
          <w:numId w:val="11"/>
        </w:numPr>
        <w:spacing w:before="120"/>
        <w:ind w:left="992"/>
        <w:contextualSpacing w:val="0"/>
      </w:pPr>
      <w:r w:rsidRPr="00F875F6">
        <w:t>Za niedotrzymanie wskaźnika WLJB (wskaźnik jakościowy liczby błędów)</w:t>
      </w:r>
      <w:r w:rsidR="00452B0E" w:rsidRPr="00F875F6">
        <w:t>, jego wartość musi być mniejsza bądź równa 1 (liczba błędów na każde 50 Roboczogodzin):</w:t>
      </w:r>
    </w:p>
    <w:tbl>
      <w:tblPr>
        <w:tblStyle w:val="Tabela-Siatk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3402"/>
        <w:gridCol w:w="3402"/>
      </w:tblGrid>
      <w:tr w:rsidR="00452B0E" w:rsidRPr="00F875F6" w14:paraId="51B67E64" w14:textId="77777777" w:rsidTr="00EA270A">
        <w:trPr>
          <w:tblHeader/>
          <w:jc w:val="center"/>
        </w:trPr>
        <w:tc>
          <w:tcPr>
            <w:tcW w:w="680" w:type="dxa"/>
            <w:shd w:val="clear" w:color="auto" w:fill="D9D9D9"/>
            <w:vAlign w:val="center"/>
          </w:tcPr>
          <w:p w14:paraId="2561C894" w14:textId="77777777" w:rsidR="00452B0E" w:rsidRPr="00EA270A" w:rsidRDefault="00452B0E" w:rsidP="00EA270A">
            <w:pPr>
              <w:ind w:left="426"/>
              <w:rPr>
                <w:sz w:val="24"/>
                <w:szCs w:val="44"/>
              </w:rPr>
            </w:pPr>
            <w:r w:rsidRPr="00C430E8">
              <w:rPr>
                <w:szCs w:val="36"/>
              </w:rPr>
              <w:t>Lp.</w:t>
            </w:r>
          </w:p>
        </w:tc>
        <w:tc>
          <w:tcPr>
            <w:tcW w:w="3402" w:type="dxa"/>
            <w:shd w:val="clear" w:color="auto" w:fill="D9D9D9"/>
            <w:vAlign w:val="center"/>
          </w:tcPr>
          <w:p w14:paraId="335899CD" w14:textId="3FBBECE5" w:rsidR="00452B0E" w:rsidRPr="00EA270A" w:rsidRDefault="00452B0E" w:rsidP="00EA270A">
            <w:pPr>
              <w:ind w:left="426"/>
              <w:rPr>
                <w:sz w:val="24"/>
                <w:szCs w:val="44"/>
              </w:rPr>
            </w:pPr>
            <w:r w:rsidRPr="00C430E8">
              <w:rPr>
                <w:szCs w:val="36"/>
              </w:rPr>
              <w:t>Wykonana wartość wskaźnika na każde 50 Roboczogodzin (od - do)</w:t>
            </w:r>
          </w:p>
        </w:tc>
        <w:tc>
          <w:tcPr>
            <w:tcW w:w="3402" w:type="dxa"/>
            <w:shd w:val="clear" w:color="auto" w:fill="D9D9D9"/>
            <w:vAlign w:val="center"/>
          </w:tcPr>
          <w:p w14:paraId="6911249D" w14:textId="2677AD96" w:rsidR="00452B0E" w:rsidRPr="00EA270A" w:rsidRDefault="00452B0E" w:rsidP="00EA270A">
            <w:pPr>
              <w:ind w:left="426"/>
              <w:rPr>
                <w:sz w:val="24"/>
                <w:szCs w:val="44"/>
              </w:rPr>
            </w:pPr>
            <w:r w:rsidRPr="00C430E8">
              <w:rPr>
                <w:szCs w:val="36"/>
              </w:rPr>
              <w:t xml:space="preserve">Wysokość </w:t>
            </w:r>
            <w:r w:rsidR="00CD5C68" w:rsidRPr="00C430E8">
              <w:rPr>
                <w:szCs w:val="36"/>
              </w:rPr>
              <w:t>n</w:t>
            </w:r>
            <w:r w:rsidRPr="00C430E8">
              <w:rPr>
                <w:szCs w:val="36"/>
              </w:rPr>
              <w:t>aliczonej kary w złotych</w:t>
            </w:r>
          </w:p>
        </w:tc>
      </w:tr>
      <w:tr w:rsidR="00452B0E" w:rsidRPr="00F875F6" w14:paraId="151AB183" w14:textId="77777777" w:rsidTr="00EA270A">
        <w:trPr>
          <w:jc w:val="center"/>
        </w:trPr>
        <w:tc>
          <w:tcPr>
            <w:tcW w:w="680" w:type="dxa"/>
            <w:shd w:val="clear" w:color="auto" w:fill="D9D9D9"/>
            <w:vAlign w:val="center"/>
          </w:tcPr>
          <w:p w14:paraId="611B969F" w14:textId="77777777" w:rsidR="00452B0E" w:rsidRPr="00EA270A" w:rsidRDefault="00452B0E" w:rsidP="00EA270A">
            <w:pPr>
              <w:ind w:left="426"/>
              <w:rPr>
                <w:sz w:val="24"/>
                <w:szCs w:val="44"/>
              </w:rPr>
            </w:pPr>
            <w:r w:rsidRPr="00C430E8">
              <w:rPr>
                <w:szCs w:val="36"/>
              </w:rPr>
              <w:t>1.</w:t>
            </w:r>
          </w:p>
        </w:tc>
        <w:tc>
          <w:tcPr>
            <w:tcW w:w="3402" w:type="dxa"/>
            <w:vAlign w:val="center"/>
          </w:tcPr>
          <w:p w14:paraId="7A6E38DC" w14:textId="77777777" w:rsidR="00452B0E" w:rsidRPr="00EA270A" w:rsidRDefault="00452B0E" w:rsidP="00EA270A">
            <w:pPr>
              <w:ind w:left="426"/>
              <w:rPr>
                <w:sz w:val="24"/>
                <w:szCs w:val="44"/>
              </w:rPr>
            </w:pPr>
            <w:r w:rsidRPr="00C430E8">
              <w:rPr>
                <w:szCs w:val="36"/>
              </w:rPr>
              <w:t>1,01 - 5</w:t>
            </w:r>
          </w:p>
        </w:tc>
        <w:tc>
          <w:tcPr>
            <w:tcW w:w="3402" w:type="dxa"/>
            <w:vAlign w:val="center"/>
          </w:tcPr>
          <w:p w14:paraId="71884DB9" w14:textId="77777777" w:rsidR="00452B0E" w:rsidRPr="00EA270A" w:rsidRDefault="00452B0E" w:rsidP="00EA270A">
            <w:pPr>
              <w:ind w:left="426"/>
              <w:rPr>
                <w:sz w:val="24"/>
                <w:szCs w:val="44"/>
              </w:rPr>
            </w:pPr>
            <w:r w:rsidRPr="00C430E8">
              <w:rPr>
                <w:szCs w:val="36"/>
              </w:rPr>
              <w:t>5.000</w:t>
            </w:r>
          </w:p>
        </w:tc>
      </w:tr>
      <w:tr w:rsidR="00452B0E" w:rsidRPr="00F875F6" w14:paraId="264A6D32" w14:textId="77777777" w:rsidTr="00EA270A">
        <w:trPr>
          <w:jc w:val="center"/>
        </w:trPr>
        <w:tc>
          <w:tcPr>
            <w:tcW w:w="680" w:type="dxa"/>
            <w:shd w:val="clear" w:color="auto" w:fill="D9D9D9"/>
            <w:vAlign w:val="center"/>
          </w:tcPr>
          <w:p w14:paraId="3C18B972" w14:textId="77777777" w:rsidR="00452B0E" w:rsidRPr="00EA270A" w:rsidRDefault="00452B0E" w:rsidP="00EA270A">
            <w:pPr>
              <w:ind w:left="426"/>
              <w:rPr>
                <w:sz w:val="24"/>
                <w:szCs w:val="44"/>
              </w:rPr>
            </w:pPr>
            <w:r w:rsidRPr="00C430E8">
              <w:rPr>
                <w:szCs w:val="36"/>
              </w:rPr>
              <w:t>2.</w:t>
            </w:r>
          </w:p>
        </w:tc>
        <w:tc>
          <w:tcPr>
            <w:tcW w:w="3402" w:type="dxa"/>
            <w:vAlign w:val="center"/>
          </w:tcPr>
          <w:p w14:paraId="1B8F0F80" w14:textId="77777777" w:rsidR="00452B0E" w:rsidRPr="00EA270A" w:rsidRDefault="00452B0E" w:rsidP="00EA270A">
            <w:pPr>
              <w:ind w:left="426"/>
              <w:rPr>
                <w:sz w:val="24"/>
                <w:szCs w:val="44"/>
              </w:rPr>
            </w:pPr>
            <w:r w:rsidRPr="00C430E8">
              <w:rPr>
                <w:szCs w:val="36"/>
              </w:rPr>
              <w:t>&gt;5</w:t>
            </w:r>
          </w:p>
        </w:tc>
        <w:tc>
          <w:tcPr>
            <w:tcW w:w="3402" w:type="dxa"/>
            <w:vAlign w:val="center"/>
          </w:tcPr>
          <w:p w14:paraId="5A52671B" w14:textId="77777777" w:rsidR="00452B0E" w:rsidRPr="00EA270A" w:rsidRDefault="00452B0E" w:rsidP="00EA270A">
            <w:pPr>
              <w:ind w:left="426"/>
              <w:rPr>
                <w:sz w:val="24"/>
                <w:szCs w:val="44"/>
              </w:rPr>
            </w:pPr>
            <w:r w:rsidRPr="00C430E8">
              <w:rPr>
                <w:szCs w:val="36"/>
              </w:rPr>
              <w:t>10.000</w:t>
            </w:r>
          </w:p>
        </w:tc>
      </w:tr>
    </w:tbl>
    <w:p w14:paraId="6D4699B9" w14:textId="2F42B753" w:rsidR="0044242D" w:rsidRPr="00F875F6" w:rsidRDefault="0044242D" w:rsidP="00317734">
      <w:pPr>
        <w:pStyle w:val="Akapitzlist"/>
        <w:numPr>
          <w:ilvl w:val="0"/>
          <w:numId w:val="11"/>
        </w:numPr>
        <w:tabs>
          <w:tab w:val="clear" w:pos="360"/>
        </w:tabs>
        <w:spacing w:before="120"/>
        <w:ind w:left="425" w:hanging="425"/>
        <w:contextualSpacing w:val="0"/>
      </w:pPr>
      <w:r w:rsidRPr="00F875F6">
        <w:t>Wykonawca zapłaci Zamawiającemu karę umowną również w okolicznościach wskazanych poniżej:</w:t>
      </w:r>
    </w:p>
    <w:p w14:paraId="48843010" w14:textId="1D0DFA63" w:rsidR="0044242D" w:rsidRPr="00F875F6" w:rsidRDefault="0044242D" w:rsidP="00317734">
      <w:pPr>
        <w:pStyle w:val="Akapitzlist"/>
        <w:numPr>
          <w:ilvl w:val="1"/>
          <w:numId w:val="11"/>
        </w:numPr>
        <w:ind w:left="993"/>
      </w:pPr>
      <w:r w:rsidRPr="00F875F6">
        <w:t>w przypadku odstąpienia od Umowy przez którąkolwiek ze Stron z przyczyn leżących po stronie Wykonawcy w okresie realizacji zamówienia gwarantowanego, Wykonawca zapłaci Zamawiającemu karę umowną w wysokości 20% wynagrodzenia brutto Wykonawcy, o którym mowa w Paragrafie 9 ust. 1 pkt 1.1. Umowy. W przypadku odstąpienia w całości od Umowy, kara umowna będzie naliczona wyłącznie z tego tytułu;</w:t>
      </w:r>
    </w:p>
    <w:p w14:paraId="1234B859" w14:textId="277BDD11" w:rsidR="0044242D" w:rsidRPr="00F875F6" w:rsidRDefault="0044242D" w:rsidP="00317734">
      <w:pPr>
        <w:pStyle w:val="Akapitzlist"/>
        <w:numPr>
          <w:ilvl w:val="1"/>
          <w:numId w:val="11"/>
        </w:numPr>
        <w:ind w:left="993"/>
      </w:pPr>
      <w:r w:rsidRPr="4BCF2080">
        <w:t>w przypadku odstąpienia od Umowy przez którąkolwiek ze Stron z przyczyn leżących po stronie Wykonawcy w przypadku skorzystania przez Zamawiającego z Opcji (niezależnie od jej wielkości), Wykonawca zapłaci Zamawiającemu karę umowną w wysokości 20% łącznego wynagrodzenia brutto Wykonawcy, o którym mowa w paragrafie 9 ust. 1 Umowy. W przypadku odstąpienia</w:t>
      </w:r>
      <w:r w:rsidR="4943B45A" w:rsidRPr="4BCF2080">
        <w:t xml:space="preserve"> </w:t>
      </w:r>
      <w:r w:rsidRPr="4BCF2080">
        <w:t>w całości od Umowy, kara umowna będzie naliczona wyłącznie z tego tytułu;</w:t>
      </w:r>
    </w:p>
    <w:p w14:paraId="0B90DC57" w14:textId="4AC25C6C" w:rsidR="0044242D" w:rsidRPr="00F875F6" w:rsidRDefault="0044242D" w:rsidP="00317734">
      <w:pPr>
        <w:pStyle w:val="Akapitzlist"/>
        <w:numPr>
          <w:ilvl w:val="1"/>
          <w:numId w:val="11"/>
        </w:numPr>
        <w:ind w:left="993"/>
      </w:pPr>
      <w:r w:rsidRPr="00F875F6">
        <w:t>w przypadku naruszenia zasad poufności, o których mowa w Paragrafie 10 Umowy, Wykonawca zapłaci Zamawiającemu karę umowną w wysokości 200 000,00 zł (słownie: dwieście tysięcy złotych 00/100) za każdy przypadek;</w:t>
      </w:r>
    </w:p>
    <w:p w14:paraId="4F61BD50" w14:textId="5629D6DF" w:rsidR="0044242D" w:rsidRPr="00F875F6" w:rsidRDefault="0044242D" w:rsidP="00317734">
      <w:pPr>
        <w:pStyle w:val="Akapitzlist"/>
        <w:numPr>
          <w:ilvl w:val="1"/>
          <w:numId w:val="11"/>
        </w:numPr>
        <w:ind w:left="993"/>
      </w:pPr>
      <w:r w:rsidRPr="00F875F6">
        <w:t xml:space="preserve">za każdy przypadek naruszenia zobowiązań określonych w Paragrafie 8 ust. </w:t>
      </w:r>
      <w:r w:rsidR="007204E5" w:rsidRPr="00F875F6">
        <w:t xml:space="preserve">23 i </w:t>
      </w:r>
      <w:r w:rsidRPr="00F875F6">
        <w:t>24 Umowy, Wykonawca zobowiązany jest do zapłaty na rzecz Zamawiającego kary umownej w wysokości 200 000,00 zł (słownie: dwieście tysięcy złotych 00/100);</w:t>
      </w:r>
    </w:p>
    <w:p w14:paraId="73A87961" w14:textId="69E04027" w:rsidR="0044242D" w:rsidRPr="00F875F6" w:rsidRDefault="0044242D" w:rsidP="00317734">
      <w:pPr>
        <w:pStyle w:val="Akapitzlist"/>
        <w:numPr>
          <w:ilvl w:val="1"/>
          <w:numId w:val="11"/>
        </w:numPr>
        <w:ind w:left="993"/>
      </w:pPr>
      <w:r w:rsidRPr="00F875F6">
        <w:t>(jeżeli dotyczy) w każdym przypadku braku zapłaty lub nieterminowej zapłaty wynagrodzenia należnego Podwykonawcy z tytułu zmiany wysokości wynagrodzenia Wykonawcy, do której Wykonawca zobowiązany jest zgodnie z postanowieniami Paragrafu 14 ust. 28 Umowy, Wykonawca zapłaci Zamawiającemu karę umowną</w:t>
      </w:r>
      <w:r w:rsidR="005B62FF">
        <w:t xml:space="preserve"> </w:t>
      </w:r>
      <w:r w:rsidRPr="00F875F6">
        <w:t>w</w:t>
      </w:r>
      <w:r w:rsidR="005B62FF">
        <w:t> </w:t>
      </w:r>
      <w:r w:rsidRPr="00F875F6">
        <w:t>wysokości 2% kwoty, której Wykonawca nie zapłacił lub z której zapłatą się był</w:t>
      </w:r>
      <w:r w:rsidR="005B62FF">
        <w:t xml:space="preserve"> </w:t>
      </w:r>
      <w:r w:rsidR="006A78D6" w:rsidRPr="00F875F6">
        <w:t>w</w:t>
      </w:r>
      <w:r w:rsidR="006A78D6">
        <w:t> </w:t>
      </w:r>
      <w:r w:rsidRPr="00F875F6">
        <w:t>zwłoce, za każdy rozpoczęty dzień zwłoki;</w:t>
      </w:r>
    </w:p>
    <w:p w14:paraId="21457DD8" w14:textId="06309299" w:rsidR="0044242D" w:rsidRPr="00F875F6" w:rsidRDefault="0044242D" w:rsidP="00317734">
      <w:pPr>
        <w:pStyle w:val="Akapitzlist"/>
        <w:numPr>
          <w:ilvl w:val="1"/>
          <w:numId w:val="11"/>
        </w:numPr>
        <w:ind w:left="993"/>
      </w:pPr>
      <w:r w:rsidRPr="00F875F6">
        <w:t>w przypadku niezatrudnienia przy realizacji Umowy osób, o których mowa w Paragrafie 19 ust. 13 Umowy na podstawie umowy o pracę zgodnie z zapisami Umowy lub niewykazania faktu ich zatrudnienia, Wykonawca będzie zobowiązany do zapłacenia kary umownej w wysokości 10 000,00 zł (słownie: dziesięć tysięcy, 00/100) za każdy rozpoczęty miesiąc, w którym stwierdzono nieprawidłowość. Kara ta będzie należna odrębnie dla każdej osoby za każdy rozpoczęty miesiąc wystąpienia nieprawidłowości;</w:t>
      </w:r>
    </w:p>
    <w:p w14:paraId="01F987D6" w14:textId="7CCD9611" w:rsidR="0044242D" w:rsidRPr="00F875F6" w:rsidRDefault="0044242D" w:rsidP="00317734">
      <w:pPr>
        <w:pStyle w:val="Akapitzlist"/>
        <w:numPr>
          <w:ilvl w:val="1"/>
          <w:numId w:val="11"/>
        </w:numPr>
        <w:ind w:left="993"/>
      </w:pPr>
      <w:r w:rsidRPr="00F875F6">
        <w:t xml:space="preserve">w przypadku naruszenia przez Wykonawcę zasad przeniesienia całości majątkowych praw autorskich lub niewykonania lub nienależytego wykonania któregokolwiek </w:t>
      </w:r>
      <w:r w:rsidR="0001253B" w:rsidRPr="00F875F6">
        <w:t>z</w:t>
      </w:r>
      <w:r w:rsidR="0001253B">
        <w:t> </w:t>
      </w:r>
      <w:r w:rsidRPr="00F875F6">
        <w:t xml:space="preserve">pozostałych zobowiązań Wykonawcy wskazanych w Paragrafie 8 Umowy </w:t>
      </w:r>
      <w:r w:rsidR="0001253B">
        <w:t>–</w:t>
      </w:r>
      <w:r w:rsidRPr="00F875F6">
        <w:t xml:space="preserve"> </w:t>
      </w:r>
      <w:r w:rsidR="0001253B" w:rsidRPr="00F875F6">
        <w:t>w</w:t>
      </w:r>
      <w:r w:rsidR="0001253B">
        <w:t> </w:t>
      </w:r>
      <w:r w:rsidRPr="00F875F6">
        <w:t>wysokości 100 000,00 zł (słownie: sto tysięcy złotych 00/100) za każdy przypadek naruszenia;</w:t>
      </w:r>
    </w:p>
    <w:p w14:paraId="5CDCD157" w14:textId="32B83091" w:rsidR="0044242D" w:rsidRPr="00F875F6" w:rsidRDefault="0044242D" w:rsidP="00317734">
      <w:pPr>
        <w:pStyle w:val="Akapitzlist"/>
        <w:numPr>
          <w:ilvl w:val="1"/>
          <w:numId w:val="11"/>
        </w:numPr>
        <w:ind w:left="993"/>
      </w:pPr>
      <w:r w:rsidRPr="00F875F6">
        <w:t>w przypadku niewywiązania się przez Wykonawcę z obowiązków wskazanych</w:t>
      </w:r>
      <w:r w:rsidR="0001253B">
        <w:t xml:space="preserve"> </w:t>
      </w:r>
      <w:r w:rsidRPr="00F875F6">
        <w:t>w</w:t>
      </w:r>
      <w:r w:rsidR="0001253B">
        <w:t> </w:t>
      </w:r>
      <w:r w:rsidRPr="00F875F6">
        <w:t>Paragrafie 6 ust. 3 Umowy, Wykonawca zapłaci Zamawiającemu karę umowną</w:t>
      </w:r>
      <w:r w:rsidR="0001253B">
        <w:t xml:space="preserve"> </w:t>
      </w:r>
      <w:r w:rsidR="0001253B" w:rsidRPr="00F875F6">
        <w:t>w</w:t>
      </w:r>
      <w:r w:rsidR="0001253B">
        <w:t> </w:t>
      </w:r>
      <w:r w:rsidRPr="00F875F6">
        <w:t>wysokości 5 000,00 zł (słownie: pięć tysięcy złotych 00/100) za każdy taki przypadek niewywiązania się;</w:t>
      </w:r>
    </w:p>
    <w:p w14:paraId="1E57E415" w14:textId="344649B1" w:rsidR="0044242D" w:rsidRPr="00F875F6" w:rsidRDefault="0044242D" w:rsidP="00317734">
      <w:pPr>
        <w:pStyle w:val="Akapitzlist"/>
        <w:numPr>
          <w:ilvl w:val="1"/>
          <w:numId w:val="11"/>
        </w:numPr>
        <w:ind w:left="993"/>
      </w:pPr>
      <w:r w:rsidRPr="00F875F6">
        <w:t>w przypadku stwierdzenia przez Zamawiającego, iż Przedmiot Umowy nie jest realizowany przez członka Personelu Kluczowego, z zastrzeżeniem postanowień Paragrafu 19 ust. 9-11 Umowy, Wykonawca zapłaci Zamawiającemu karę umowną</w:t>
      </w:r>
      <w:r w:rsidR="0001253B">
        <w:t xml:space="preserve"> </w:t>
      </w:r>
      <w:r w:rsidR="0001253B" w:rsidRPr="00F875F6">
        <w:t>w</w:t>
      </w:r>
      <w:r w:rsidR="0001253B">
        <w:t> </w:t>
      </w:r>
      <w:r w:rsidRPr="00F875F6">
        <w:t>wysokości 15 000,00 zł (słownie: piętnaście tysięcy złotych 00/100) za każdy stwierdzony przypadek. Kara będzie należna odrębnie dla każdego członka Personelu Kluczowego za każdy miesiąc, w którym stwierdzono taki przypadek;</w:t>
      </w:r>
    </w:p>
    <w:p w14:paraId="1C3C3809" w14:textId="18634905" w:rsidR="0044242D" w:rsidRPr="00F875F6" w:rsidRDefault="082CC74A" w:rsidP="00317734">
      <w:pPr>
        <w:pStyle w:val="Akapitzlist"/>
        <w:numPr>
          <w:ilvl w:val="1"/>
          <w:numId w:val="11"/>
        </w:numPr>
        <w:ind w:left="993"/>
      </w:pPr>
      <w:r w:rsidRPr="783C8D1D">
        <w:t xml:space="preserve"> </w:t>
      </w:r>
      <w:r w:rsidR="0044242D" w:rsidRPr="783C8D1D">
        <w:t>za niedotrzymanie terminu, o którym mowa Paragrafie 3 ust. 4 pkt 4.1 Umowy, Wykonawca zapłaci Zamawiającemu karę umowną w wysokości 1 000,00 zł (słownie: tysiąc złotych, 00/100) za każdą rozpoczętą godzinę zwłoki;</w:t>
      </w:r>
    </w:p>
    <w:p w14:paraId="4D3E6F62" w14:textId="01F2025F" w:rsidR="0044242D" w:rsidRPr="00F875F6" w:rsidRDefault="2EFF9FFB" w:rsidP="00317734">
      <w:pPr>
        <w:pStyle w:val="Akapitzlist"/>
        <w:numPr>
          <w:ilvl w:val="1"/>
          <w:numId w:val="11"/>
        </w:numPr>
        <w:ind w:left="993"/>
      </w:pPr>
      <w:r w:rsidRPr="783C8D1D">
        <w:t xml:space="preserve"> </w:t>
      </w:r>
      <w:r w:rsidR="0044242D" w:rsidRPr="783C8D1D">
        <w:t>za niedotrzymanie terminu, o którym mowa Paragrafie 3 ust. 4 pkt 4.2 Umowy, Wykonawca zapłaci Zamawiającemu karę umowną w wysokości 600,00 zł (słownie: sześćset złotych 00/100) za każdą rozpoczętą godzinę zwłoki;</w:t>
      </w:r>
    </w:p>
    <w:p w14:paraId="6F43F2B1" w14:textId="54DF6032" w:rsidR="0044242D" w:rsidRPr="00F875F6" w:rsidRDefault="096C93FE" w:rsidP="00317734">
      <w:pPr>
        <w:pStyle w:val="Akapitzlist"/>
        <w:numPr>
          <w:ilvl w:val="1"/>
          <w:numId w:val="11"/>
        </w:numPr>
        <w:ind w:left="993"/>
      </w:pPr>
      <w:r w:rsidRPr="783C8D1D">
        <w:t xml:space="preserve"> </w:t>
      </w:r>
      <w:r w:rsidR="0044242D" w:rsidRPr="783C8D1D">
        <w:t>za niedotrzymanie terminu, o którym mowa Paragrafie 3 ust. 4 pkt 4.3 Umowy, Wykonawca zapłaci Zamawiającemu karę umowną w wysokości 300,00 zł (słownie: trzysta złotych 00/100) za każdą rozpoczętą godzinę zwłoki;</w:t>
      </w:r>
    </w:p>
    <w:p w14:paraId="1CC26651" w14:textId="6E58D377" w:rsidR="0044242D" w:rsidRPr="00F875F6" w:rsidRDefault="77540136" w:rsidP="00317734">
      <w:pPr>
        <w:pStyle w:val="Akapitzlist"/>
        <w:numPr>
          <w:ilvl w:val="1"/>
          <w:numId w:val="11"/>
        </w:numPr>
        <w:ind w:left="993"/>
      </w:pPr>
      <w:r w:rsidRPr="783C8D1D">
        <w:t xml:space="preserve"> </w:t>
      </w:r>
      <w:r w:rsidR="0044242D" w:rsidRPr="783C8D1D">
        <w:t>za niedotrzymanie terminu, o którym mowa w pkt ATK-</w:t>
      </w:r>
      <w:r w:rsidR="00CE1471" w:rsidRPr="783C8D1D">
        <w:t xml:space="preserve">04 </w:t>
      </w:r>
      <w:r w:rsidR="0044242D" w:rsidRPr="783C8D1D">
        <w:t>Załącznika nr 1 do Umowy, Wykonawca zapłaci Zamawiającemu karę umowną w wysokości 1 000,00 zł (słownie: jeden tysiąc złotych 00/100) za każdy rozpoczęty dzień zwłoki;</w:t>
      </w:r>
    </w:p>
    <w:p w14:paraId="68DBE832" w14:textId="410C263D" w:rsidR="0044242D" w:rsidRPr="00F875F6" w:rsidRDefault="3C03AC14" w:rsidP="00317734">
      <w:pPr>
        <w:pStyle w:val="Akapitzlist"/>
        <w:numPr>
          <w:ilvl w:val="1"/>
          <w:numId w:val="11"/>
        </w:numPr>
        <w:ind w:left="993"/>
      </w:pPr>
      <w:r w:rsidRPr="783C8D1D">
        <w:t xml:space="preserve"> </w:t>
      </w:r>
      <w:r w:rsidR="0044242D" w:rsidRPr="783C8D1D">
        <w:t>za każdy rozpoczęty dzień zwłoki w realizacji aktualizacji, o której mowa w pkt ATK-</w:t>
      </w:r>
      <w:r w:rsidR="004E04D1" w:rsidRPr="783C8D1D">
        <w:t xml:space="preserve">13 </w:t>
      </w:r>
      <w:r w:rsidR="0044242D" w:rsidRPr="783C8D1D">
        <w:t>Załącznika nr 1 do Umowy w terminie, o którym mowa w pkt ATK-</w:t>
      </w:r>
      <w:r w:rsidR="004E04D1" w:rsidRPr="783C8D1D">
        <w:t xml:space="preserve">13 </w:t>
      </w:r>
      <w:r w:rsidR="0044242D" w:rsidRPr="783C8D1D">
        <w:t>Załącznika nr 1 do Umowy, Wykonawca zapłaci Zamawiającemu karę umowną w wysokości 1 000,00 zł (słownie: jeden tysiąc złotych 00/100);</w:t>
      </w:r>
    </w:p>
    <w:p w14:paraId="5767BDE6" w14:textId="50A8E788" w:rsidR="0044242D" w:rsidRPr="00F875F6" w:rsidRDefault="20AC02B6" w:rsidP="00317734">
      <w:pPr>
        <w:pStyle w:val="Akapitzlist"/>
        <w:numPr>
          <w:ilvl w:val="1"/>
          <w:numId w:val="11"/>
        </w:numPr>
        <w:ind w:left="993"/>
      </w:pPr>
      <w:r w:rsidRPr="783C8D1D">
        <w:t xml:space="preserve"> </w:t>
      </w:r>
      <w:r w:rsidR="0044242D" w:rsidRPr="783C8D1D">
        <w:t>za każdy przypadek niezrealizowania przeglądu lub aktualizacji Kodów Źródłowych oraz Dokumentacji Systemu zgodnie z wymaganiami opisanymi w załączniku nr 4 do Opisu Przedmiotu Zamówienia (wymaganie w pkt ATK-</w:t>
      </w:r>
      <w:r w:rsidR="004E04D1" w:rsidRPr="783C8D1D">
        <w:t xml:space="preserve">11 </w:t>
      </w:r>
      <w:r w:rsidR="0044242D" w:rsidRPr="783C8D1D">
        <w:t>w OPZ), Wykonawca zapłaci Zamawiającemu karę umowną w wysokości 1 000,00 zł (słownie: tysiąc złotych 00/100) za każdy rozpoczęty dzień przekroczenia ostatniego dnia mijającego kwartału kalendarzowego;</w:t>
      </w:r>
    </w:p>
    <w:p w14:paraId="034F1DFA" w14:textId="73D300FD" w:rsidR="004E04D1" w:rsidRPr="00F875F6" w:rsidRDefault="1454C042" w:rsidP="00317734">
      <w:pPr>
        <w:pStyle w:val="Akapitzlist"/>
        <w:numPr>
          <w:ilvl w:val="1"/>
          <w:numId w:val="11"/>
        </w:numPr>
        <w:ind w:left="993"/>
      </w:pPr>
      <w:r w:rsidRPr="783C8D1D">
        <w:t xml:space="preserve"> </w:t>
      </w:r>
      <w:r w:rsidR="004E04D1" w:rsidRPr="783C8D1D">
        <w:t>za niedotrzymanie terminu, o którym mowa w pkt ATK-56 OPZ, Wykonawca zapłaci Zamawiającemu karę umowną w wysokości 500,00 zł (słownie: pięćset złotych, 00/100) za każdy rozpoczęty dzień zwłoki</w:t>
      </w:r>
    </w:p>
    <w:p w14:paraId="1A9E02BF" w14:textId="063F63E1" w:rsidR="0044242D" w:rsidRPr="00F875F6" w:rsidRDefault="6B27B498" w:rsidP="00317734">
      <w:pPr>
        <w:pStyle w:val="Akapitzlist"/>
        <w:numPr>
          <w:ilvl w:val="1"/>
          <w:numId w:val="11"/>
        </w:numPr>
        <w:ind w:left="993"/>
      </w:pPr>
      <w:r w:rsidRPr="783C8D1D">
        <w:t xml:space="preserve"> </w:t>
      </w:r>
      <w:r w:rsidR="0044242D" w:rsidRPr="783C8D1D">
        <w:t>za każdy przypadek, w którym Wykonawca nie przystąpi do realizacji Zlecenia lub odstąpi od realizacji Zlecenia w ramach Rozwoju lub odmówi realizacji prac w ramach Rozwoju - Wykonawca zapłaci Zamawiającemu karę umowną w wysokości 20% wartości Zlecenia brutto, jednak nie mniej niż 50 000,00 zł (słownie: pięćdziesiąt tysięcy złotych 00/100);</w:t>
      </w:r>
    </w:p>
    <w:p w14:paraId="6FF87AD3" w14:textId="075B8ED4" w:rsidR="004E04D1" w:rsidRPr="00F875F6" w:rsidRDefault="45F7B598" w:rsidP="00317734">
      <w:pPr>
        <w:pStyle w:val="Akapitzlist"/>
        <w:numPr>
          <w:ilvl w:val="1"/>
          <w:numId w:val="11"/>
        </w:numPr>
        <w:ind w:left="993"/>
      </w:pPr>
      <w:r w:rsidRPr="783C8D1D">
        <w:t xml:space="preserve"> </w:t>
      </w:r>
      <w:r w:rsidR="004E04D1" w:rsidRPr="783C8D1D">
        <w:t>za niezrealizowanie w terminie wymagania, o którym mowa w pkt ATK-59 w OPZ - Wykonawca zapłaci Zamawiającemu karę umowną w wysokości 10 000,00 zł (słownie: dziesięć tysięcy złotych 00/100) za każdy stwierdzony przypadek;</w:t>
      </w:r>
    </w:p>
    <w:p w14:paraId="60937D66" w14:textId="73220038" w:rsidR="004E04D1" w:rsidRPr="00F875F6" w:rsidRDefault="30556E75" w:rsidP="00317734">
      <w:pPr>
        <w:pStyle w:val="Akapitzlist"/>
        <w:numPr>
          <w:ilvl w:val="1"/>
          <w:numId w:val="11"/>
        </w:numPr>
        <w:ind w:left="993"/>
      </w:pPr>
      <w:r w:rsidRPr="783C8D1D">
        <w:t xml:space="preserve"> </w:t>
      </w:r>
      <w:r w:rsidR="004E04D1" w:rsidRPr="783C8D1D">
        <w:t>w przypadku niedotrzymania terminu, o którym mowa w wymaganiu określonym w pkt ATK-65 w OPZ - Wykonawca zapłaci Zamawiającemu karę umowną w wysokości 500,00 zł (słownie: pięćset złotych 00/100) za każdy rozpoczęty dzień zwłoki;</w:t>
      </w:r>
    </w:p>
    <w:p w14:paraId="3ADC199A" w14:textId="63D998A5" w:rsidR="0044242D" w:rsidRPr="00F875F6" w:rsidRDefault="502DFA31" w:rsidP="00317734">
      <w:pPr>
        <w:pStyle w:val="Akapitzlist"/>
        <w:numPr>
          <w:ilvl w:val="1"/>
          <w:numId w:val="11"/>
        </w:numPr>
        <w:ind w:left="993"/>
      </w:pPr>
      <w:r w:rsidRPr="783C8D1D">
        <w:t xml:space="preserve"> </w:t>
      </w:r>
      <w:r w:rsidR="0044242D" w:rsidRPr="783C8D1D">
        <w:t>za niedotrzymanie terminu, o którym mowa Paragrafie 4 ust. 3 pkt 3.1 lub pkt 3.2, Wykonawca zapłaci Zamawiającemu karę umowną w wysokości 500,00 zł (słownie: pięćset złotych 00/100) za każdy rozpoczęty dzień zwłoki;</w:t>
      </w:r>
    </w:p>
    <w:p w14:paraId="28CEF5F9" w14:textId="6E3A1B62" w:rsidR="0044242D" w:rsidRPr="00F875F6" w:rsidRDefault="3680AB31" w:rsidP="00317734">
      <w:pPr>
        <w:pStyle w:val="Akapitzlist"/>
        <w:numPr>
          <w:ilvl w:val="1"/>
          <w:numId w:val="11"/>
        </w:numPr>
        <w:ind w:left="993"/>
      </w:pPr>
      <w:r w:rsidRPr="783C8D1D">
        <w:t xml:space="preserve"> </w:t>
      </w:r>
      <w:r w:rsidR="0044242D" w:rsidRPr="783C8D1D">
        <w:t>w przypadku wystąpienia wad prawnych w przekazanych Zamawiającemu w toku realizacji prac lub Produktów, karę umowną w wysokości 1 000 000,00 zł (słownie: jeden milion 00/100) za każdy przypadek naruszenia;</w:t>
      </w:r>
    </w:p>
    <w:p w14:paraId="26BF20CF" w14:textId="0785CA3F" w:rsidR="0044242D" w:rsidRPr="00F875F6" w:rsidRDefault="6D7BE51B" w:rsidP="00317734">
      <w:pPr>
        <w:pStyle w:val="Akapitzlist"/>
        <w:numPr>
          <w:ilvl w:val="1"/>
          <w:numId w:val="11"/>
        </w:numPr>
        <w:ind w:left="993"/>
      </w:pPr>
      <w:r w:rsidRPr="783C8D1D">
        <w:t xml:space="preserve"> </w:t>
      </w:r>
      <w:r w:rsidR="0044242D" w:rsidRPr="783C8D1D">
        <w:t xml:space="preserve">za każdy stwierdzony przypadek uchybienia w obowiązku bieżącego prowadzenia </w:t>
      </w:r>
      <w:r w:rsidR="00687C39" w:rsidRPr="783C8D1D">
        <w:t>i</w:t>
      </w:r>
      <w:r w:rsidR="00687C39">
        <w:t> </w:t>
      </w:r>
      <w:r w:rsidR="0044242D" w:rsidRPr="783C8D1D">
        <w:t>aktualizacji Repozytorium Projektu, polegający na tym, że Zamawiającemu zostaną przedstawione efekty realizacji prac nie znajdujących potwierdzenia w Repozytorium Projektu</w:t>
      </w:r>
      <w:r w:rsidR="004E04D1" w:rsidRPr="783C8D1D">
        <w:t xml:space="preserve"> (ATK-10 OPZ)</w:t>
      </w:r>
      <w:r w:rsidR="0044242D" w:rsidRPr="783C8D1D">
        <w:t xml:space="preserve"> – w wysokości 5 000,00 zł (słownie: pięć tysięcy złotych 00/100);</w:t>
      </w:r>
    </w:p>
    <w:p w14:paraId="0D5A6664" w14:textId="32AC762E" w:rsidR="0044242D" w:rsidRPr="00F875F6" w:rsidRDefault="6394500D" w:rsidP="00317734">
      <w:pPr>
        <w:pStyle w:val="Akapitzlist"/>
        <w:numPr>
          <w:ilvl w:val="1"/>
          <w:numId w:val="11"/>
        </w:numPr>
        <w:ind w:left="993"/>
      </w:pPr>
      <w:r w:rsidRPr="783C8D1D">
        <w:t xml:space="preserve"> </w:t>
      </w:r>
      <w:r w:rsidR="0044242D" w:rsidRPr="783C8D1D">
        <w:t>w przypadku zwłoki w terminie przekazania do Odbioru prac lub Produktów realizowanych</w:t>
      </w:r>
      <w:r w:rsidR="00F875F6" w:rsidRPr="783C8D1D">
        <w:t xml:space="preserve"> </w:t>
      </w:r>
      <w:r w:rsidR="0044242D" w:rsidRPr="783C8D1D">
        <w:t xml:space="preserve">w metodyce </w:t>
      </w:r>
      <w:proofErr w:type="spellStart"/>
      <w:r w:rsidR="0044242D" w:rsidRPr="00093335">
        <w:t>Waterfall</w:t>
      </w:r>
      <w:proofErr w:type="spellEnd"/>
      <w:r w:rsidR="0044242D" w:rsidRPr="783C8D1D">
        <w:t xml:space="preserve"> w ramach Rozwoju w stosunku do terminu uzgodnionego w Zleceniu,</w:t>
      </w:r>
      <w:r w:rsidR="00F875F6" w:rsidRPr="783C8D1D">
        <w:t xml:space="preserve"> </w:t>
      </w:r>
      <w:r w:rsidR="0044242D" w:rsidRPr="783C8D1D">
        <w:t>z zastrzeżeniem pkt 1 wymagania określonego w pkt M</w:t>
      </w:r>
      <w:r w:rsidR="004703A2" w:rsidRPr="783C8D1D">
        <w:t>i</w:t>
      </w:r>
      <w:r w:rsidR="0044242D" w:rsidRPr="783C8D1D">
        <w:t>R-</w:t>
      </w:r>
      <w:r w:rsidR="007129A4" w:rsidRPr="783C8D1D">
        <w:t xml:space="preserve">52 </w:t>
      </w:r>
      <w:r w:rsidR="0044242D" w:rsidRPr="783C8D1D">
        <w:t>w OPZ - w wysokości 2% wynagrodzenia netto określonego w Zleceniu za każdy rozpoczęty dzień zwłoki;</w:t>
      </w:r>
    </w:p>
    <w:p w14:paraId="6016BEDA" w14:textId="03765C84" w:rsidR="0044242D" w:rsidRPr="00F875F6" w:rsidRDefault="10172967" w:rsidP="00317734">
      <w:pPr>
        <w:pStyle w:val="Akapitzlist"/>
        <w:numPr>
          <w:ilvl w:val="1"/>
          <w:numId w:val="11"/>
        </w:numPr>
        <w:ind w:left="993"/>
      </w:pPr>
      <w:r w:rsidRPr="783C8D1D">
        <w:t xml:space="preserve"> </w:t>
      </w:r>
      <w:r w:rsidR="0044242D" w:rsidRPr="783C8D1D">
        <w:t xml:space="preserve">w przypadku niewykonania lub nienależytego wykonania Zlecenia w metodyce </w:t>
      </w:r>
      <w:proofErr w:type="spellStart"/>
      <w:r w:rsidR="0044242D" w:rsidRPr="00093335">
        <w:t>Waterfall</w:t>
      </w:r>
      <w:proofErr w:type="spellEnd"/>
      <w:r w:rsidR="0044242D" w:rsidRPr="783C8D1D">
        <w:t xml:space="preserve"> w ramach Rozwoju, w inny sposób niż określony w pkt 11.</w:t>
      </w:r>
      <w:r w:rsidR="007129A4" w:rsidRPr="783C8D1D">
        <w:t xml:space="preserve">23 </w:t>
      </w:r>
      <w:r w:rsidR="0044242D" w:rsidRPr="783C8D1D">
        <w:t xml:space="preserve">powyżej </w:t>
      </w:r>
      <w:r w:rsidR="00225996">
        <w:t>–</w:t>
      </w:r>
      <w:r w:rsidR="0044242D" w:rsidRPr="783C8D1D">
        <w:t xml:space="preserve"> </w:t>
      </w:r>
      <w:r w:rsidR="00225996" w:rsidRPr="783C8D1D">
        <w:t>w</w:t>
      </w:r>
      <w:r w:rsidR="00225996">
        <w:t> </w:t>
      </w:r>
      <w:r w:rsidR="0044242D" w:rsidRPr="783C8D1D">
        <w:t>wysokości 2% wynagrodzenia netto określonego w Zlecenia za każdy rozpoczęty dzień zwłoki;</w:t>
      </w:r>
    </w:p>
    <w:p w14:paraId="63A497B2" w14:textId="7844C245" w:rsidR="0044242D" w:rsidRPr="00F875F6" w:rsidRDefault="006D8000" w:rsidP="00317734">
      <w:pPr>
        <w:pStyle w:val="Akapitzlist"/>
        <w:numPr>
          <w:ilvl w:val="1"/>
          <w:numId w:val="11"/>
        </w:numPr>
        <w:ind w:left="993"/>
      </w:pPr>
      <w:r w:rsidRPr="783C8D1D">
        <w:t xml:space="preserve"> </w:t>
      </w:r>
      <w:r w:rsidR="0044242D" w:rsidRPr="783C8D1D">
        <w:t xml:space="preserve">w przypadku zwłoki w terminie przekazania do Odbioru rezultatów prac lub Produktu Sprintu realizowanego w metodyce </w:t>
      </w:r>
      <w:proofErr w:type="spellStart"/>
      <w:r w:rsidR="0044242D" w:rsidRPr="00093335">
        <w:t>Scrum</w:t>
      </w:r>
      <w:proofErr w:type="spellEnd"/>
      <w:r w:rsidR="0044242D" w:rsidRPr="783C8D1D">
        <w:t xml:space="preserve"> w ramach Rozwoju</w:t>
      </w:r>
      <w:r w:rsidR="007129A4" w:rsidRPr="783C8D1D">
        <w:t>, o której mowa w pkt 32 Załącznika nr 1 do OPZ</w:t>
      </w:r>
      <w:r w:rsidR="0044242D" w:rsidRPr="783C8D1D">
        <w:t xml:space="preserve"> - w wysokości 2% wynagrodzenia netto określonego w Zlecenia za każdy rozpoczęty dzień zwłoki;</w:t>
      </w:r>
    </w:p>
    <w:p w14:paraId="3C5C7416" w14:textId="6EC7D79E" w:rsidR="0044242D" w:rsidRPr="00F875F6" w:rsidRDefault="73193186" w:rsidP="00317734">
      <w:pPr>
        <w:pStyle w:val="Akapitzlist"/>
        <w:numPr>
          <w:ilvl w:val="1"/>
          <w:numId w:val="11"/>
        </w:numPr>
        <w:ind w:left="993"/>
      </w:pPr>
      <w:r w:rsidRPr="783C8D1D">
        <w:t xml:space="preserve"> </w:t>
      </w:r>
      <w:r w:rsidR="0044242D" w:rsidRPr="783C8D1D">
        <w:t xml:space="preserve">w przypadku niewykonania lub nienależytego wykonania prac lub Produktów Sprintu realizowanego w metodyce </w:t>
      </w:r>
      <w:proofErr w:type="spellStart"/>
      <w:r w:rsidR="0044242D" w:rsidRPr="00093335">
        <w:t>Scrum</w:t>
      </w:r>
      <w:proofErr w:type="spellEnd"/>
      <w:r w:rsidR="0044242D" w:rsidRPr="783C8D1D">
        <w:t xml:space="preserve"> w ramach Rozwoju</w:t>
      </w:r>
      <w:r w:rsidR="007129A4" w:rsidRPr="783C8D1D">
        <w:t xml:space="preserve">, w inny sposób niż określony </w:t>
      </w:r>
      <w:r w:rsidR="009F5DF8" w:rsidRPr="783C8D1D">
        <w:t>w</w:t>
      </w:r>
      <w:r w:rsidR="009F5DF8">
        <w:t> </w:t>
      </w:r>
      <w:r w:rsidR="007129A4" w:rsidRPr="783C8D1D">
        <w:t>pkt 11.25 powyżej</w:t>
      </w:r>
      <w:r w:rsidR="0044242D" w:rsidRPr="783C8D1D">
        <w:t xml:space="preserve"> - w wysokości 2% wynagrodzenia netto określonego w Zlecenia za każdy rozpoczęty dzień zwłoki;</w:t>
      </w:r>
    </w:p>
    <w:p w14:paraId="41DE4376" w14:textId="53AE3163" w:rsidR="0044242D" w:rsidRPr="00F875F6" w:rsidRDefault="2C8FA3E6" w:rsidP="00317734">
      <w:pPr>
        <w:pStyle w:val="Akapitzlist"/>
        <w:numPr>
          <w:ilvl w:val="1"/>
          <w:numId w:val="11"/>
        </w:numPr>
        <w:ind w:left="993"/>
      </w:pPr>
      <w:r w:rsidRPr="4BCF2080">
        <w:t xml:space="preserve"> </w:t>
      </w:r>
      <w:r w:rsidR="0044242D" w:rsidRPr="4BCF2080">
        <w:t>w przypadku zwłoki we wdrożeniu przedmiotu Odbioru Sprintu na Środowisku Produkcyjnym</w:t>
      </w:r>
      <w:r w:rsidR="45362261" w:rsidRPr="4BCF2080">
        <w:t xml:space="preserve"> </w:t>
      </w:r>
      <w:r w:rsidR="0044242D" w:rsidRPr="4BCF2080">
        <w:t>w terminie</w:t>
      </w:r>
      <w:r w:rsidR="007129A4" w:rsidRPr="4BCF2080">
        <w:t>, o którym mowa w pkt 47 Załącznika nr 1 do OPZ</w:t>
      </w:r>
      <w:r w:rsidR="0044242D" w:rsidRPr="4BCF2080">
        <w:t xml:space="preserve"> – </w:t>
      </w:r>
      <w:r w:rsidR="009F5DF8" w:rsidRPr="4BCF2080">
        <w:t>w</w:t>
      </w:r>
      <w:r w:rsidR="009F5DF8">
        <w:t> </w:t>
      </w:r>
      <w:r w:rsidR="0044242D" w:rsidRPr="4BCF2080">
        <w:t>wysokości 0,5% wynagrodzenia netto określonego w Zlecenia za każdy rozpoczęty dzień zwłoki;</w:t>
      </w:r>
    </w:p>
    <w:p w14:paraId="06CEED0C" w14:textId="54AE6225" w:rsidR="0044242D" w:rsidRPr="00F875F6" w:rsidRDefault="1D3C270C" w:rsidP="00317734">
      <w:pPr>
        <w:pStyle w:val="Akapitzlist"/>
        <w:numPr>
          <w:ilvl w:val="1"/>
          <w:numId w:val="11"/>
        </w:numPr>
        <w:ind w:left="993"/>
      </w:pPr>
      <w:r w:rsidRPr="783C8D1D">
        <w:t xml:space="preserve"> </w:t>
      </w:r>
      <w:r w:rsidR="0044242D" w:rsidRPr="783C8D1D">
        <w:t>w przypadku zwłoki w terminie przekazania Analizy Wstępnej w stosunku do terminu określonego w pkt M</w:t>
      </w:r>
      <w:r w:rsidR="00B10515" w:rsidRPr="783C8D1D">
        <w:t>i</w:t>
      </w:r>
      <w:r w:rsidR="0044242D" w:rsidRPr="783C8D1D">
        <w:t xml:space="preserve">R-27 w OPZ, z zastrzeżeniem pkt </w:t>
      </w:r>
      <w:proofErr w:type="spellStart"/>
      <w:r w:rsidR="0044242D" w:rsidRPr="783C8D1D">
        <w:t>M</w:t>
      </w:r>
      <w:r w:rsidR="00B10515" w:rsidRPr="783C8D1D">
        <w:t>i</w:t>
      </w:r>
      <w:r w:rsidR="0044242D" w:rsidRPr="783C8D1D">
        <w:t>R</w:t>
      </w:r>
      <w:proofErr w:type="spellEnd"/>
      <w:r w:rsidR="0044242D" w:rsidRPr="783C8D1D">
        <w:t xml:space="preserve"> 30 w OPZ - w wysokości 500,00 zł (słownie: pięćset złotych) za każdy rozpoczęty dzień zwłoki;</w:t>
      </w:r>
    </w:p>
    <w:p w14:paraId="4B689D68" w14:textId="5CA975D6" w:rsidR="0044242D" w:rsidRPr="00F875F6" w:rsidRDefault="2AAD1691" w:rsidP="00317734">
      <w:pPr>
        <w:pStyle w:val="Akapitzlist"/>
        <w:numPr>
          <w:ilvl w:val="1"/>
          <w:numId w:val="11"/>
        </w:numPr>
        <w:ind w:left="993"/>
      </w:pPr>
      <w:r w:rsidRPr="783C8D1D">
        <w:t xml:space="preserve"> </w:t>
      </w:r>
      <w:r w:rsidR="0044242D" w:rsidRPr="783C8D1D">
        <w:t>w przypadku zwłoki w terminie przekazania Projektu Zmian w stosunku do terminu określonego w harmonogramie realizacji Etapu 2, o którym mowa w pkt M</w:t>
      </w:r>
      <w:r w:rsidR="00DC162A" w:rsidRPr="783C8D1D">
        <w:t>i</w:t>
      </w:r>
      <w:r w:rsidR="0044242D" w:rsidRPr="783C8D1D">
        <w:t>R-27 w OPZ,</w:t>
      </w:r>
      <w:r w:rsidR="00F93B32">
        <w:t xml:space="preserve"> </w:t>
      </w:r>
      <w:r w:rsidR="0044242D" w:rsidRPr="783C8D1D">
        <w:t xml:space="preserve">z zastrzeżeniem pkt </w:t>
      </w:r>
      <w:proofErr w:type="spellStart"/>
      <w:r w:rsidR="0044242D" w:rsidRPr="783C8D1D">
        <w:t>M</w:t>
      </w:r>
      <w:r w:rsidR="00DC162A" w:rsidRPr="783C8D1D">
        <w:t>i</w:t>
      </w:r>
      <w:r w:rsidR="0044242D" w:rsidRPr="783C8D1D">
        <w:t>R</w:t>
      </w:r>
      <w:proofErr w:type="spellEnd"/>
      <w:r w:rsidR="0044242D" w:rsidRPr="783C8D1D">
        <w:t>–30 w OPZ - w wysokości 1 000,00 zł (słownie: tysiąc złotych) za każdy rozpoczęty dzień zwłoki;</w:t>
      </w:r>
    </w:p>
    <w:p w14:paraId="216CE908" w14:textId="4C2928C9" w:rsidR="00B94497" w:rsidRPr="00F875F6" w:rsidRDefault="6342ACF7" w:rsidP="00317734">
      <w:pPr>
        <w:pStyle w:val="Akapitzlist"/>
        <w:numPr>
          <w:ilvl w:val="1"/>
          <w:numId w:val="11"/>
        </w:numPr>
        <w:ind w:left="992"/>
        <w:contextualSpacing w:val="0"/>
      </w:pPr>
      <w:r w:rsidRPr="783C8D1D">
        <w:t xml:space="preserve"> </w:t>
      </w:r>
      <w:r w:rsidR="0044242D" w:rsidRPr="783C8D1D">
        <w:t>w przypadku zwłoki w terminie instalacji Pakietu Aktualizacji w ramach Zlecenia</w:t>
      </w:r>
      <w:r w:rsidR="00F93B32">
        <w:t xml:space="preserve"> </w:t>
      </w:r>
      <w:r w:rsidR="00F93B32" w:rsidRPr="783C8D1D">
        <w:t>w</w:t>
      </w:r>
      <w:r w:rsidR="00F93B32">
        <w:t> </w:t>
      </w:r>
      <w:r w:rsidR="0044242D" w:rsidRPr="783C8D1D">
        <w:t>stosunku do terminu określonego w pkt M</w:t>
      </w:r>
      <w:r w:rsidR="00DC162A" w:rsidRPr="783C8D1D">
        <w:t>i</w:t>
      </w:r>
      <w:r w:rsidR="0044242D" w:rsidRPr="783C8D1D">
        <w:t>R-52 w OPZ – w wysokości 0,5% wynagrodzenia netto określonego w Zlecenia za każdy dzień zwłoki.</w:t>
      </w:r>
    </w:p>
    <w:p w14:paraId="3531E102" w14:textId="48B82F04" w:rsidR="002E7075" w:rsidRPr="00F875F6" w:rsidRDefault="002E7075" w:rsidP="00317734">
      <w:pPr>
        <w:pStyle w:val="Akapitzlist"/>
        <w:numPr>
          <w:ilvl w:val="0"/>
          <w:numId w:val="11"/>
        </w:numPr>
        <w:tabs>
          <w:tab w:val="clear" w:pos="360"/>
        </w:tabs>
        <w:ind w:left="425" w:hanging="357"/>
        <w:contextualSpacing w:val="0"/>
      </w:pPr>
      <w:r w:rsidRPr="00F875F6">
        <w:t>Strony postanawiają ograniczyć odpowiedzialność Wykonawcy z tytułu kar umownych do:</w:t>
      </w:r>
    </w:p>
    <w:p w14:paraId="5591E67D" w14:textId="6FB742FB" w:rsidR="002E7075" w:rsidRPr="00F875F6" w:rsidRDefault="002E7075" w:rsidP="00317734">
      <w:pPr>
        <w:pStyle w:val="Akapitzlist"/>
        <w:numPr>
          <w:ilvl w:val="1"/>
          <w:numId w:val="11"/>
        </w:numPr>
        <w:ind w:left="993"/>
      </w:pPr>
      <w:r w:rsidRPr="00F875F6">
        <w:t xml:space="preserve">w przypadku nieskorzystania przez Zamawiającego z Opcji - do </w:t>
      </w:r>
      <w:r w:rsidR="00B74E15" w:rsidRPr="00F875F6">
        <w:t>30</w:t>
      </w:r>
      <w:r w:rsidRPr="00F875F6">
        <w:t>% wynagrodzenia wskazanego w Paragrafie 9 ust. 1 pkt 1.1 Umowy;</w:t>
      </w:r>
    </w:p>
    <w:p w14:paraId="59441E4D" w14:textId="64919848" w:rsidR="002E7075" w:rsidRPr="00F875F6" w:rsidRDefault="002E7075" w:rsidP="00317734">
      <w:pPr>
        <w:pStyle w:val="Akapitzlist"/>
        <w:numPr>
          <w:ilvl w:val="1"/>
          <w:numId w:val="11"/>
        </w:numPr>
        <w:ind w:left="992"/>
        <w:contextualSpacing w:val="0"/>
      </w:pPr>
      <w:r w:rsidRPr="00F875F6">
        <w:t xml:space="preserve">w przypadku skorzystania przez Zamawiającego z Opcji w jakimkolwiek zakresie - do </w:t>
      </w:r>
      <w:r w:rsidR="00B74E15" w:rsidRPr="00F875F6">
        <w:t>30</w:t>
      </w:r>
      <w:r w:rsidRPr="00F875F6">
        <w:t>% maksymalnego wynagrodzenia wskazanego w Paragrafie 9 ust. 1 Umowy.</w:t>
      </w:r>
    </w:p>
    <w:p w14:paraId="254B6876" w14:textId="23B148E6" w:rsidR="002E7075" w:rsidRPr="00F875F6" w:rsidRDefault="002E7075" w:rsidP="00317734">
      <w:pPr>
        <w:pStyle w:val="Akapitzlist"/>
        <w:numPr>
          <w:ilvl w:val="0"/>
          <w:numId w:val="11"/>
        </w:numPr>
        <w:tabs>
          <w:tab w:val="clear" w:pos="360"/>
        </w:tabs>
        <w:ind w:left="425" w:hanging="425"/>
      </w:pPr>
      <w:r w:rsidRPr="00F875F6">
        <w:t>Ograniczenie, o którym mowa w ust. 12, nie dotyczy szkód popełnionych umyślnie, kar umownych lub szkód w zakresie naruszenia Informacji Poufnych oraz przetwarzania danych osobowych, jak również naruszenia zasad opisanych w Paragrafie 8 Umowy.</w:t>
      </w:r>
    </w:p>
    <w:p w14:paraId="58F32D57" w14:textId="603BD78F" w:rsidR="002E7075" w:rsidRPr="00F875F6" w:rsidRDefault="002E7075" w:rsidP="00317734">
      <w:pPr>
        <w:pStyle w:val="Akapitzlist"/>
        <w:numPr>
          <w:ilvl w:val="0"/>
          <w:numId w:val="11"/>
        </w:numPr>
        <w:tabs>
          <w:tab w:val="clear" w:pos="360"/>
        </w:tabs>
        <w:ind w:left="425" w:hanging="425"/>
      </w:pPr>
      <w:r w:rsidRPr="00F875F6">
        <w:t>Bez uszczerbku dla Paragrafu 3 ust. 8 pkt 8.1., w razie niewykonania lub nienależytego wykonania Umowy przez Wykonawcę, Zamawiającemu przysługuje prawo powierzenia wykonania części lub całości Przedmiotu Umowy niewykonanego przez Wykonawcę innemu podmiotowi, na koszt i ryzyko Wykonawcy (wykonanie zastępcze). Strony postanawiają, że do powierzenia innemu podmiotowi przez Zamawiającego wykonania części lub całości Umowy (skorzystania z wykonania zastępczego) nie jest wymagane uzyskanie upoważnienia sądu (art</w:t>
      </w:r>
      <w:r w:rsidR="00274D95" w:rsidRPr="00F875F6">
        <w:t>.</w:t>
      </w:r>
      <w:r w:rsidR="00274D95">
        <w:t> </w:t>
      </w:r>
      <w:r w:rsidRPr="00F875F6">
        <w:t>480 k.c. nie ma zastosowania). Zamawiający wezwie Wykonawcę do należytego wykonania danej części Umowy w terminie zakreślonym w wezwaniu,</w:t>
      </w:r>
      <w:r w:rsidR="00F875F6">
        <w:t xml:space="preserve"> </w:t>
      </w:r>
      <w:r w:rsidRPr="00F875F6">
        <w:t>a następnie po bezskutecznym upływie wyznaczonego terminu Zamawiający będzie mógł powierzyć wykonanie danej części Umowy innemu podmiotowi na koszt i ryzyko Wykonawcy. Jednocześnie przed powierzeniem wykonania zastępczego innemu podmiotowi Zamawiający poinformuje Wykonawcę</w:t>
      </w:r>
      <w:r w:rsidR="00F875F6">
        <w:t xml:space="preserve"> </w:t>
      </w:r>
      <w:r w:rsidRPr="00F875F6">
        <w:t xml:space="preserve">o tym fakcie w formie pisemnej lub elektronicznej wskazując część Umowy powierzonej do wykonania zastępczego oraz podmiot, który będzie realizował daną część Umowy. Wykonawca będzie zobowiązany do pokrycia wszelkich kosztów związanych </w:t>
      </w:r>
      <w:r w:rsidR="00274D95" w:rsidRPr="00F875F6">
        <w:t>z</w:t>
      </w:r>
      <w:r w:rsidR="00274D95">
        <w:t> </w:t>
      </w:r>
      <w:r w:rsidRPr="00F875F6">
        <w:t>wykonaniem zastępczym. Koszty zostaną zwrócone Zamawiającemu przez Wykonawcę w całości w terminie do 10 (słownie: dziesięciu) dni od dnia otrzymania przez Wykonawcę żądania od Zamawiającego, do którego to żądania załączona będzie faktura VAT lub inny dokument księgowy wystawiony przez podmiot, któremu powierzono wykonanie zastępcze. Zamawiającemu przysługuje prawo potrącenia kosztów wynikających z wykonania zastępczego z wynagrodzenia Wykonawcy. Niezależnie od powyższego Zamawiającemu przysługuje roszczenie o naprawienie szkody wynikłej z niewykonania lub nienależytego wykonania Umowy przez Wykonawcę, które spowodowało konieczność powierzenia wykonania części lub całości Przedmiotu Umowy innemu podmiotowi.</w:t>
      </w:r>
    </w:p>
    <w:p w14:paraId="041F3E79" w14:textId="2ED0BE33" w:rsidR="002E7075" w:rsidRPr="00F875F6" w:rsidRDefault="002E7075" w:rsidP="00317734">
      <w:pPr>
        <w:pStyle w:val="Akapitzlist"/>
        <w:numPr>
          <w:ilvl w:val="0"/>
          <w:numId w:val="11"/>
        </w:numPr>
        <w:tabs>
          <w:tab w:val="clear" w:pos="360"/>
        </w:tabs>
        <w:ind w:left="425" w:hanging="425"/>
      </w:pPr>
      <w:r w:rsidRPr="00F875F6">
        <w:t>Niezależnie od możliwości potrącenia kar umownych, Zamawiający upoważniony jest do potrącenia</w:t>
      </w:r>
      <w:r w:rsidR="00F875F6">
        <w:t xml:space="preserve"> </w:t>
      </w:r>
      <w:r w:rsidRPr="00F875F6">
        <w:t>z wynagrodzenia Wykonawcy wszelkich kwot, do zapłaty których zobowiązany będzie Wykonawca</w:t>
      </w:r>
      <w:r w:rsidR="00F875F6">
        <w:t xml:space="preserve"> </w:t>
      </w:r>
      <w:r w:rsidRPr="00F875F6">
        <w:t>w związku z realizacją Umowy. W takim przypadku niniejszy paragraf stosuje się odpowiednio.</w:t>
      </w:r>
    </w:p>
    <w:p w14:paraId="3DAC4F98" w14:textId="72C9796A" w:rsidR="002E7075" w:rsidRPr="00F875F6" w:rsidRDefault="002E7075" w:rsidP="00317734">
      <w:pPr>
        <w:pStyle w:val="Akapitzlist"/>
        <w:numPr>
          <w:ilvl w:val="0"/>
          <w:numId w:val="11"/>
        </w:numPr>
        <w:tabs>
          <w:tab w:val="clear" w:pos="360"/>
        </w:tabs>
        <w:ind w:left="425" w:hanging="425"/>
      </w:pPr>
      <w:r w:rsidRPr="00F875F6">
        <w:t xml:space="preserve">Zamawiający zastrzega sobie prawo dochodzenia odszkodowania uzupełniającego przenoszącego wysokość naliczonych kar umownych, z ograniczeniem, że całkowita odpowiedzialność odszkodowawcza Wykonawcy wynikająca z Umowy ogranicza się do równowartości 100% wynagrodzenia netto, o którym mowa w paragrafie 9 ust. 1 Umowy </w:t>
      </w:r>
      <w:r w:rsidR="00274D95" w:rsidRPr="00F875F6">
        <w:t>i</w:t>
      </w:r>
      <w:r w:rsidR="00274D95">
        <w:t> </w:t>
      </w:r>
      <w:r w:rsidRPr="00F875F6">
        <w:t xml:space="preserve">nie obejmuje utraconych korzyści Zamawiającego. </w:t>
      </w:r>
    </w:p>
    <w:p w14:paraId="00913536" w14:textId="1676576F" w:rsidR="00B94497" w:rsidRDefault="002E7075" w:rsidP="00E058B6">
      <w:pPr>
        <w:pStyle w:val="Nagwek2"/>
      </w:pPr>
      <w:r>
        <w:t>Paragraf 12 Odstąpienie od Umowy lub wypowiedzenie Umowy</w:t>
      </w:r>
    </w:p>
    <w:p w14:paraId="1C1F4E9E" w14:textId="3F5B8794" w:rsidR="007A5688" w:rsidRPr="00F875F6" w:rsidRDefault="007A5688" w:rsidP="00317734">
      <w:pPr>
        <w:pStyle w:val="Akapitzlist"/>
        <w:numPr>
          <w:ilvl w:val="0"/>
          <w:numId w:val="12"/>
        </w:numPr>
        <w:tabs>
          <w:tab w:val="clear" w:pos="360"/>
        </w:tabs>
        <w:ind w:left="425" w:hanging="425"/>
        <w:contextualSpacing w:val="0"/>
      </w:pPr>
      <w:r w:rsidRPr="00F875F6">
        <w:t>Zamawiającemu przysługuje prawo do odstąpienia od Umowy:</w:t>
      </w:r>
    </w:p>
    <w:p w14:paraId="7817B7FF" w14:textId="31CE96C8" w:rsidR="007A5688" w:rsidRPr="00F875F6" w:rsidRDefault="007A5688" w:rsidP="00317734">
      <w:pPr>
        <w:pStyle w:val="Akapitzlist"/>
        <w:numPr>
          <w:ilvl w:val="1"/>
          <w:numId w:val="12"/>
        </w:numPr>
        <w:ind w:left="993"/>
      </w:pPr>
      <w:r w:rsidRPr="4BCF2080">
        <w:t>w razie zaistnienia istotnej zmiany okoliczności powodującej, że wykonanie Umowy nie leży</w:t>
      </w:r>
      <w:r w:rsidR="6EB5CA0C" w:rsidRPr="4BCF2080">
        <w:t xml:space="preserve"> </w:t>
      </w:r>
      <w:r w:rsidRPr="4BCF2080">
        <w:t>w interesie publicznym, czego nie można było przewidzieć w chwili zawarcia Umowy, lub dalsze wykonywanie Umowy może zagrozić podstawowemu interesowi bezpieczeństwa państwa lub bezpieczeństwu publicznemu, Zamawiający może odstąpić od Umowy</w:t>
      </w:r>
      <w:r w:rsidR="4B164C8D" w:rsidRPr="4BCF2080">
        <w:t xml:space="preserve"> </w:t>
      </w:r>
      <w:r w:rsidRPr="4BCF2080">
        <w:t>w terminie 30 dni od dnia powzięcia wiadomości o tych okolicznościach;</w:t>
      </w:r>
    </w:p>
    <w:p w14:paraId="40FA9F1B" w14:textId="5D7B4D0C" w:rsidR="007A5688" w:rsidRPr="00F875F6" w:rsidRDefault="007A5688" w:rsidP="00317734">
      <w:pPr>
        <w:pStyle w:val="Akapitzlist"/>
        <w:numPr>
          <w:ilvl w:val="1"/>
          <w:numId w:val="12"/>
        </w:numPr>
        <w:ind w:left="992"/>
        <w:contextualSpacing w:val="0"/>
      </w:pPr>
      <w:r w:rsidRPr="00F875F6">
        <w:t>jeżeli zachodzi co najmniej jedna z następujących okoliczności:</w:t>
      </w:r>
    </w:p>
    <w:p w14:paraId="69B6B72E" w14:textId="33238850" w:rsidR="007A5688" w:rsidRPr="00F875F6" w:rsidRDefault="007A5688" w:rsidP="00317734">
      <w:pPr>
        <w:pStyle w:val="Akapitzlist"/>
        <w:numPr>
          <w:ilvl w:val="2"/>
          <w:numId w:val="12"/>
        </w:numPr>
        <w:ind w:left="1701" w:hanging="708"/>
      </w:pPr>
      <w:r w:rsidRPr="00F875F6">
        <w:t xml:space="preserve">dokonano zmiany Umowy z naruszeniem art. 455 i art. 454 ustawy </w:t>
      </w:r>
      <w:proofErr w:type="spellStart"/>
      <w:r w:rsidRPr="00F875F6">
        <w:t>Pzp</w:t>
      </w:r>
      <w:proofErr w:type="spellEnd"/>
      <w:r w:rsidRPr="00F875F6">
        <w:t>;</w:t>
      </w:r>
    </w:p>
    <w:p w14:paraId="219E60E4" w14:textId="46C001D4" w:rsidR="007A5688" w:rsidRPr="00F875F6" w:rsidRDefault="007A5688" w:rsidP="00317734">
      <w:pPr>
        <w:pStyle w:val="Akapitzlist"/>
        <w:numPr>
          <w:ilvl w:val="2"/>
          <w:numId w:val="12"/>
        </w:numPr>
        <w:ind w:left="1701" w:hanging="708"/>
      </w:pPr>
      <w:r w:rsidRPr="00F875F6">
        <w:t xml:space="preserve">Wykonawca w chwili zawarcia Umowy podlegał wykluczeniu z postępowania na podstawie art. 108 ustawy </w:t>
      </w:r>
      <w:proofErr w:type="spellStart"/>
      <w:r w:rsidRPr="00F875F6">
        <w:t>Pzp</w:t>
      </w:r>
      <w:proofErr w:type="spellEnd"/>
      <w:r w:rsidRPr="00F875F6">
        <w:t>;</w:t>
      </w:r>
    </w:p>
    <w:p w14:paraId="53F7C3FF" w14:textId="23DFEA58" w:rsidR="007A5688" w:rsidRPr="00F875F6" w:rsidRDefault="008555AB" w:rsidP="00317734">
      <w:pPr>
        <w:pStyle w:val="Akapitzlist"/>
        <w:numPr>
          <w:ilvl w:val="2"/>
          <w:numId w:val="12"/>
        </w:numPr>
        <w:ind w:left="1701" w:hanging="708"/>
      </w:pPr>
      <w:r w:rsidRPr="00F875F6">
        <w:t>T</w:t>
      </w:r>
      <w:r w:rsidR="007A5688" w:rsidRPr="00F875F6">
        <w:t>rybunał Sprawiedliwości Unii Europejskiej stwierdził, w ramach procedury przewidzianej w art. 258 Traktatu o Funkcjonowaniu Unii Europejskiej, że Rzeczpospolita Polska uchybiła zobowiązaniom, które ciążą na nim na mocy Traktatów, dyrektywy 2014/24/UE i dyrektywy 2014/25/UE, z uwagi na to, że Zamawiający udzielił zamówienia z naruszeniem przepisów prawa Unii Europejskiej;</w:t>
      </w:r>
    </w:p>
    <w:p w14:paraId="6326FE2D" w14:textId="408C0129" w:rsidR="007A5688" w:rsidRPr="00F875F6" w:rsidRDefault="007A5688" w:rsidP="00317734">
      <w:pPr>
        <w:pStyle w:val="Akapitzlist"/>
        <w:numPr>
          <w:ilvl w:val="2"/>
          <w:numId w:val="12"/>
        </w:numPr>
        <w:ind w:left="1701" w:hanging="708"/>
      </w:pPr>
      <w:r w:rsidRPr="00F875F6">
        <w:t>gdy suma kar umownych, o których mowa w Paragrafie 11 ust. 9 – ust. 11 oraz ust. 11 pkt 11.3 – pkt 11.</w:t>
      </w:r>
      <w:r w:rsidR="0011184A" w:rsidRPr="00F875F6">
        <w:t xml:space="preserve">30 </w:t>
      </w:r>
      <w:r w:rsidRPr="00F875F6">
        <w:t>Umowy przekroczy 20% wynagrodzenia brutto określonego w Paragrafie 9 ust. 1.1 Umowy (łącznie);</w:t>
      </w:r>
    </w:p>
    <w:p w14:paraId="69F1FDCE" w14:textId="5E47AFC2" w:rsidR="007A5688" w:rsidRPr="00F875F6" w:rsidRDefault="007A5688" w:rsidP="00317734">
      <w:pPr>
        <w:pStyle w:val="Akapitzlist"/>
        <w:numPr>
          <w:ilvl w:val="2"/>
          <w:numId w:val="12"/>
        </w:numPr>
        <w:ind w:left="1701" w:hanging="708"/>
      </w:pPr>
      <w:r w:rsidRPr="00F875F6">
        <w:t xml:space="preserve">zaprzestania realizacji Umowy przez Wykonawcę z przyczyn leżących po stronie Wykonawcy, przy czym prawo do odstąpienia może zostać wykonane, jeżeli Zamawiający wezwie Wykonawcę do zaniechania tego naruszenia i usunięcia jego skutków, wyznaczając mu w tym celu odpowiedni termin nie krótszy niż </w:t>
      </w:r>
      <w:r w:rsidR="00274D95" w:rsidRPr="00F875F6">
        <w:t>2</w:t>
      </w:r>
      <w:r w:rsidR="00274D95">
        <w:t> </w:t>
      </w:r>
      <w:r w:rsidRPr="00F875F6">
        <w:t>Dni Robocze, a mimo upływu tego terminu Wykonawca nie zaprzestał tego naruszenia, ani nie usunął jego skutków;</w:t>
      </w:r>
    </w:p>
    <w:p w14:paraId="03A2B28A" w14:textId="356F9CC1" w:rsidR="007A5688" w:rsidRPr="00F875F6" w:rsidRDefault="007A5688" w:rsidP="00317734">
      <w:pPr>
        <w:pStyle w:val="Akapitzlist"/>
        <w:numPr>
          <w:ilvl w:val="2"/>
          <w:numId w:val="12"/>
        </w:numPr>
        <w:ind w:left="1701" w:hanging="708"/>
      </w:pPr>
      <w:r w:rsidRPr="783C8D1D">
        <w:t>w przypadku trzykrotnego stwierdzenia przez Zamawiającego niezatrudnienia przy realizacji Umowy wymaganej osoby/osób na podstawie umowy o pracę, zgodnie</w:t>
      </w:r>
      <w:r w:rsidR="00274D95">
        <w:t xml:space="preserve"> </w:t>
      </w:r>
      <w:r w:rsidRPr="783C8D1D">
        <w:t>z Paragraf</w:t>
      </w:r>
      <w:r w:rsidR="6B67A3CD" w:rsidRPr="783C8D1D">
        <w:t>em</w:t>
      </w:r>
      <w:r w:rsidRPr="783C8D1D">
        <w:t xml:space="preserve"> 19 ust. 13 Umowy;</w:t>
      </w:r>
    </w:p>
    <w:p w14:paraId="13A7FE6D" w14:textId="4C1E6018" w:rsidR="007A5688" w:rsidRPr="00F875F6" w:rsidRDefault="007A5688" w:rsidP="00317734">
      <w:pPr>
        <w:pStyle w:val="Akapitzlist"/>
        <w:numPr>
          <w:ilvl w:val="2"/>
          <w:numId w:val="12"/>
        </w:numPr>
        <w:ind w:left="1701" w:hanging="708"/>
      </w:pPr>
      <w:r w:rsidRPr="00F875F6">
        <w:t>niewypłacalności Wykonawcy;</w:t>
      </w:r>
    </w:p>
    <w:p w14:paraId="2ED8481B" w14:textId="6089629A" w:rsidR="007A5688" w:rsidRPr="00F875F6" w:rsidRDefault="007A5688" w:rsidP="00317734">
      <w:pPr>
        <w:pStyle w:val="Akapitzlist"/>
        <w:numPr>
          <w:ilvl w:val="2"/>
          <w:numId w:val="12"/>
        </w:numPr>
        <w:ind w:left="1701" w:hanging="708"/>
      </w:pPr>
      <w:r w:rsidRPr="00F875F6">
        <w:t>rozwiązania, likwidacji lub zaprzestania prowadzenia działalności przez Wykonawcę lub Zamawiającego;</w:t>
      </w:r>
    </w:p>
    <w:p w14:paraId="3A53099A" w14:textId="4E3AF055" w:rsidR="007A5688" w:rsidRPr="00F875F6" w:rsidRDefault="007A5688" w:rsidP="00317734">
      <w:pPr>
        <w:pStyle w:val="Akapitzlist"/>
        <w:numPr>
          <w:ilvl w:val="2"/>
          <w:numId w:val="12"/>
        </w:numPr>
        <w:ind w:left="1701" w:hanging="708"/>
      </w:pPr>
      <w:r w:rsidRPr="4BCF2080">
        <w:t xml:space="preserve">w przypadkach określonych w Paragrafie 20 Umowy, w tym, gdy Wykonawca Przedmiot Umowy będzie realizował przy udziale Podwykonawców, dostawców lub podmiotów, na których zdolności polega się w rozumieniu dyrektywy 2014/24/UE, o których mowa w art. 5k rozporządzenia Rady (UE) nr 833/2014 </w:t>
      </w:r>
      <w:r w:rsidR="00274D95" w:rsidRPr="4BCF2080">
        <w:t>z</w:t>
      </w:r>
      <w:r w:rsidR="00274D95">
        <w:t> </w:t>
      </w:r>
      <w:r w:rsidRPr="4BCF2080">
        <w:t xml:space="preserve">dnia 31 lipca 2014 r. dotyczącego środków ograniczających w związku </w:t>
      </w:r>
      <w:r w:rsidR="00274D95" w:rsidRPr="4BCF2080">
        <w:t>z</w:t>
      </w:r>
      <w:r w:rsidR="00274D95">
        <w:t> </w:t>
      </w:r>
      <w:r w:rsidRPr="4BCF2080">
        <w:t>działaniami Rosji destabilizującymi sytuację na Ukrainie;</w:t>
      </w:r>
    </w:p>
    <w:p w14:paraId="1EA431F6" w14:textId="4622D2A2" w:rsidR="007A5688" w:rsidRPr="00F875F6" w:rsidRDefault="007A5688" w:rsidP="00317734">
      <w:pPr>
        <w:pStyle w:val="Akapitzlist"/>
        <w:numPr>
          <w:ilvl w:val="2"/>
          <w:numId w:val="12"/>
        </w:numPr>
        <w:ind w:left="1701" w:hanging="708"/>
      </w:pPr>
      <w:r w:rsidRPr="00F875F6">
        <w:t xml:space="preserve">gdy Wykonawca dokonał zmian organizacyjno-prawnych w swoim statusie zagrażających realizacji Umowy lub nie poinformował Zamawiającego </w:t>
      </w:r>
      <w:r w:rsidR="00A22A6E" w:rsidRPr="00F875F6">
        <w:t>o</w:t>
      </w:r>
      <w:r w:rsidR="00A22A6E">
        <w:t> </w:t>
      </w:r>
      <w:r w:rsidRPr="00F875F6">
        <w:t>zamiarze dokonania zmian prawno-organizacyjnych, które mogą zagrażać realizacji Umowy;</w:t>
      </w:r>
    </w:p>
    <w:p w14:paraId="1C1D7C1E" w14:textId="6CDC2FF5" w:rsidR="007A5688" w:rsidRPr="00F875F6" w:rsidRDefault="007A5688" w:rsidP="00317734">
      <w:pPr>
        <w:pStyle w:val="Akapitzlist"/>
        <w:numPr>
          <w:ilvl w:val="2"/>
          <w:numId w:val="12"/>
        </w:numPr>
        <w:ind w:left="1701" w:hanging="709"/>
        <w:contextualSpacing w:val="0"/>
      </w:pPr>
      <w:r w:rsidRPr="00F875F6">
        <w:t>Wykonawca realizuje Przedmiot Umowy niezgodnie z jej postanowieniami lub rażąco nie wywiązuje się z pozostałych obowiązków określonych w Umowie, przy czym prawo do odstąpienia może zostać wykonane, jeżeli Zamawiający wezwał Wykonawcę do zaprzestania naruszeń i usunięcia ich skutków, wyznaczając mu</w:t>
      </w:r>
      <w:r w:rsidR="00A22A6E">
        <w:t xml:space="preserve"> </w:t>
      </w:r>
      <w:r w:rsidRPr="00F875F6">
        <w:t xml:space="preserve">w tym celu odpowiedni termin nie krótszy niż 2 Dni Robocze, </w:t>
      </w:r>
      <w:r w:rsidR="00A22A6E" w:rsidRPr="00F875F6">
        <w:t>a</w:t>
      </w:r>
      <w:r w:rsidR="00A22A6E">
        <w:t> </w:t>
      </w:r>
      <w:r w:rsidRPr="00F875F6">
        <w:t>mimo upływu tego terminu Wykonawca nie zaprzestał naruszeń, ani nie usunął ich skutków.</w:t>
      </w:r>
    </w:p>
    <w:p w14:paraId="322F44E5" w14:textId="538CC791" w:rsidR="007A5688" w:rsidRPr="00F875F6" w:rsidRDefault="007A5688" w:rsidP="00317734">
      <w:pPr>
        <w:pStyle w:val="Akapitzlist"/>
        <w:numPr>
          <w:ilvl w:val="0"/>
          <w:numId w:val="12"/>
        </w:numPr>
        <w:tabs>
          <w:tab w:val="clear" w:pos="360"/>
        </w:tabs>
        <w:ind w:left="425" w:hanging="425"/>
        <w:contextualSpacing w:val="0"/>
      </w:pPr>
      <w:r w:rsidRPr="00F875F6">
        <w:t>Zamawiający uprawniony jest do wypowiedzenia Umowy w przypadku:</w:t>
      </w:r>
    </w:p>
    <w:p w14:paraId="5A72CF4B" w14:textId="5628AD6F" w:rsidR="007A5688" w:rsidRPr="00F875F6" w:rsidRDefault="007A5688" w:rsidP="00317734">
      <w:pPr>
        <w:pStyle w:val="Akapitzlist"/>
        <w:numPr>
          <w:ilvl w:val="1"/>
          <w:numId w:val="12"/>
        </w:numPr>
        <w:ind w:left="993"/>
      </w:pPr>
      <w:r w:rsidRPr="783C8D1D">
        <w:t>zwłoki Wykonawcy w dotrzymaniu Czasu Naprawy lub Czasu Obejścia Wady w Systemie przekracza</w:t>
      </w:r>
      <w:r w:rsidR="2A3C1DE3" w:rsidRPr="783C8D1D">
        <w:t>jącej</w:t>
      </w:r>
      <w:r w:rsidRPr="783C8D1D">
        <w:t xml:space="preserve"> pięciokrotność gwarantowanego Czasu Naprawy lub Czasu Obejścia </w:t>
      </w:r>
      <w:r w:rsidR="00A22A6E" w:rsidRPr="783C8D1D">
        <w:t>w</w:t>
      </w:r>
      <w:r w:rsidR="00A22A6E">
        <w:t> </w:t>
      </w:r>
      <w:r w:rsidRPr="783C8D1D">
        <w:t>okresie gwarancji lub świadczenia Usługi Asysty Technicznej i Konserwacji;</w:t>
      </w:r>
    </w:p>
    <w:p w14:paraId="018762BE" w14:textId="0EDA0146" w:rsidR="007A5688" w:rsidRPr="00F875F6" w:rsidRDefault="007A5688" w:rsidP="00317734">
      <w:pPr>
        <w:pStyle w:val="Akapitzlist"/>
        <w:numPr>
          <w:ilvl w:val="1"/>
          <w:numId w:val="12"/>
        </w:numPr>
        <w:ind w:left="993"/>
      </w:pPr>
      <w:r w:rsidRPr="00F875F6">
        <w:t>dokonania Naprawy lub Obejścia Wady w sposób powodujący utratę danych z Systemu w okresie gwarancji lub Usługi Asysty Technicznej i Konserwacji;</w:t>
      </w:r>
    </w:p>
    <w:p w14:paraId="41E3B51E" w14:textId="0BBDB4DC" w:rsidR="007A5688" w:rsidRPr="00F875F6" w:rsidRDefault="007A5688" w:rsidP="00317734">
      <w:pPr>
        <w:pStyle w:val="Akapitzlist"/>
        <w:numPr>
          <w:ilvl w:val="1"/>
          <w:numId w:val="12"/>
        </w:numPr>
        <w:ind w:left="992"/>
        <w:contextualSpacing w:val="0"/>
      </w:pPr>
      <w:r w:rsidRPr="00F875F6">
        <w:t>świadczenia Usługi Asysty Technicznej i Konserwacji niezgodnie z parametrami określonymi</w:t>
      </w:r>
      <w:r w:rsidR="00F875F6">
        <w:t xml:space="preserve"> </w:t>
      </w:r>
      <w:r w:rsidRPr="00F875F6">
        <w:t xml:space="preserve">w Załączniku nr 6 do OPZ, tj. przy wartości wskaźnika RPDS poniżej </w:t>
      </w:r>
      <w:r w:rsidR="0011184A" w:rsidRPr="00F875F6">
        <w:t>90</w:t>
      </w:r>
      <w:r w:rsidRPr="00F875F6">
        <w:t>%.</w:t>
      </w:r>
    </w:p>
    <w:p w14:paraId="57A80C2D" w14:textId="5EC57E0E" w:rsidR="007A5688" w:rsidRPr="00F875F6" w:rsidRDefault="007A5688" w:rsidP="00317734">
      <w:pPr>
        <w:pStyle w:val="Akapitzlist"/>
        <w:numPr>
          <w:ilvl w:val="0"/>
          <w:numId w:val="12"/>
        </w:numPr>
        <w:tabs>
          <w:tab w:val="clear" w:pos="360"/>
        </w:tabs>
        <w:ind w:left="425" w:hanging="425"/>
        <w:contextualSpacing w:val="0"/>
      </w:pPr>
      <w:r w:rsidRPr="00F875F6">
        <w:t>Odstąpienie od Umowy następuje, zgodnie z decyzją Zamawiającego, w całości lub w zakresie niewykonanej części, przy czym:</w:t>
      </w:r>
    </w:p>
    <w:p w14:paraId="64E7FC34" w14:textId="011A4AB0" w:rsidR="007A5688" w:rsidRPr="00F875F6" w:rsidRDefault="007A5688" w:rsidP="00317734">
      <w:pPr>
        <w:pStyle w:val="Akapitzlist"/>
        <w:numPr>
          <w:ilvl w:val="1"/>
          <w:numId w:val="12"/>
        </w:numPr>
        <w:ind w:left="993"/>
      </w:pPr>
      <w:r w:rsidRPr="00F875F6">
        <w:t xml:space="preserve">W przypadku, o którym mowa w ust. 1 pkt 1.2. </w:t>
      </w:r>
      <w:proofErr w:type="spellStart"/>
      <w:r w:rsidRPr="00F875F6">
        <w:t>ppkt</w:t>
      </w:r>
      <w:proofErr w:type="spellEnd"/>
      <w:r w:rsidRPr="00F875F6">
        <w:t xml:space="preserve"> 1.2.1., Zamawiający odstępuje od Umowy zawsze w części, której zmiana dotyczy;</w:t>
      </w:r>
    </w:p>
    <w:p w14:paraId="32C33946" w14:textId="719256A9" w:rsidR="007A5688" w:rsidRPr="00F875F6" w:rsidRDefault="007A5688" w:rsidP="00317734">
      <w:pPr>
        <w:pStyle w:val="Akapitzlist"/>
        <w:numPr>
          <w:ilvl w:val="1"/>
          <w:numId w:val="12"/>
        </w:numPr>
        <w:ind w:left="993"/>
      </w:pPr>
      <w:r w:rsidRPr="00F875F6">
        <w:t xml:space="preserve">W przypadku, o którym mowa w ust. 1 pkt 1.2 </w:t>
      </w:r>
      <w:proofErr w:type="spellStart"/>
      <w:r w:rsidRPr="00F875F6">
        <w:t>ppkt</w:t>
      </w:r>
      <w:proofErr w:type="spellEnd"/>
      <w:r w:rsidRPr="00F875F6">
        <w:t xml:space="preserve"> 1.2.2 i 1.2.3 Zamawiający odstępuje od Umowy zawsze w całości.</w:t>
      </w:r>
    </w:p>
    <w:p w14:paraId="0678F8DE" w14:textId="046FB2D1" w:rsidR="007A5688" w:rsidRPr="00F875F6" w:rsidRDefault="007A5688" w:rsidP="00317734">
      <w:pPr>
        <w:pStyle w:val="Akapitzlist"/>
        <w:numPr>
          <w:ilvl w:val="0"/>
          <w:numId w:val="12"/>
        </w:numPr>
        <w:tabs>
          <w:tab w:val="clear" w:pos="360"/>
        </w:tabs>
        <w:ind w:left="425" w:hanging="425"/>
      </w:pPr>
      <w:r w:rsidRPr="4BCF2080">
        <w:t xml:space="preserve">W przypadku, o którym mowa w ust. 1 pkt 1.2 </w:t>
      </w:r>
      <w:proofErr w:type="spellStart"/>
      <w:r w:rsidRPr="4BCF2080">
        <w:t>ppkt</w:t>
      </w:r>
      <w:proofErr w:type="spellEnd"/>
      <w:r w:rsidRPr="4BCF2080">
        <w:t xml:space="preserve"> 1.2.1 – 1.2.3. prawo złożenia oświadczenia</w:t>
      </w:r>
      <w:r w:rsidR="4026A361" w:rsidRPr="4BCF2080">
        <w:t xml:space="preserve"> </w:t>
      </w:r>
      <w:r w:rsidRPr="4BCF2080">
        <w:t>o odstąpieniu od Umowy ze skutkiem natychmiastowym przysługuje Zamawiającemu,</w:t>
      </w:r>
      <w:r w:rsidR="5F3A17E1" w:rsidRPr="4BCF2080">
        <w:t xml:space="preserve"> </w:t>
      </w:r>
      <w:r w:rsidRPr="4BCF2080">
        <w:t>w terminie do upływu terminu obowiązywania Umowy.</w:t>
      </w:r>
    </w:p>
    <w:p w14:paraId="69F0063B" w14:textId="60D985AC" w:rsidR="007A5688" w:rsidRPr="00F875F6" w:rsidRDefault="007A5688" w:rsidP="00317734">
      <w:pPr>
        <w:pStyle w:val="Akapitzlist"/>
        <w:numPr>
          <w:ilvl w:val="0"/>
          <w:numId w:val="12"/>
        </w:numPr>
        <w:tabs>
          <w:tab w:val="clear" w:pos="360"/>
        </w:tabs>
        <w:ind w:left="425" w:hanging="425"/>
      </w:pPr>
      <w:r w:rsidRPr="00F875F6">
        <w:t xml:space="preserve">W przypadku wystąpienia okoliczności, o których mowa w ust. 1 pkt 1.2 </w:t>
      </w:r>
      <w:proofErr w:type="spellStart"/>
      <w:r w:rsidRPr="00F875F6">
        <w:t>ppkt</w:t>
      </w:r>
      <w:proofErr w:type="spellEnd"/>
      <w:r w:rsidRPr="00F875F6">
        <w:t xml:space="preserve"> 1.2.4 - </w:t>
      </w:r>
      <w:proofErr w:type="spellStart"/>
      <w:r w:rsidRPr="00F875F6">
        <w:t>ppkt</w:t>
      </w:r>
      <w:proofErr w:type="spellEnd"/>
      <w:r w:rsidRPr="00F875F6">
        <w:t xml:space="preserve"> 1.2.</w:t>
      </w:r>
      <w:r w:rsidR="0011184A" w:rsidRPr="00F875F6">
        <w:t>11</w:t>
      </w:r>
      <w:r w:rsidRPr="00F875F6">
        <w:t xml:space="preserve">, prawo złożenia oświadczenia o odstąpieniu od Umowy ze skutkiem natychmiastowym przysługuje Zamawiającemu w terminie 180 dni od dnia powzięcia wiadomości o zaistnieniu przyczyny, o której mowa w ust. 1 pkt 1.2 </w:t>
      </w:r>
      <w:proofErr w:type="spellStart"/>
      <w:r w:rsidRPr="00F875F6">
        <w:t>ppkt</w:t>
      </w:r>
      <w:proofErr w:type="spellEnd"/>
      <w:r w:rsidRPr="00F875F6">
        <w:t xml:space="preserve"> 1.2.4 – </w:t>
      </w:r>
      <w:proofErr w:type="spellStart"/>
      <w:r w:rsidRPr="00F875F6">
        <w:t>ppkt</w:t>
      </w:r>
      <w:proofErr w:type="spellEnd"/>
      <w:r w:rsidRPr="00F875F6">
        <w:t xml:space="preserve"> 1.2.</w:t>
      </w:r>
      <w:r w:rsidR="0011184A" w:rsidRPr="00F875F6">
        <w:t xml:space="preserve">11 </w:t>
      </w:r>
      <w:r w:rsidRPr="00F875F6">
        <w:t xml:space="preserve">powyżej (z zastrzeżeniem </w:t>
      </w:r>
      <w:proofErr w:type="spellStart"/>
      <w:r w:rsidRPr="00F875F6">
        <w:t>ppkt</w:t>
      </w:r>
      <w:proofErr w:type="spellEnd"/>
      <w:r w:rsidRPr="00F875F6">
        <w:t xml:space="preserve"> 1.2.</w:t>
      </w:r>
      <w:r w:rsidR="0011184A" w:rsidRPr="00F875F6">
        <w:t xml:space="preserve">11 </w:t>
      </w:r>
      <w:r w:rsidRPr="00F875F6">
        <w:t>Umowy).</w:t>
      </w:r>
    </w:p>
    <w:p w14:paraId="382BFE5E" w14:textId="4C2BB937" w:rsidR="007A5688" w:rsidRPr="00F875F6" w:rsidRDefault="007A5688" w:rsidP="00317734">
      <w:pPr>
        <w:pStyle w:val="Akapitzlist"/>
        <w:numPr>
          <w:ilvl w:val="0"/>
          <w:numId w:val="12"/>
        </w:numPr>
        <w:tabs>
          <w:tab w:val="clear" w:pos="360"/>
        </w:tabs>
        <w:ind w:left="425" w:hanging="425"/>
      </w:pPr>
      <w:r w:rsidRPr="4BCF2080">
        <w:t>W przypadkach, o których mowa w ust. 1 i 2, w przypadku wypowiedzenia Umowy lub odstąpienia</w:t>
      </w:r>
      <w:r w:rsidR="4FE6FF24" w:rsidRPr="4BCF2080">
        <w:t xml:space="preserve"> </w:t>
      </w:r>
      <w:r w:rsidRPr="4BCF2080">
        <w:t>w części niewykonanej Wykonawca może żądać wyłącznie wynagrodzenia należnego z tytułu wykonania części Umowy.</w:t>
      </w:r>
    </w:p>
    <w:p w14:paraId="3A22D80A" w14:textId="1EA30789" w:rsidR="00B94497" w:rsidRPr="00F875F6" w:rsidRDefault="007A5688" w:rsidP="00317734">
      <w:pPr>
        <w:pStyle w:val="Akapitzlist"/>
        <w:numPr>
          <w:ilvl w:val="0"/>
          <w:numId w:val="12"/>
        </w:numPr>
        <w:tabs>
          <w:tab w:val="clear" w:pos="360"/>
        </w:tabs>
        <w:ind w:left="425" w:hanging="425"/>
        <w:contextualSpacing w:val="0"/>
      </w:pPr>
      <w:r w:rsidRPr="00F875F6">
        <w:t>Odstąpienie Umowy w części niewykonanej lub wypowiedzenie Umowy nie powoduje wygaśnięcia:</w:t>
      </w:r>
    </w:p>
    <w:p w14:paraId="4B3DB052" w14:textId="446D6326" w:rsidR="001C5696" w:rsidRPr="00F875F6" w:rsidRDefault="001C5696" w:rsidP="00317734">
      <w:pPr>
        <w:pStyle w:val="Akapitzlist"/>
        <w:numPr>
          <w:ilvl w:val="1"/>
          <w:numId w:val="12"/>
        </w:numPr>
        <w:ind w:left="993"/>
      </w:pPr>
      <w:r w:rsidRPr="4BCF2080">
        <w:t>Zobowiązań Wykonawcy, w zakresie gwarancji (Paragraf 3 Umowy) do Produktów odebranych przez Zamawiającego lub przekazanych Zamawiającemu przed złożeniem oświadczenia</w:t>
      </w:r>
      <w:r w:rsidR="7019DCB6" w:rsidRPr="4BCF2080">
        <w:t xml:space="preserve"> </w:t>
      </w:r>
      <w:r w:rsidRPr="4BCF2080">
        <w:t>o wypowiedzeniu Umowy, odstąpieniu od Umowy;</w:t>
      </w:r>
    </w:p>
    <w:p w14:paraId="18A21A73" w14:textId="33817F6C" w:rsidR="001C5696" w:rsidRPr="00F875F6" w:rsidRDefault="001C5696" w:rsidP="00317734">
      <w:pPr>
        <w:pStyle w:val="Akapitzlist"/>
        <w:numPr>
          <w:ilvl w:val="1"/>
          <w:numId w:val="12"/>
        </w:numPr>
        <w:ind w:left="993"/>
      </w:pPr>
      <w:r w:rsidRPr="00F875F6">
        <w:t>Zobowiązań Wykonawcy do przeniesienia majątkowych praw autorskich, zależnych praw, udzielenia licencji oraz w zakresie zobowiązań opisanych w Paragrafie 8 Umowy</w:t>
      </w:r>
      <w:r w:rsidR="00A22A6E">
        <w:t xml:space="preserve"> </w:t>
      </w:r>
      <w:r w:rsidRPr="00F875F6">
        <w:t>w stosunku do Produktów przekazanych Zamawiającemu lub odebranych przez Zamawiającego przed złożeniem oświadczenia o wypowiedzeniu Umowy, odstąpieniu od Umowy;</w:t>
      </w:r>
    </w:p>
    <w:p w14:paraId="1DDD6D65" w14:textId="64B78DA2" w:rsidR="001C5696" w:rsidRPr="00F875F6" w:rsidRDefault="001C5696" w:rsidP="00317734">
      <w:pPr>
        <w:pStyle w:val="Akapitzlist"/>
        <w:numPr>
          <w:ilvl w:val="1"/>
          <w:numId w:val="12"/>
        </w:numPr>
        <w:ind w:left="992"/>
        <w:contextualSpacing w:val="0"/>
      </w:pPr>
      <w:r w:rsidRPr="00F875F6">
        <w:t>Zobowiązań Stron wynikających z postanowień Paragrafu 10 Umowy.</w:t>
      </w:r>
    </w:p>
    <w:p w14:paraId="52BA7755" w14:textId="103F2821" w:rsidR="001C5696" w:rsidRPr="00F875F6" w:rsidRDefault="001C5696" w:rsidP="00317734">
      <w:pPr>
        <w:pStyle w:val="Akapitzlist"/>
        <w:numPr>
          <w:ilvl w:val="0"/>
          <w:numId w:val="12"/>
        </w:numPr>
        <w:tabs>
          <w:tab w:val="clear" w:pos="360"/>
        </w:tabs>
        <w:ind w:left="425" w:hanging="425"/>
      </w:pPr>
      <w:r w:rsidRPr="00F875F6">
        <w:t>Odstąpienie lub wypowiedzenie Umowy wymaga formy pisemnej pod rygorem nieważności</w:t>
      </w:r>
      <w:r w:rsidR="00A22A6E">
        <w:t xml:space="preserve"> </w:t>
      </w:r>
      <w:r w:rsidRPr="00F875F6">
        <w:t>i</w:t>
      </w:r>
      <w:r w:rsidR="00A22A6E">
        <w:t> </w:t>
      </w:r>
      <w:r w:rsidRPr="00F875F6">
        <w:t>musi zawierać uzasadnienie.</w:t>
      </w:r>
    </w:p>
    <w:p w14:paraId="13B5CACB" w14:textId="2462069D" w:rsidR="00B94497" w:rsidRPr="00F875F6" w:rsidRDefault="001C5696" w:rsidP="00317734">
      <w:pPr>
        <w:pStyle w:val="Akapitzlist"/>
        <w:numPr>
          <w:ilvl w:val="0"/>
          <w:numId w:val="12"/>
        </w:numPr>
        <w:tabs>
          <w:tab w:val="clear" w:pos="360"/>
        </w:tabs>
        <w:ind w:left="425" w:hanging="425"/>
        <w:contextualSpacing w:val="0"/>
      </w:pPr>
      <w:r w:rsidRPr="00F875F6">
        <w:t>W przypadku odstąpienia od Umowy w części niewykonanej lub jej wypowiedzenia, Wykonawcę oraz Zamawiającego obciążają następujące obowiązki szczegółowe:</w:t>
      </w:r>
    </w:p>
    <w:p w14:paraId="670A4C33" w14:textId="4ABC2D8A" w:rsidR="00DA1593" w:rsidRPr="00F875F6" w:rsidRDefault="00DA1593" w:rsidP="00317734">
      <w:pPr>
        <w:pStyle w:val="Akapitzlist"/>
        <w:numPr>
          <w:ilvl w:val="1"/>
          <w:numId w:val="12"/>
        </w:numPr>
        <w:ind w:left="993"/>
      </w:pPr>
      <w:r w:rsidRPr="00F875F6">
        <w:t>sporządzenia w terminie 30 dni od dnia złożenia przez jedną ze Stron oświadczenia</w:t>
      </w:r>
      <w:r w:rsidR="00A22A6E">
        <w:t xml:space="preserve"> </w:t>
      </w:r>
      <w:r w:rsidR="00A22A6E" w:rsidRPr="00F875F6">
        <w:t>o</w:t>
      </w:r>
      <w:r w:rsidR="00A22A6E">
        <w:t> </w:t>
      </w:r>
      <w:r w:rsidRPr="00F875F6">
        <w:t>odstąpieniu lub wypowiedzeniu Umowy, protokołu inwentaryzacji prac w toku na dzień odstąpienia lub wypowiedzenia;</w:t>
      </w:r>
    </w:p>
    <w:p w14:paraId="111A2E3A" w14:textId="4442DE05" w:rsidR="00DA1593" w:rsidRPr="00F875F6" w:rsidRDefault="00DA1593" w:rsidP="00317734">
      <w:pPr>
        <w:pStyle w:val="Akapitzlist"/>
        <w:numPr>
          <w:ilvl w:val="1"/>
          <w:numId w:val="12"/>
        </w:numPr>
        <w:ind w:left="992"/>
        <w:contextualSpacing w:val="0"/>
      </w:pPr>
      <w:r w:rsidRPr="00F875F6">
        <w:t>dokonania Odbioru i odpowiedniego rozliczenia należycie wykonanego Przedmiotu Umowy,</w:t>
      </w:r>
      <w:r w:rsidR="00F875F6">
        <w:t xml:space="preserve"> </w:t>
      </w:r>
      <w:r w:rsidRPr="00F875F6">
        <w:t>o którym mowa w Paragrafie 1 Umowy, do dnia odstąpienia lub do upływu terminu wypowiedzenia Umowy. Uzgodniony i podpisany bez zastrzeżeń przez Strony protokół będzie podstawą do zwrotu zabezpieczenia należytego wykonania Umowy.</w:t>
      </w:r>
    </w:p>
    <w:p w14:paraId="346C178D" w14:textId="072AAF4B" w:rsidR="00DA1593" w:rsidRPr="00F875F6" w:rsidRDefault="00DA1593" w:rsidP="00317734">
      <w:pPr>
        <w:pStyle w:val="Akapitzlist"/>
        <w:numPr>
          <w:ilvl w:val="0"/>
          <w:numId w:val="12"/>
        </w:numPr>
        <w:tabs>
          <w:tab w:val="clear" w:pos="360"/>
        </w:tabs>
        <w:ind w:left="425" w:hanging="425"/>
      </w:pPr>
      <w:r w:rsidRPr="00F875F6">
        <w:t>Za dzień wypowiedzenia Umowy lub odstąpienia od Umowy ze skutkiem natychmiastowym uznaje się dzień doręczenia Wykonawcy oświadczenia na adres poczty elektronicznej wskazany w Paragrafie 5 ust. 8 pkt 8.2 Umowy lub za pośrednictwem Portalu Serwisowego lub za pośrednictwem Poczty Polskiej.</w:t>
      </w:r>
    </w:p>
    <w:p w14:paraId="4642B8DD" w14:textId="1CDB93B8" w:rsidR="00B94497" w:rsidRPr="00F875F6" w:rsidRDefault="00DA1593" w:rsidP="00317734">
      <w:pPr>
        <w:pStyle w:val="Akapitzlist"/>
        <w:numPr>
          <w:ilvl w:val="0"/>
          <w:numId w:val="12"/>
        </w:numPr>
        <w:tabs>
          <w:tab w:val="clear" w:pos="360"/>
        </w:tabs>
        <w:ind w:left="425" w:hanging="425"/>
        <w:contextualSpacing w:val="0"/>
      </w:pPr>
      <w:r w:rsidRPr="00F875F6">
        <w:t>Najpóźniej do dnia zakończenia obowiązywania Umowy Wykonawca zobowiązany jest</w:t>
      </w:r>
      <w:r w:rsidR="00F72754">
        <w:t xml:space="preserve"> </w:t>
      </w:r>
      <w:r w:rsidRPr="00F875F6">
        <w:t>w</w:t>
      </w:r>
      <w:r w:rsidR="00F72754">
        <w:t> </w:t>
      </w:r>
      <w:r w:rsidRPr="00F875F6">
        <w:t>szczególności do:</w:t>
      </w:r>
    </w:p>
    <w:p w14:paraId="61761067" w14:textId="6FD82542" w:rsidR="00CB4B24" w:rsidRPr="00F875F6" w:rsidRDefault="00CB4B24" w:rsidP="00317734">
      <w:pPr>
        <w:pStyle w:val="Akapitzlist"/>
        <w:numPr>
          <w:ilvl w:val="1"/>
          <w:numId w:val="12"/>
        </w:numPr>
        <w:ind w:left="993"/>
      </w:pPr>
      <w:r w:rsidRPr="00F875F6">
        <w:t>przekazania Zamawiającemu wszelkich informacji, haseł itp. dotyczących Systemu oraz Produktów powstałych w toku realizacji Umowy, w wyniku prac Wykonawcy;</w:t>
      </w:r>
    </w:p>
    <w:p w14:paraId="09602300" w14:textId="5B1C8C3F" w:rsidR="00CB4B24" w:rsidRPr="00F875F6" w:rsidRDefault="00CB4B24" w:rsidP="00317734">
      <w:pPr>
        <w:pStyle w:val="Akapitzlist"/>
        <w:numPr>
          <w:ilvl w:val="1"/>
          <w:numId w:val="12"/>
        </w:numPr>
        <w:ind w:left="992"/>
        <w:contextualSpacing w:val="0"/>
      </w:pPr>
      <w:r w:rsidRPr="00F875F6">
        <w:t xml:space="preserve">wydania Zamawiającemu aktualnej na dzień wygaśnięcia Umowy kompletnej, aktualnej na dzień zakończenia obowiązywania Umowy Dokumentacji Systemu, aktualnych </w:t>
      </w:r>
      <w:r w:rsidR="00F72754" w:rsidRPr="00F875F6">
        <w:t>i</w:t>
      </w:r>
      <w:r w:rsidR="00F72754">
        <w:t> </w:t>
      </w:r>
      <w:r w:rsidRPr="00F875F6">
        <w:t xml:space="preserve">kompletnych na dzień zakończenia obowiązywania Umowy Kodów Źródłowych Systemu uwzględniających wszystkie zmiany, modyfikacje i uaktualnienia powstałe </w:t>
      </w:r>
      <w:r w:rsidR="00F72754" w:rsidRPr="00F875F6">
        <w:t>w</w:t>
      </w:r>
      <w:r w:rsidR="00F72754">
        <w:t> </w:t>
      </w:r>
      <w:r w:rsidRPr="00F875F6">
        <w:t>wyniku realizacji Umowy oraz nośników</w:t>
      </w:r>
      <w:r w:rsidR="00F875F6">
        <w:t xml:space="preserve"> </w:t>
      </w:r>
      <w:r w:rsidRPr="00F875F6">
        <w:t>z kompletnym wykazem narzędzi programistycznych, bibliotek i innych elementów niezbędnych do doprowadzenia Kodów Źródłowych Systemu do formy wykonywalnej, aktualnej kopii zapasowej maszyn wirtualnych wraz</w:t>
      </w:r>
      <w:r w:rsidR="005E7379">
        <w:t xml:space="preserve"> </w:t>
      </w:r>
      <w:r w:rsidRPr="00F875F6">
        <w:t>z bazami danych.</w:t>
      </w:r>
    </w:p>
    <w:p w14:paraId="482B79D6" w14:textId="0326ED42" w:rsidR="00CB4B24" w:rsidRPr="00F875F6" w:rsidRDefault="00CB4B24" w:rsidP="00317734">
      <w:pPr>
        <w:pStyle w:val="Akapitzlist"/>
        <w:numPr>
          <w:ilvl w:val="0"/>
          <w:numId w:val="12"/>
        </w:numPr>
        <w:tabs>
          <w:tab w:val="clear" w:pos="360"/>
        </w:tabs>
        <w:ind w:left="425" w:hanging="425"/>
      </w:pPr>
      <w:r w:rsidRPr="00F875F6">
        <w:t>Jeżeli na skutek wypowiedzenia/odstąpienia lub częściowego wypowiedzenia /odstąpienia od Umowy, Wykonawca poniesie szkodę za która odpowiedzialność ponosi Zamawiający, uprawnienie do żądania jej naprawienia ograniczone jest do szkody rzeczywistej.</w:t>
      </w:r>
    </w:p>
    <w:p w14:paraId="7F458A85" w14:textId="46EDE17B" w:rsidR="00B94497" w:rsidRDefault="00CB4B24" w:rsidP="00E058B6">
      <w:pPr>
        <w:pStyle w:val="Nagwek2"/>
      </w:pPr>
      <w:r>
        <w:t>Paragraf 13 Siła Wyższa</w:t>
      </w:r>
    </w:p>
    <w:p w14:paraId="2F6EEA70" w14:textId="64BAA6E1" w:rsidR="00032CFE" w:rsidRPr="00F875F6" w:rsidRDefault="00032CFE" w:rsidP="00317734">
      <w:pPr>
        <w:pStyle w:val="Akapitzlist"/>
        <w:numPr>
          <w:ilvl w:val="0"/>
          <w:numId w:val="13"/>
        </w:numPr>
        <w:ind w:left="426" w:hanging="426"/>
      </w:pPr>
      <w:r w:rsidRPr="00F875F6">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określonym terminem „Siły Wyższej”.</w:t>
      </w:r>
    </w:p>
    <w:p w14:paraId="4D248A87" w14:textId="55229B4A" w:rsidR="00032CFE" w:rsidRPr="00F875F6" w:rsidRDefault="00032CFE" w:rsidP="00317734">
      <w:pPr>
        <w:pStyle w:val="Akapitzlist"/>
        <w:numPr>
          <w:ilvl w:val="0"/>
          <w:numId w:val="13"/>
        </w:numPr>
        <w:ind w:left="425" w:hanging="425"/>
        <w:contextualSpacing w:val="0"/>
      </w:pPr>
      <w:r w:rsidRPr="00F875F6">
        <w:t>Strona powołująca się na Siłę Wyższą przekaże drugiej Stronie wraz z powiadomieniem</w:t>
      </w:r>
      <w:r w:rsidR="005E7379">
        <w:t xml:space="preserve"> </w:t>
      </w:r>
      <w:r w:rsidRPr="00F875F6">
        <w:t>o</w:t>
      </w:r>
      <w:r w:rsidR="005E7379">
        <w:t> </w:t>
      </w:r>
      <w:r w:rsidRPr="00F875F6">
        <w:t>zaistnieniu Siły Wyższej informację o:</w:t>
      </w:r>
    </w:p>
    <w:p w14:paraId="0DE32D98" w14:textId="701264FD" w:rsidR="00032CFE" w:rsidRPr="00F875F6" w:rsidRDefault="00032CFE" w:rsidP="00317734">
      <w:pPr>
        <w:pStyle w:val="Akapitzlist"/>
        <w:numPr>
          <w:ilvl w:val="1"/>
          <w:numId w:val="13"/>
        </w:numPr>
        <w:ind w:left="993" w:hanging="568"/>
      </w:pPr>
      <w:r w:rsidRPr="00F875F6">
        <w:t>wojnie, w tym wojnie domowej, stanie wyjątkowym, stanie wojennym, zamieszkach, rozruchach i aktach terroryzmu;</w:t>
      </w:r>
    </w:p>
    <w:p w14:paraId="5F58DDCF" w14:textId="67708108" w:rsidR="00032CFE" w:rsidRPr="00F875F6" w:rsidRDefault="00032CFE" w:rsidP="00317734">
      <w:pPr>
        <w:pStyle w:val="Akapitzlist"/>
        <w:numPr>
          <w:ilvl w:val="1"/>
          <w:numId w:val="13"/>
        </w:numPr>
        <w:ind w:left="993" w:hanging="568"/>
      </w:pPr>
      <w:r w:rsidRPr="00F875F6">
        <w:t>katastrofie naturalnej, takiej jak silne burze, huragany, trzęsienia ziemi, powodzie, zniszczenie przez piorun, długotrwałe silne opady;</w:t>
      </w:r>
    </w:p>
    <w:p w14:paraId="6F4233E0" w14:textId="5DB0D5D8" w:rsidR="00032CFE" w:rsidRPr="00F875F6" w:rsidRDefault="00032CFE" w:rsidP="00317734">
      <w:pPr>
        <w:pStyle w:val="Akapitzlist"/>
        <w:numPr>
          <w:ilvl w:val="1"/>
          <w:numId w:val="13"/>
        </w:numPr>
        <w:ind w:left="993" w:hanging="568"/>
      </w:pPr>
      <w:r w:rsidRPr="00F875F6">
        <w:t>wybuchu, pożarze, przerwie w łączności lub dostawie prądu trwające jednorazowo nieprzerwanie co najmniej 2 dni;</w:t>
      </w:r>
    </w:p>
    <w:p w14:paraId="59CD04DF" w14:textId="3352E1A2" w:rsidR="00032CFE" w:rsidRPr="00F875F6" w:rsidRDefault="00032CFE" w:rsidP="00317734">
      <w:pPr>
        <w:pStyle w:val="Akapitzlist"/>
        <w:numPr>
          <w:ilvl w:val="1"/>
          <w:numId w:val="13"/>
        </w:numPr>
        <w:ind w:left="992"/>
        <w:contextualSpacing w:val="0"/>
      </w:pPr>
      <w:r w:rsidRPr="00F875F6">
        <w:t>pandemii i epidemii.</w:t>
      </w:r>
    </w:p>
    <w:p w14:paraId="2940B974" w14:textId="73C3C93B" w:rsidR="00032CFE" w:rsidRPr="00F875F6" w:rsidRDefault="00032CFE" w:rsidP="00317734">
      <w:pPr>
        <w:pStyle w:val="Akapitzlist"/>
        <w:numPr>
          <w:ilvl w:val="0"/>
          <w:numId w:val="13"/>
        </w:numPr>
        <w:ind w:left="426" w:hanging="426"/>
      </w:pPr>
      <w:r w:rsidRPr="00F875F6">
        <w:t>Strona starająca się o zwolnienie z odpowiedzialności ze względu na Siłę Wyższą, w terminie do 3 Dni Roboczych powiadamia drugą Stronę w formie dokumentowej o zaistnieniu Siły Wyższej i jej wpływie na realizację Umowy.</w:t>
      </w:r>
    </w:p>
    <w:p w14:paraId="331753D5" w14:textId="04BFA322" w:rsidR="00032CFE" w:rsidRPr="00F875F6" w:rsidRDefault="00032CFE" w:rsidP="00317734">
      <w:pPr>
        <w:pStyle w:val="Akapitzlist"/>
        <w:numPr>
          <w:ilvl w:val="0"/>
          <w:numId w:val="13"/>
        </w:numPr>
        <w:ind w:left="425" w:hanging="425"/>
        <w:contextualSpacing w:val="0"/>
      </w:pPr>
      <w:r w:rsidRPr="00F875F6">
        <w:t>Strona powołująca się na Siłę wyższą przekaże drugiej Stronie wraz z powiadomieniem</w:t>
      </w:r>
      <w:r w:rsidR="005E7379">
        <w:t xml:space="preserve"> </w:t>
      </w:r>
      <w:r w:rsidR="005E7379" w:rsidRPr="00F875F6">
        <w:t>o</w:t>
      </w:r>
      <w:r w:rsidR="005E7379">
        <w:t> </w:t>
      </w:r>
      <w:r w:rsidRPr="00F875F6">
        <w:t>zaistnieniu Siły Wyższej informację o:</w:t>
      </w:r>
    </w:p>
    <w:p w14:paraId="20F7F12A" w14:textId="2294A48F" w:rsidR="00032CFE" w:rsidRPr="00F875F6" w:rsidRDefault="00032CFE" w:rsidP="00317734">
      <w:pPr>
        <w:pStyle w:val="Akapitzlist"/>
        <w:numPr>
          <w:ilvl w:val="1"/>
          <w:numId w:val="13"/>
        </w:numPr>
        <w:ind w:left="993" w:hanging="568"/>
      </w:pPr>
      <w:r w:rsidRPr="00F875F6">
        <w:t>spodziewanych skutkach działania Siły wyższej dla możliwości prawidłowego wykonywania Umowy;</w:t>
      </w:r>
    </w:p>
    <w:p w14:paraId="62EBA97A" w14:textId="46E20F31" w:rsidR="00032CFE" w:rsidRPr="00F875F6" w:rsidRDefault="00032CFE" w:rsidP="00317734">
      <w:pPr>
        <w:pStyle w:val="Akapitzlist"/>
        <w:numPr>
          <w:ilvl w:val="1"/>
          <w:numId w:val="13"/>
        </w:numPr>
        <w:ind w:left="993" w:hanging="568"/>
      </w:pPr>
      <w:r w:rsidRPr="00F875F6">
        <w:t>czasie rozpoczęcia i spodziewanym czasie zakończenia Siły wyższej;</w:t>
      </w:r>
    </w:p>
    <w:p w14:paraId="05D1A9A1" w14:textId="67F6722B" w:rsidR="00032CFE" w:rsidRPr="00F875F6" w:rsidRDefault="00032CFE" w:rsidP="00317734">
      <w:pPr>
        <w:pStyle w:val="Akapitzlist"/>
        <w:numPr>
          <w:ilvl w:val="1"/>
          <w:numId w:val="13"/>
        </w:numPr>
        <w:ind w:left="993" w:hanging="568"/>
      </w:pPr>
      <w:r w:rsidRPr="00F875F6">
        <w:t>proponowanych działaniach, które mogą zminimalizować wpływ Siły wyższej na wykonywanie Umowy.</w:t>
      </w:r>
    </w:p>
    <w:p w14:paraId="57654613" w14:textId="2CED894A" w:rsidR="00032CFE" w:rsidRPr="00F875F6" w:rsidRDefault="00032CFE" w:rsidP="00317734">
      <w:pPr>
        <w:pStyle w:val="Akapitzlist"/>
        <w:numPr>
          <w:ilvl w:val="0"/>
          <w:numId w:val="13"/>
        </w:numPr>
        <w:ind w:left="426" w:hanging="426"/>
      </w:pPr>
      <w:r w:rsidRPr="00F875F6">
        <w:t>Strona, która nie zawiadomi o zaistnieniu Siły Wyższej oraz nie przekaże drugiej Stronie pisemnego potwierdzenia zaistnienia Siły wyższej w terminie określonym w ust. 3 powyżej, jest odpowiedzialna za szkody poniesione przez drugą Stronę, których można było uniknąć</w:t>
      </w:r>
      <w:r w:rsidR="005E7379">
        <w:t xml:space="preserve"> </w:t>
      </w:r>
      <w:r w:rsidR="005E7379" w:rsidRPr="00F875F6">
        <w:t>w</w:t>
      </w:r>
      <w:r w:rsidR="005E7379">
        <w:t> </w:t>
      </w:r>
      <w:r w:rsidRPr="00F875F6">
        <w:t>przypadku terminowego zawiadomienia.</w:t>
      </w:r>
    </w:p>
    <w:p w14:paraId="633E36C5" w14:textId="0F86C0D0" w:rsidR="00032CFE" w:rsidRPr="00F875F6" w:rsidRDefault="00032CFE" w:rsidP="00317734">
      <w:pPr>
        <w:pStyle w:val="Akapitzlist"/>
        <w:numPr>
          <w:ilvl w:val="0"/>
          <w:numId w:val="13"/>
        </w:numPr>
        <w:ind w:left="426" w:hanging="426"/>
      </w:pPr>
      <w:r w:rsidRPr="00F875F6">
        <w:t>W razie zaistnienia okoliczności Siły wyższej terminy realizacji Umowy przedłużają się o okres jej trwania.</w:t>
      </w:r>
    </w:p>
    <w:p w14:paraId="64C804AC" w14:textId="6BD7AC87" w:rsidR="00032CFE" w:rsidRPr="00F875F6" w:rsidRDefault="00032CFE" w:rsidP="00317734">
      <w:pPr>
        <w:pStyle w:val="Akapitzlist"/>
        <w:numPr>
          <w:ilvl w:val="0"/>
          <w:numId w:val="13"/>
        </w:numPr>
        <w:ind w:left="426" w:hanging="426"/>
      </w:pPr>
      <w:r w:rsidRPr="00F875F6">
        <w:t>Jeżeli okres występowania Siły wyższej, będzie trwał nieprzerwanie przez 21 dni lub dłużej, Strony mogą w drodze wzajemnego uzgodnienia rozwiązać Umowę, bez nakładania na żadną ze Stron dalszych zobowiązań, oprócz płatności należnych z tytułu wykonanych już prac,</w:t>
      </w:r>
      <w:r w:rsidR="007515D1">
        <w:br/>
      </w:r>
      <w:r w:rsidRPr="00F875F6">
        <w:t>w tym Produktów.</w:t>
      </w:r>
    </w:p>
    <w:p w14:paraId="156D7E7A" w14:textId="686823E8" w:rsidR="00B94497" w:rsidRDefault="00032CFE" w:rsidP="00E058B6">
      <w:pPr>
        <w:pStyle w:val="Nagwek2"/>
      </w:pPr>
      <w:r>
        <w:t>Paragraf 14 Zmiany Umowy</w:t>
      </w:r>
    </w:p>
    <w:p w14:paraId="05004271" w14:textId="0FAC3571" w:rsidR="00D519C1" w:rsidRPr="00F875F6" w:rsidRDefault="00D519C1" w:rsidP="00317734">
      <w:pPr>
        <w:pStyle w:val="Akapitzlist"/>
        <w:numPr>
          <w:ilvl w:val="0"/>
          <w:numId w:val="14"/>
        </w:numPr>
        <w:tabs>
          <w:tab w:val="clear" w:pos="360"/>
        </w:tabs>
        <w:ind w:left="425" w:hanging="425"/>
      </w:pPr>
      <w:r w:rsidRPr="00F875F6">
        <w:t xml:space="preserve">Zmiany treści Umowy w stosunku do treści Oferty, na podstawie której dokonano wyboru Wykonawcy, dopuszczalne są na warunkach określonych w art. 455 ustawy </w:t>
      </w:r>
      <w:proofErr w:type="spellStart"/>
      <w:r w:rsidRPr="00F875F6">
        <w:t>Pzp</w:t>
      </w:r>
      <w:proofErr w:type="spellEnd"/>
      <w:r w:rsidRPr="00F875F6">
        <w:t>.</w:t>
      </w:r>
    </w:p>
    <w:p w14:paraId="7601A930" w14:textId="2FB89B33" w:rsidR="00D519C1" w:rsidRPr="00F875F6" w:rsidRDefault="00D519C1" w:rsidP="00317734">
      <w:pPr>
        <w:pStyle w:val="Akapitzlist"/>
        <w:numPr>
          <w:ilvl w:val="0"/>
          <w:numId w:val="14"/>
        </w:numPr>
        <w:tabs>
          <w:tab w:val="clear" w:pos="360"/>
        </w:tabs>
        <w:ind w:left="425" w:hanging="425"/>
        <w:contextualSpacing w:val="0"/>
      </w:pPr>
      <w:r w:rsidRPr="00F875F6">
        <w:t xml:space="preserve">Stosownie do art. 455 ust. 1 pkt 1 ustawy </w:t>
      </w:r>
      <w:proofErr w:type="spellStart"/>
      <w:r w:rsidRPr="00F875F6">
        <w:t>Pzp</w:t>
      </w:r>
      <w:proofErr w:type="spellEnd"/>
      <w:r w:rsidRPr="00F875F6">
        <w:t xml:space="preserve"> Zamawiający przewiduje możliwość wprowadzenia zmian w razie zaistnienia następujących okoliczności i w poniższym zakresie:</w:t>
      </w:r>
    </w:p>
    <w:p w14:paraId="38C482DC" w14:textId="2874491C" w:rsidR="00D519C1" w:rsidRPr="00F875F6" w:rsidRDefault="00D519C1" w:rsidP="00317734">
      <w:pPr>
        <w:pStyle w:val="Akapitzlist"/>
        <w:numPr>
          <w:ilvl w:val="1"/>
          <w:numId w:val="14"/>
        </w:numPr>
        <w:ind w:left="993"/>
      </w:pPr>
      <w:r w:rsidRPr="00F875F6">
        <w:t>w przypadku zmiany przepisów prawa lub wydania przez odpowiednie organy nowych wytycznych lub interpretacji dotyczących stosowania przepisów prawa, opublikowanych</w:t>
      </w:r>
      <w:r w:rsidR="005E7379">
        <w:t xml:space="preserve"> </w:t>
      </w:r>
      <w:r w:rsidRPr="00F875F6">
        <w:t>w Dzienniku Urzędowym Unii Europejskiej, Dzienniku Ustaw, Monitorze Polskim, Dzienniku Urzędowym odpowiedniego ministra lub innych oficjalnych publikatorach,</w:t>
      </w:r>
      <w:r w:rsidR="005E7379">
        <w:t xml:space="preserve"> </w:t>
      </w:r>
      <w:r w:rsidRPr="00F875F6">
        <w:t>w</w:t>
      </w:r>
      <w:r w:rsidR="005E7379">
        <w:t> </w:t>
      </w:r>
      <w:r w:rsidRPr="00F875F6">
        <w:t>zakresie w jakim zmiana przepisów prawa lub wydane wytyczne lub interpretacje wymagają zmiany sposobu realizacji Przedmiotu Umowy, w tym mogą wymagać zmiany zakresu świadczeń Wykonawcy określonych w Umowie lub sposobu ich wykonania;</w:t>
      </w:r>
    </w:p>
    <w:p w14:paraId="65DD0577" w14:textId="31B0B18B" w:rsidR="00D519C1" w:rsidRPr="00F875F6" w:rsidRDefault="00D519C1" w:rsidP="00317734">
      <w:pPr>
        <w:pStyle w:val="Akapitzlist"/>
        <w:numPr>
          <w:ilvl w:val="1"/>
          <w:numId w:val="14"/>
        </w:numPr>
        <w:ind w:left="993"/>
      </w:pPr>
      <w:r w:rsidRPr="00F875F6">
        <w:t>w przypadku powstania możliwości zastosowania nowszych rozwiązań organizacyjnych, technologicznych lub technicznych, niż istniejące w chwili zawarcia Umowy, jeżeli te rozwiązania będą odpowiadały celom i wymaganiom Zamawiającego określonym</w:t>
      </w:r>
      <w:r w:rsidR="005E7379">
        <w:t xml:space="preserve"> </w:t>
      </w:r>
      <w:r w:rsidR="005E7379" w:rsidRPr="00F875F6">
        <w:t>w</w:t>
      </w:r>
      <w:r w:rsidR="005E7379">
        <w:t> </w:t>
      </w:r>
      <w:r w:rsidRPr="00F875F6">
        <w:t>Umowie lub zapewnią prawidłowe wykonywanie Umowy, a okażą się korzystniejsze</w:t>
      </w:r>
      <w:r w:rsidR="005E7379">
        <w:t xml:space="preserve"> </w:t>
      </w:r>
      <w:r w:rsidR="005E7379" w:rsidRPr="00F875F6">
        <w:t>z</w:t>
      </w:r>
      <w:r w:rsidR="005E7379">
        <w:t> </w:t>
      </w:r>
      <w:r w:rsidRPr="00F875F6">
        <w:t>punktu widzenia kosztów wykonywania Umowy lub z uzasadnionych względów technicznych, funkcjonalnych lub organizacyjnych, która to zmiana Umowy może nastąpić w zakresie dostosowania postanowień Umowy do zmiany tych rozwiązań;</w:t>
      </w:r>
    </w:p>
    <w:p w14:paraId="6B27945F" w14:textId="3023BC63" w:rsidR="00D519C1" w:rsidRPr="00F875F6" w:rsidRDefault="00D519C1" w:rsidP="00317734">
      <w:pPr>
        <w:pStyle w:val="Akapitzlist"/>
        <w:numPr>
          <w:ilvl w:val="1"/>
          <w:numId w:val="14"/>
        </w:numPr>
        <w:ind w:left="993"/>
      </w:pPr>
      <w:r w:rsidRPr="00F875F6">
        <w:t>sposobu wykonania Umowy w obszarach: organizacyjnym, wykorzystywanych narzędzi, przyjętych metod i kanałów komunikacji, zasad i sposobu odbioru, w tym terminów przewidzianych na Odbiory;</w:t>
      </w:r>
    </w:p>
    <w:p w14:paraId="68740129" w14:textId="77A7F2FB" w:rsidR="00D519C1" w:rsidRPr="00F875F6" w:rsidRDefault="00D519C1" w:rsidP="00317734">
      <w:pPr>
        <w:pStyle w:val="Akapitzlist"/>
        <w:numPr>
          <w:ilvl w:val="1"/>
          <w:numId w:val="14"/>
        </w:numPr>
        <w:ind w:left="993"/>
      </w:pPr>
      <w:r w:rsidRPr="4BCF2080">
        <w:t xml:space="preserve">w przypadku wystąpienia przyczyn niezależnych od Wykonawcy, związanych </w:t>
      </w:r>
      <w:r w:rsidR="005E7379" w:rsidRPr="4BCF2080">
        <w:t>z</w:t>
      </w:r>
      <w:r w:rsidR="005E7379">
        <w:t> </w:t>
      </w:r>
      <w:r w:rsidRPr="4BCF2080">
        <w:t xml:space="preserve">równolegle prowadzonymi przez Zamawiającego projektami lub postępowaniami </w:t>
      </w:r>
      <w:r w:rsidR="005E7379" w:rsidRPr="4BCF2080">
        <w:t>o</w:t>
      </w:r>
      <w:r w:rsidR="005E7379">
        <w:t> </w:t>
      </w:r>
      <w:r w:rsidRPr="4BCF2080">
        <w:t>udzielenie zamówienia lub zadaniami lub czynnościami mającymi wpływ na realizację Umowy lub</w:t>
      </w:r>
      <w:r w:rsidR="6B4709C7" w:rsidRPr="4BCF2080">
        <w:t xml:space="preserve"> </w:t>
      </w:r>
      <w:r w:rsidRPr="4BCF2080">
        <w:t xml:space="preserve">w związku ze zmianami okoliczności wynikającymi ze specyfiki działalności Zamawiającego lub w związku z podjęciem przez Zamawiającego </w:t>
      </w:r>
      <w:r w:rsidR="00F557EA" w:rsidRPr="4BCF2080">
        <w:t xml:space="preserve">decyzji </w:t>
      </w:r>
      <w:r w:rsidR="005E7379" w:rsidRPr="4BCF2080">
        <w:t>o</w:t>
      </w:r>
      <w:r w:rsidR="005E7379">
        <w:t> </w:t>
      </w:r>
      <w:r w:rsidRPr="4BCF2080">
        <w:t>przeprowadzeniu przez osobę trzecią kontroli jakości i sposobu realizacji Przedmiotu Umowy, Zamawiający dopuszcza zmiany terminu realizacji Umowy lub pozostałych terminów wskazanych w Umowie lub zmian zakresu świadczonego Przedmiotu Umowy;</w:t>
      </w:r>
    </w:p>
    <w:p w14:paraId="455D7D74" w14:textId="7EC6AD89" w:rsidR="00D519C1" w:rsidRPr="00F875F6" w:rsidRDefault="00D519C1" w:rsidP="00317734">
      <w:pPr>
        <w:pStyle w:val="Akapitzlist"/>
        <w:numPr>
          <w:ilvl w:val="1"/>
          <w:numId w:val="14"/>
        </w:numPr>
        <w:ind w:left="993"/>
      </w:pPr>
      <w:r w:rsidRPr="4BCF2080">
        <w:t>w przypadku powstałej po zawarciu Umowy sytuacji braku środków Zamawiającego na sfinansowanie wykonania Umowy zgodnie z pierwotnie określonymi warunkami, Zamawiający dopuszcza wprowadzenie zmian polegających na ograniczeniu zakresu przedmiotowej Umowy,</w:t>
      </w:r>
      <w:r w:rsidR="4BAF2593" w:rsidRPr="4BCF2080">
        <w:t xml:space="preserve"> </w:t>
      </w:r>
      <w:r w:rsidRPr="4BCF2080">
        <w:t>a tym samym zmniejszenia wynagrodzenia lub skrócenia terminu realizacji Umowy, co nie wyłącza ani nie ogranicza uprawnienia Zamawiającego do wypowiedzenia lub odstąpienia od Umowy w sytuacjach przewidzianych w Umowie lub przepisami prawa;</w:t>
      </w:r>
    </w:p>
    <w:p w14:paraId="2EA292C6" w14:textId="0A6546BC" w:rsidR="00D519C1" w:rsidRPr="00F875F6" w:rsidRDefault="00D519C1" w:rsidP="00317734">
      <w:pPr>
        <w:pStyle w:val="Akapitzlist"/>
        <w:numPr>
          <w:ilvl w:val="1"/>
          <w:numId w:val="14"/>
        </w:numPr>
        <w:ind w:left="993"/>
      </w:pPr>
      <w:r w:rsidRPr="00F875F6">
        <w:t>niezbędna jest zmiana sposobu wykonania zobowiązania, o ile zmiana taka jest korzystna dla Zamawiającego lub jeżeli zmiana taka jest konieczna w celu prawidłowego wykonania Przedmiotu Umowy lub osiągnięcia jego celu;</w:t>
      </w:r>
    </w:p>
    <w:p w14:paraId="2DE58248" w14:textId="7E354E91" w:rsidR="00D519C1" w:rsidRPr="00F875F6" w:rsidRDefault="00D519C1" w:rsidP="00317734">
      <w:pPr>
        <w:pStyle w:val="Akapitzlist"/>
        <w:numPr>
          <w:ilvl w:val="1"/>
          <w:numId w:val="14"/>
        </w:numPr>
        <w:ind w:left="993"/>
      </w:pPr>
      <w:r w:rsidRPr="00F875F6">
        <w:t>obiektywnych przeszkód, które uniemożliwią realizację Umowy lub osiągnięcie jej celów według pierwotnie przyjętego terminu realizacji Umowy, a w szczególności, gdy wystąpi konieczność przesunięcia terminu zakończenia realizacji Umowy jednak nie dłużej niż</w:t>
      </w:r>
      <w:r w:rsidR="005A53E6">
        <w:t xml:space="preserve"> </w:t>
      </w:r>
      <w:r w:rsidRPr="00F875F6">
        <w:t>o 180 dni,</w:t>
      </w:r>
      <w:r w:rsidR="007515D1">
        <w:t xml:space="preserve"> </w:t>
      </w:r>
      <w:r w:rsidRPr="00F875F6">
        <w:t>z zastrzeżeniem, iż zmiana ta nie spowoduje przekroczenia wynagrodzenia,</w:t>
      </w:r>
      <w:r w:rsidR="005A53E6">
        <w:t xml:space="preserve"> </w:t>
      </w:r>
      <w:r w:rsidRPr="00F875F6">
        <w:t>o którym mowa</w:t>
      </w:r>
      <w:r w:rsidR="007515D1">
        <w:t xml:space="preserve"> </w:t>
      </w:r>
      <w:r w:rsidRPr="00F875F6">
        <w:t xml:space="preserve">w Paragrafie 9 ust. 1 Umowy. W takim przypadku możliwa jest zamiana wynagrodzenia z tytułu realizacji Rozwoju na wynagrodzenia </w:t>
      </w:r>
      <w:r w:rsidR="005A53E6" w:rsidRPr="00F875F6">
        <w:t>z</w:t>
      </w:r>
      <w:r w:rsidR="005A53E6">
        <w:t> </w:t>
      </w:r>
      <w:r w:rsidRPr="00F875F6">
        <w:t>tytułu świadczenia Asysty Technicznej i Konserwacji;</w:t>
      </w:r>
    </w:p>
    <w:p w14:paraId="58C3E184" w14:textId="0944094E" w:rsidR="00D519C1" w:rsidRPr="00F875F6" w:rsidRDefault="00D519C1" w:rsidP="00317734">
      <w:pPr>
        <w:pStyle w:val="Akapitzlist"/>
        <w:numPr>
          <w:ilvl w:val="1"/>
          <w:numId w:val="14"/>
        </w:numPr>
        <w:ind w:left="993"/>
      </w:pPr>
      <w:r w:rsidRPr="4BCF2080">
        <w:t>zmniejszenia wynagrodzenia na skutek zmniejszenia zakresu Przedmiotu Umowy,</w:t>
      </w:r>
      <w:r w:rsidR="005A53E6">
        <w:t xml:space="preserve"> </w:t>
      </w:r>
      <w:r w:rsidR="005A53E6" w:rsidRPr="4BCF2080">
        <w:t>z</w:t>
      </w:r>
      <w:r w:rsidR="005A53E6">
        <w:t> </w:t>
      </w:r>
      <w:r w:rsidRPr="4BCF2080">
        <w:t>powodu rezygnacji z części Przedmiotu Umowy, z przyczyn których nie można było przewidzieć</w:t>
      </w:r>
      <w:r w:rsidR="354DDFD6" w:rsidRPr="4BCF2080">
        <w:t xml:space="preserve"> </w:t>
      </w:r>
      <w:r w:rsidRPr="4BCF2080">
        <w:t>w momencie zawarcia Umowy. W takim przypadku Wykonawca otrzyma wyłącznie wynagrodzenie należne z tytułu wykonania części Umowy;</w:t>
      </w:r>
    </w:p>
    <w:p w14:paraId="6DAF6B3A" w14:textId="1225B002" w:rsidR="00D519C1" w:rsidRPr="00F875F6" w:rsidRDefault="00D519C1" w:rsidP="00317734">
      <w:pPr>
        <w:pStyle w:val="Akapitzlist"/>
        <w:numPr>
          <w:ilvl w:val="1"/>
          <w:numId w:val="14"/>
        </w:numPr>
        <w:ind w:left="993"/>
      </w:pPr>
      <w:r w:rsidRPr="00F875F6">
        <w:t xml:space="preserve">zmiany zasad płatności wynagrodzenia w sytuacji, gdy konieczność wprowadzenia zmian wynika z okoliczności, których nie można było przewidzieć w chwili zawarcia Umowy lub zmiany te są korzystne dla Zamawiającego lub zmiany te są niezbędne </w:t>
      </w:r>
      <w:r w:rsidR="005A53E6" w:rsidRPr="00F875F6">
        <w:t>w</w:t>
      </w:r>
      <w:r w:rsidR="005A53E6">
        <w:t> </w:t>
      </w:r>
      <w:r w:rsidRPr="00F875F6">
        <w:t>celu ich dostosowania do wewnętrznych uzgodnień, regulacji lub procedur Zamawiającego;</w:t>
      </w:r>
    </w:p>
    <w:p w14:paraId="7DB18DF2" w14:textId="3CDA1B21" w:rsidR="00D519C1" w:rsidRPr="00F875F6" w:rsidRDefault="00D519C1" w:rsidP="00317734">
      <w:pPr>
        <w:pStyle w:val="Akapitzlist"/>
        <w:numPr>
          <w:ilvl w:val="1"/>
          <w:numId w:val="14"/>
        </w:numPr>
        <w:ind w:left="993"/>
      </w:pPr>
      <w:r w:rsidRPr="00F875F6">
        <w:t>w przypadku zmiany przepisów prawa w zakresie ochrony danych osobowych, w tym</w:t>
      </w:r>
      <w:r w:rsidR="008119BD">
        <w:t xml:space="preserve"> </w:t>
      </w:r>
      <w:r w:rsidRPr="00F875F6">
        <w:t>w</w:t>
      </w:r>
      <w:r w:rsidR="008119BD">
        <w:t> </w:t>
      </w:r>
      <w:r w:rsidRPr="00F875F6">
        <w:t>szczególności, gdy zostaną doprecyzowane wymogi w zakresie ochrony danych osobowych wynikające z przepisów Rozporządzenia Parlamentu Europejskiego i Rady (UE) 2016/679 z dnia 27 kwietnia 2016 r. w sprawie ochrony osób fizycznych w związku</w:t>
      </w:r>
      <w:r w:rsidR="008119BD">
        <w:t xml:space="preserve"> </w:t>
      </w:r>
      <w:r w:rsidRPr="00F875F6">
        <w:t>z przetwarzaniem danych osobowych i w sprawie swobodnego przepływu takich danych oraz uchylenia dyrektywy 95/46/WE;</w:t>
      </w:r>
    </w:p>
    <w:p w14:paraId="1F9F831D" w14:textId="164F93F0" w:rsidR="00D519C1" w:rsidRPr="00F875F6" w:rsidRDefault="00D519C1" w:rsidP="00317734">
      <w:pPr>
        <w:pStyle w:val="Akapitzlist"/>
        <w:numPr>
          <w:ilvl w:val="1"/>
          <w:numId w:val="14"/>
        </w:numPr>
        <w:ind w:left="993"/>
      </w:pPr>
      <w:r w:rsidRPr="00F875F6">
        <w:t xml:space="preserve">w przypadku, gdy nastąpi lub zajdzie potrzeba dokonania zmian w strukturze </w:t>
      </w:r>
      <w:r w:rsidR="008119BD" w:rsidRPr="00F875F6">
        <w:t>i</w:t>
      </w:r>
      <w:r w:rsidR="008119BD">
        <w:t> </w:t>
      </w:r>
      <w:r w:rsidRPr="00F875F6">
        <w:t>organizacji Zamawiającego lub Wykonawcy w trakcie wykonywania Umowy;</w:t>
      </w:r>
    </w:p>
    <w:p w14:paraId="4575AF4D" w14:textId="7CF74C1D" w:rsidR="00D519C1" w:rsidRPr="00F875F6" w:rsidRDefault="00D519C1" w:rsidP="00317734">
      <w:pPr>
        <w:pStyle w:val="Akapitzlist"/>
        <w:numPr>
          <w:ilvl w:val="1"/>
          <w:numId w:val="14"/>
        </w:numPr>
        <w:ind w:left="992"/>
        <w:contextualSpacing w:val="0"/>
      </w:pPr>
      <w:r w:rsidRPr="00F875F6">
        <w:t>w przypadku zidentyfikowania możliwości zaistnienia co najmniej jednej z okoliczności:</w:t>
      </w:r>
    </w:p>
    <w:p w14:paraId="4ED2E68D" w14:textId="0268B96C" w:rsidR="00D519C1" w:rsidRPr="00F875F6" w:rsidRDefault="00D519C1" w:rsidP="00317734">
      <w:pPr>
        <w:pStyle w:val="Akapitzlist"/>
        <w:numPr>
          <w:ilvl w:val="2"/>
          <w:numId w:val="14"/>
        </w:numPr>
        <w:ind w:left="1985" w:hanging="992"/>
      </w:pPr>
      <w:r w:rsidRPr="00F875F6">
        <w:t>usprawnienia wykonywania Przedmiotu Umowy,</w:t>
      </w:r>
    </w:p>
    <w:p w14:paraId="0BE3974D" w14:textId="484ED63A" w:rsidR="00D519C1" w:rsidRPr="00F875F6" w:rsidRDefault="00D519C1" w:rsidP="00317734">
      <w:pPr>
        <w:pStyle w:val="Akapitzlist"/>
        <w:numPr>
          <w:ilvl w:val="2"/>
          <w:numId w:val="14"/>
        </w:numPr>
        <w:ind w:left="1985" w:hanging="992"/>
      </w:pPr>
      <w:r w:rsidRPr="00F875F6">
        <w:t xml:space="preserve">zmniejszenia kosztów realizacji Przedmiotu Umowy, </w:t>
      </w:r>
    </w:p>
    <w:p w14:paraId="353023EA" w14:textId="4954B44D" w:rsidR="00D519C1" w:rsidRPr="00F875F6" w:rsidRDefault="00D519C1" w:rsidP="00317734">
      <w:pPr>
        <w:pStyle w:val="Akapitzlist"/>
        <w:numPr>
          <w:ilvl w:val="2"/>
          <w:numId w:val="14"/>
        </w:numPr>
        <w:ind w:left="1984" w:hanging="992"/>
        <w:contextualSpacing w:val="0"/>
      </w:pPr>
      <w:r w:rsidRPr="00F875F6">
        <w:t>zwiększenia bezpieczeństwa wykonywania Przedmiotu Umowy, która to zmiana Umowy może nastąpić wyłącznie, jeżeli nie zakłóci prawidłowej realizacji Umowy.</w:t>
      </w:r>
    </w:p>
    <w:p w14:paraId="12DE91AA" w14:textId="54000F16" w:rsidR="00D519C1" w:rsidRPr="00F875F6" w:rsidRDefault="00D519C1" w:rsidP="00317734">
      <w:pPr>
        <w:pStyle w:val="Akapitzlist"/>
        <w:numPr>
          <w:ilvl w:val="1"/>
          <w:numId w:val="14"/>
        </w:numPr>
        <w:ind w:left="993"/>
      </w:pPr>
      <w:r w:rsidRPr="00F875F6">
        <w:t>wykrycia omyłek, rozbieżności lub niejasności w Umowie, których nie można usunąć</w:t>
      </w:r>
      <w:r w:rsidR="008119BD">
        <w:t xml:space="preserve"> </w:t>
      </w:r>
      <w:r w:rsidR="008119BD" w:rsidRPr="00F875F6">
        <w:t>w</w:t>
      </w:r>
      <w:r w:rsidR="008119BD">
        <w:t> </w:t>
      </w:r>
      <w:r w:rsidRPr="00F875F6">
        <w:t>inny sposób, a zmiana będzie umożliwiać ich usunięcie i doprecyzowanie Umowy zgodnie z jej celem lub w celu jednoznacznej interpretacji jej zapisów przez Wykonawcę</w:t>
      </w:r>
      <w:r w:rsidR="008119BD">
        <w:t xml:space="preserve"> </w:t>
      </w:r>
      <w:r w:rsidRPr="00F875F6">
        <w:t>i Zamawiającego;</w:t>
      </w:r>
    </w:p>
    <w:p w14:paraId="7F86EF6F" w14:textId="0619EFE2" w:rsidR="00D519C1" w:rsidRPr="00F875F6" w:rsidRDefault="00D519C1" w:rsidP="00317734">
      <w:pPr>
        <w:pStyle w:val="Akapitzlist"/>
        <w:numPr>
          <w:ilvl w:val="1"/>
          <w:numId w:val="14"/>
        </w:numPr>
        <w:ind w:left="993"/>
      </w:pPr>
      <w:r w:rsidRPr="00F875F6">
        <w:t>w przypadku, gdy w trakcie wykonywania Umowy pojawi się możliwość realizacji jej</w:t>
      </w:r>
      <w:r w:rsidR="008119BD">
        <w:t xml:space="preserve"> </w:t>
      </w:r>
      <w:r w:rsidR="008119BD" w:rsidRPr="00F875F6">
        <w:t>w</w:t>
      </w:r>
      <w:r w:rsidR="008119BD">
        <w:t> </w:t>
      </w:r>
      <w:r w:rsidRPr="00F875F6">
        <w:t>sposób bardziej efektywny, Strony są uprawnione do zmiany, w tym zasad podejmowania decyzji dotyczących sposobu wykonania Umowy lub jej części</w:t>
      </w:r>
      <w:r w:rsidR="007E26E7" w:rsidRPr="00F875F6">
        <w:t>, zmiany procedury Zgłoszenia Wad lub Zleceń, a także sposobu koordynacji wykonywania Umowy</w:t>
      </w:r>
      <w:r w:rsidRPr="00F875F6">
        <w:t>. Zmiany te mogą również dotyczyć zmiany terminów w procedurze składania Zgłoszeń lub Zleceń w stosunku do postanowień Umowy;</w:t>
      </w:r>
    </w:p>
    <w:p w14:paraId="769C7CDE" w14:textId="239D27DF" w:rsidR="00D519C1" w:rsidRPr="00F875F6" w:rsidRDefault="00D519C1" w:rsidP="00317734">
      <w:pPr>
        <w:pStyle w:val="Akapitzlist"/>
        <w:numPr>
          <w:ilvl w:val="1"/>
          <w:numId w:val="14"/>
        </w:numPr>
        <w:ind w:left="993"/>
      </w:pPr>
      <w:r w:rsidRPr="4BCF2080">
        <w:t>gdy nowy wykonawca ma zastąpić dotychczasowego Wykonawcę w wyniku sukcesji, wstępując</w:t>
      </w:r>
      <w:r w:rsidR="4EA346FD" w:rsidRPr="4BCF2080">
        <w:t xml:space="preserve"> </w:t>
      </w:r>
      <w:r w:rsidRPr="4BCF2080">
        <w:t>w prawa i obowiązki Wykonawcy, w następstwie przejęcia, połączenia, podziału, przekształcenia, upadłości, restrukturyzacji, dziedziczenia lub nabycia dotychczasowego Wykonawcy lub jego przedsiębiorstwa, o ile nowy wykonawca spełnia warunki udziału</w:t>
      </w:r>
      <w:r w:rsidR="5C26BA74" w:rsidRPr="4BCF2080">
        <w:t xml:space="preserve"> </w:t>
      </w:r>
      <w:r w:rsidRPr="4BCF2080">
        <w:t>w postępowaniu, nie zachodzą wobec niego podstawy wykluczenia oraz nie pociąga to za sobą innych istotnych zmian Umowy,</w:t>
      </w:r>
      <w:r w:rsidR="007515D1" w:rsidRPr="4BCF2080">
        <w:t xml:space="preserve"> </w:t>
      </w:r>
      <w:r w:rsidRPr="4BCF2080">
        <w:t xml:space="preserve">a także nie ma na celu uniknięcia stosowania przepisów ustawy </w:t>
      </w:r>
      <w:proofErr w:type="spellStart"/>
      <w:r w:rsidRPr="4BCF2080">
        <w:t>Pzp</w:t>
      </w:r>
      <w:proofErr w:type="spellEnd"/>
      <w:r w:rsidRPr="4BCF2080">
        <w:t>;</w:t>
      </w:r>
    </w:p>
    <w:p w14:paraId="6C6F411D" w14:textId="7C4D5E72" w:rsidR="00D519C1" w:rsidRPr="00F875F6" w:rsidRDefault="00D519C1" w:rsidP="00317734">
      <w:pPr>
        <w:pStyle w:val="Akapitzlist"/>
        <w:numPr>
          <w:ilvl w:val="1"/>
          <w:numId w:val="14"/>
        </w:numPr>
        <w:ind w:left="993"/>
      </w:pPr>
      <w:r w:rsidRPr="00F875F6">
        <w:t>zmiany Oprogramowania wykorzystywanego przez Zamawiającego na potrzeby korzystania</w:t>
      </w:r>
      <w:r w:rsidR="007515D1">
        <w:t xml:space="preserve"> </w:t>
      </w:r>
      <w:r w:rsidRPr="00F875F6">
        <w:t>z Systemu lub potrzebnego do korzystania z Systemu;</w:t>
      </w:r>
    </w:p>
    <w:p w14:paraId="0321E81B" w14:textId="6E095274" w:rsidR="00D519C1" w:rsidRPr="00F875F6" w:rsidRDefault="00D519C1" w:rsidP="00317734">
      <w:pPr>
        <w:pStyle w:val="Akapitzlist"/>
        <w:numPr>
          <w:ilvl w:val="1"/>
          <w:numId w:val="14"/>
        </w:numPr>
        <w:ind w:left="993"/>
      </w:pPr>
      <w:r w:rsidRPr="00F875F6">
        <w:t>w przypadku niewykorzystania maksymalnego wynagrodzenia określonego w Paragrafie 9 ust. 1 Umowy, Strony dopuszczają możliwość wydłużenia terminu realizacji Umowy, jednak nie dłużej niż o 12 miesięcy. W takim przypadku możliwa jest zamiana wynagrodzenia z tytułu realizacji Rozwoju niezależnie czy dotyczy zamówienia gwarantowanego czy Opcji na wynagrodzenia</w:t>
      </w:r>
      <w:r w:rsidR="007515D1">
        <w:t xml:space="preserve"> </w:t>
      </w:r>
      <w:r w:rsidRPr="00F875F6">
        <w:t>z tytułu świadczenia Asysty Technicznej</w:t>
      </w:r>
      <w:r w:rsidR="008119BD">
        <w:t xml:space="preserve"> </w:t>
      </w:r>
      <w:r w:rsidR="008119BD" w:rsidRPr="00F875F6">
        <w:t>i</w:t>
      </w:r>
      <w:r w:rsidR="008119BD">
        <w:t> </w:t>
      </w:r>
      <w:r w:rsidRPr="00F875F6">
        <w:t>Konserwacji;</w:t>
      </w:r>
    </w:p>
    <w:p w14:paraId="46D1FCF2" w14:textId="624C4890" w:rsidR="00D519C1" w:rsidRPr="00F875F6" w:rsidRDefault="00D519C1" w:rsidP="00317734">
      <w:pPr>
        <w:pStyle w:val="Akapitzlist"/>
        <w:numPr>
          <w:ilvl w:val="1"/>
          <w:numId w:val="14"/>
        </w:numPr>
        <w:ind w:left="993"/>
      </w:pPr>
      <w:r w:rsidRPr="00F875F6">
        <w:t>zmiana Wskaźnika, o którym mowa w ust. 14 w sytuacji opisanej w ust. 27 poniżej</w:t>
      </w:r>
    </w:p>
    <w:p w14:paraId="00E19F0B" w14:textId="679476E0" w:rsidR="00D519C1" w:rsidRPr="00F875F6" w:rsidRDefault="00D519C1" w:rsidP="00317734">
      <w:pPr>
        <w:pStyle w:val="Akapitzlist"/>
        <w:numPr>
          <w:ilvl w:val="1"/>
          <w:numId w:val="14"/>
        </w:numPr>
        <w:ind w:left="992"/>
        <w:contextualSpacing w:val="0"/>
      </w:pPr>
      <w:r w:rsidRPr="4BCF2080">
        <w:t xml:space="preserve">w przypadku niewykorzystania maksymalnego wynagrodzenia określonego w Paragrafie 9 ust. 1 Umowy w okresie obowiązywania Umowy, Strony dopuszczają możliwość zmiany pozostałego wynagrodzenia z tytułu świadczenia Usługi Asysty Technicznej </w:t>
      </w:r>
      <w:r w:rsidR="008119BD" w:rsidRPr="4BCF2080">
        <w:t>i</w:t>
      </w:r>
      <w:r w:rsidR="008119BD">
        <w:t> </w:t>
      </w:r>
      <w:r w:rsidRPr="4BCF2080">
        <w:t>Konserwacji na wynagrodzenie</w:t>
      </w:r>
      <w:r w:rsidR="27E7E955" w:rsidRPr="4BCF2080">
        <w:t xml:space="preserve"> </w:t>
      </w:r>
      <w:r w:rsidRPr="4BCF2080">
        <w:t>z tytułu świadczenia Rozwoju, a w konsekwencji zmiany liczby Roboczogodzin i skrócenia okresu obowiązywania Umowy, o którym mowa w Paragrafie 1 ust. 17 Umowy.</w:t>
      </w:r>
    </w:p>
    <w:p w14:paraId="6A9F2C48" w14:textId="0FCDF086" w:rsidR="00D519C1" w:rsidRPr="00F875F6" w:rsidRDefault="00D519C1" w:rsidP="00317734">
      <w:pPr>
        <w:pStyle w:val="Akapitzlist"/>
        <w:numPr>
          <w:ilvl w:val="0"/>
          <w:numId w:val="14"/>
        </w:numPr>
        <w:tabs>
          <w:tab w:val="clear" w:pos="360"/>
        </w:tabs>
        <w:ind w:left="425" w:hanging="425"/>
        <w:contextualSpacing w:val="0"/>
      </w:pPr>
      <w:r w:rsidRPr="00F875F6">
        <w:t>W przypadkach opisanych w ust. 2, o ile nie określono zakresu zmiany w tych postanowieniach, zmianie ulec mogą odpowiednio zakres rzeczowy Przedmiotu Umowy, wynagrodzenie Wykonawcy brutto, termin wykonania Przedmiotu Umowy lub terminy cząstkowe, termin płatności, zasady rozliczeń, sposób realizacji Przedmiotu Umowy, przy czym:</w:t>
      </w:r>
    </w:p>
    <w:p w14:paraId="7772A457" w14:textId="2E1A7486" w:rsidR="00D519C1" w:rsidRPr="00F875F6" w:rsidRDefault="00D519C1" w:rsidP="00317734">
      <w:pPr>
        <w:pStyle w:val="Akapitzlist"/>
        <w:numPr>
          <w:ilvl w:val="1"/>
          <w:numId w:val="14"/>
        </w:numPr>
        <w:ind w:left="993"/>
      </w:pPr>
      <w:r w:rsidRPr="00F875F6">
        <w:t xml:space="preserve">ograniczenie zakresu rzeczowego Przedmiotu Umowy będzie nie większe niż 20% wartości wynagrodzenia Wykonawcy brutto określonego w Paragrafie 9 ust. 1 Umowy; </w:t>
      </w:r>
    </w:p>
    <w:p w14:paraId="04178F47" w14:textId="67BA6AB3" w:rsidR="00D519C1" w:rsidRPr="00F875F6" w:rsidRDefault="00D519C1" w:rsidP="00317734">
      <w:pPr>
        <w:pStyle w:val="Akapitzlist"/>
        <w:numPr>
          <w:ilvl w:val="1"/>
          <w:numId w:val="14"/>
        </w:numPr>
        <w:ind w:left="993"/>
      </w:pPr>
      <w:r w:rsidRPr="00F875F6">
        <w:t>zwiększenie zakresu rzeczowego Przedmiotu Umowy o nie więcej niż 20% maksymalnej wartości wynagrodzenia Wykonawcy brutto określonego w Paragrafie 9 ust. 1 Umowy;</w:t>
      </w:r>
    </w:p>
    <w:p w14:paraId="16E0390A" w14:textId="72F82D57" w:rsidR="00D519C1" w:rsidRPr="00F875F6" w:rsidRDefault="00D519C1" w:rsidP="00317734">
      <w:pPr>
        <w:pStyle w:val="Akapitzlist"/>
        <w:numPr>
          <w:ilvl w:val="1"/>
          <w:numId w:val="14"/>
        </w:numPr>
        <w:ind w:left="992"/>
        <w:contextualSpacing w:val="0"/>
      </w:pPr>
      <w:r w:rsidRPr="00F875F6">
        <w:t>zmiana terminu wykonania Przedmiotu Umowy będzie nie dłuższa niż 180 dni kalendarzowych.</w:t>
      </w:r>
    </w:p>
    <w:p w14:paraId="32F8E87C" w14:textId="5B42A975" w:rsidR="00D519C1" w:rsidRPr="00F875F6" w:rsidRDefault="00D519C1" w:rsidP="00317734">
      <w:pPr>
        <w:pStyle w:val="Akapitzlist"/>
        <w:numPr>
          <w:ilvl w:val="0"/>
          <w:numId w:val="14"/>
        </w:numPr>
        <w:tabs>
          <w:tab w:val="clear" w:pos="360"/>
        </w:tabs>
        <w:ind w:left="425" w:hanging="425"/>
      </w:pPr>
      <w:r w:rsidRPr="4BCF2080">
        <w:t>Strony przewidują możliwość dokonania zmiany wysokości wynagrodzenia należnego Wykonawcy</w:t>
      </w:r>
      <w:r w:rsidR="61D5C59C" w:rsidRPr="4BCF2080">
        <w:t xml:space="preserve"> </w:t>
      </w:r>
      <w:r w:rsidRPr="4BCF2080">
        <w:t xml:space="preserve">w przypadkach, o których mowa w art. 436 pkt 4 lit b) ustawy </w:t>
      </w:r>
      <w:proofErr w:type="spellStart"/>
      <w:r w:rsidRPr="4BCF2080">
        <w:t>Pzp</w:t>
      </w:r>
      <w:proofErr w:type="spellEnd"/>
      <w:r w:rsidRPr="4BCF2080">
        <w:t>, jeżeli zmiany te będą miały wpływ na koszty wykonania zamówienia przez Wykonawcę z zastrzeżeniem, że dla zmiany wysokości wynagrodzenia wynikającej ze zmiany stawki podatku VAT zastosowanie ma ust. 26 poniżej. Wykonawca oświadcza, że znana mu jest wysokość minimalnego wynagrodzenia za pracę obowiązującego od dnia od 01.</w:t>
      </w:r>
      <w:r w:rsidR="000C0D05" w:rsidRPr="4BCF2080">
        <w:t>01</w:t>
      </w:r>
      <w:r w:rsidRPr="4BCF2080">
        <w:t>.</w:t>
      </w:r>
      <w:r w:rsidR="000C0D05" w:rsidRPr="4BCF2080">
        <w:t xml:space="preserve">2025 </w:t>
      </w:r>
      <w:r w:rsidRPr="4BCF2080">
        <w:t>r. i została ona przez niego uwzględniona</w:t>
      </w:r>
      <w:r w:rsidR="25CC0BFA" w:rsidRPr="4BCF2080">
        <w:t xml:space="preserve"> </w:t>
      </w:r>
      <w:r w:rsidRPr="4BCF2080">
        <w:t>w Ofercie Wykonawcy stanowiącej załącznik nr 5 do Umowy.</w:t>
      </w:r>
    </w:p>
    <w:p w14:paraId="11FBAB33" w14:textId="6DAF32D8" w:rsidR="00D519C1" w:rsidRPr="00F875F6" w:rsidRDefault="00D519C1" w:rsidP="00317734">
      <w:pPr>
        <w:pStyle w:val="Akapitzlist"/>
        <w:numPr>
          <w:ilvl w:val="0"/>
          <w:numId w:val="14"/>
        </w:numPr>
        <w:tabs>
          <w:tab w:val="clear" w:pos="360"/>
        </w:tabs>
        <w:ind w:left="425" w:hanging="425"/>
        <w:contextualSpacing w:val="0"/>
      </w:pPr>
      <w:r w:rsidRPr="4BCF2080">
        <w:t>Wykonawca może zwrócić się do Zamawiającego z wnioskiem złożonym w formie pisemnej lub</w:t>
      </w:r>
      <w:r w:rsidR="07CA47C2" w:rsidRPr="4BCF2080">
        <w:t xml:space="preserve"> </w:t>
      </w:r>
      <w:r w:rsidRPr="4BCF2080">
        <w:t>w formie elektronicznej opatrzonej kwalifikowanym podpisem elektronicznym o</w:t>
      </w:r>
      <w:r w:rsidR="008119BD">
        <w:t> </w:t>
      </w:r>
      <w:r w:rsidRPr="4BCF2080">
        <w:t xml:space="preserve">przeprowadzenie negocjacji w sprawie odpowiedniej zmiany wynagrodzenia </w:t>
      </w:r>
      <w:r w:rsidR="008119BD" w:rsidRPr="4BCF2080">
        <w:t>w</w:t>
      </w:r>
      <w:r w:rsidR="008119BD">
        <w:t> </w:t>
      </w:r>
      <w:r w:rsidRPr="4BCF2080">
        <w:t xml:space="preserve">przypadkach, o których mowa w art. 436 pkt 4 lit. b) ustawy </w:t>
      </w:r>
      <w:proofErr w:type="spellStart"/>
      <w:r w:rsidRPr="4BCF2080">
        <w:t>Pzp</w:t>
      </w:r>
      <w:proofErr w:type="spellEnd"/>
      <w:r w:rsidRPr="4BCF2080">
        <w:t>. Wniosek powinien zawierać propozycję zmiany Umowy w zakresie wysokości wynagrodzenia wraz z określeniem daty, od której Wykonawca oczekuje waloryzacji, uzasadnienie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7EE3884F" w14:textId="753E6BBF" w:rsidR="00D519C1" w:rsidRPr="00F875F6" w:rsidRDefault="00D519C1" w:rsidP="00317734">
      <w:pPr>
        <w:pStyle w:val="Akapitzlist"/>
        <w:numPr>
          <w:ilvl w:val="1"/>
          <w:numId w:val="14"/>
        </w:numPr>
        <w:ind w:left="993"/>
      </w:pPr>
      <w:r w:rsidRPr="4BCF2080">
        <w:t>przyjęte przez Wykonawcę zasady kalkulacji wysokości kosztów wykonania Umowy oraz założenia, co do wysokości dotychczasowych oraz przyszłych kosztów wykonania Umowy, wraz</w:t>
      </w:r>
      <w:r w:rsidR="06AFC353" w:rsidRPr="4BCF2080">
        <w:t xml:space="preserve"> </w:t>
      </w:r>
      <w:r w:rsidRPr="4BCF2080">
        <w:t>z dokumentami potwierdzającymi prawidłowość przyjętych założeń – takimi jak umowy o pracę lub dokumenty potwierdzające zgłoszenie pracowników do ubezpieczeń;</w:t>
      </w:r>
    </w:p>
    <w:p w14:paraId="79F13528" w14:textId="5B252EA6" w:rsidR="00D519C1" w:rsidRPr="00F875F6" w:rsidRDefault="00D519C1" w:rsidP="00317734">
      <w:pPr>
        <w:pStyle w:val="Akapitzlist"/>
        <w:numPr>
          <w:ilvl w:val="1"/>
          <w:numId w:val="14"/>
        </w:numPr>
        <w:ind w:left="993"/>
      </w:pPr>
      <w:r w:rsidRPr="00F875F6">
        <w:t>wykazanie wpływu zmian na wysokość kosztów wykonania Umowy przez Wykonawcę;</w:t>
      </w:r>
    </w:p>
    <w:p w14:paraId="3591467A" w14:textId="7F77463E" w:rsidR="00D519C1" w:rsidRPr="00F875F6" w:rsidRDefault="00D519C1" w:rsidP="00317734">
      <w:pPr>
        <w:pStyle w:val="Akapitzlist"/>
        <w:numPr>
          <w:ilvl w:val="1"/>
          <w:numId w:val="14"/>
        </w:numPr>
        <w:ind w:left="993"/>
      </w:pPr>
      <w:r w:rsidRPr="00F875F6">
        <w:t>szczegółową kalkulację proponowanej zmienionej wysokości wynagrodzenia Wykonawcy oraz wykazanie adekwatności propozycji do zmiany wysokości kosztów wykonania Umowy przez Wykonawcę;</w:t>
      </w:r>
    </w:p>
    <w:p w14:paraId="21499568" w14:textId="1D000E13" w:rsidR="00D519C1" w:rsidRPr="00F875F6" w:rsidRDefault="00D519C1" w:rsidP="00317734">
      <w:pPr>
        <w:pStyle w:val="Akapitzlist"/>
        <w:numPr>
          <w:ilvl w:val="1"/>
          <w:numId w:val="14"/>
        </w:numPr>
        <w:ind w:left="993"/>
      </w:pPr>
      <w:r w:rsidRPr="00F875F6">
        <w:t>pisemne zestawienie zatrudnionego personelu (zarówno przed jak i po zmianie) realizującego Przedmiot Umowy, wraz z określeniem, które z osób wymienionych</w:t>
      </w:r>
      <w:r w:rsidR="008119BD">
        <w:t xml:space="preserve"> </w:t>
      </w:r>
      <w:r w:rsidR="008119BD" w:rsidRPr="00F875F6">
        <w:t>w</w:t>
      </w:r>
      <w:r w:rsidR="008119BD">
        <w:t> </w:t>
      </w:r>
      <w:r w:rsidRPr="00F875F6">
        <w:t>zestawieniu są uczestnikami Pracowniczych Planów Kapitałowych – w przypadku zmian dotyczących kwestii PPK;</w:t>
      </w:r>
    </w:p>
    <w:p w14:paraId="1EF57D84" w14:textId="43B60C33" w:rsidR="00D519C1" w:rsidRPr="00F875F6" w:rsidRDefault="00D519C1" w:rsidP="00317734">
      <w:pPr>
        <w:pStyle w:val="Akapitzlist"/>
        <w:numPr>
          <w:ilvl w:val="1"/>
          <w:numId w:val="14"/>
        </w:numPr>
        <w:ind w:left="992"/>
        <w:contextualSpacing w:val="0"/>
      </w:pPr>
      <w:r w:rsidRPr="00F875F6">
        <w:t>wykazanie, że wnioskowana zmiana Umowy skutkować będzie odpowiednią zmianą wynagrodzenia.</w:t>
      </w:r>
    </w:p>
    <w:p w14:paraId="4ADCF669" w14:textId="7FEFF4A6" w:rsidR="00D519C1" w:rsidRPr="00F875F6" w:rsidRDefault="00D519C1" w:rsidP="00317734">
      <w:pPr>
        <w:pStyle w:val="Akapitzlist"/>
        <w:numPr>
          <w:ilvl w:val="0"/>
          <w:numId w:val="14"/>
        </w:numPr>
        <w:tabs>
          <w:tab w:val="clear" w:pos="360"/>
        </w:tabs>
        <w:ind w:left="425" w:hanging="425"/>
      </w:pPr>
      <w:r w:rsidRPr="00F875F6">
        <w:t xml:space="preserve">Zamawiający może zwrócić się do Wykonawcy o uzupełnienie wniosku, o którym mowa </w:t>
      </w:r>
      <w:r w:rsidR="008119BD" w:rsidRPr="00F875F6">
        <w:t>w</w:t>
      </w:r>
      <w:r w:rsidR="008119BD">
        <w:t> </w:t>
      </w:r>
      <w:r w:rsidRPr="00F875F6">
        <w:t>ust. 5,</w:t>
      </w:r>
      <w:r w:rsidR="00F875F6">
        <w:t xml:space="preserve"> </w:t>
      </w:r>
      <w:r w:rsidRPr="00F875F6">
        <w:t>w szczególności o przekazanie dodatkowych wyjaśnień, informacji lub dokumentów (oryginałów do wglądu lub kopii potwierdzonych za zgodność z oryginałami).</w:t>
      </w:r>
    </w:p>
    <w:p w14:paraId="19E60299" w14:textId="33897BD1" w:rsidR="00D519C1" w:rsidRPr="00F875F6" w:rsidRDefault="00D519C1" w:rsidP="00317734">
      <w:pPr>
        <w:pStyle w:val="Akapitzlist"/>
        <w:numPr>
          <w:ilvl w:val="0"/>
          <w:numId w:val="14"/>
        </w:numPr>
        <w:tabs>
          <w:tab w:val="clear" w:pos="360"/>
        </w:tabs>
        <w:ind w:left="425" w:hanging="425"/>
      </w:pPr>
      <w:r w:rsidRPr="00F875F6">
        <w:t>Zamawiający zajmie w formie pisemnej lub w formie elektronicznej opatrzonej kwalifikowanym podpisem elektronicznym stanowisko wobec wniosku Wykonawcy.</w:t>
      </w:r>
    </w:p>
    <w:p w14:paraId="27FE6301" w14:textId="3C5FCFFA" w:rsidR="00D519C1" w:rsidRPr="00F875F6" w:rsidRDefault="00D519C1" w:rsidP="00317734">
      <w:pPr>
        <w:pStyle w:val="Akapitzlist"/>
        <w:numPr>
          <w:ilvl w:val="0"/>
          <w:numId w:val="14"/>
        </w:numPr>
        <w:tabs>
          <w:tab w:val="clear" w:pos="360"/>
        </w:tabs>
        <w:ind w:left="425" w:hanging="425"/>
      </w:pPr>
      <w:r w:rsidRPr="00F875F6">
        <w:t>W przypadku uwzględnienia wniosku Wykonawcy przez Zamawiającego, Strony przystąpią do sporządzenia aneksu do Umowy oraz jego podpisania.</w:t>
      </w:r>
    </w:p>
    <w:p w14:paraId="6528D269" w14:textId="14987782" w:rsidR="00D519C1" w:rsidRPr="00F875F6" w:rsidRDefault="00D519C1" w:rsidP="00317734">
      <w:pPr>
        <w:pStyle w:val="Akapitzlist"/>
        <w:numPr>
          <w:ilvl w:val="0"/>
          <w:numId w:val="14"/>
        </w:numPr>
        <w:tabs>
          <w:tab w:val="clear" w:pos="360"/>
        </w:tabs>
        <w:ind w:left="425" w:hanging="425"/>
      </w:pPr>
      <w:r w:rsidRPr="00F875F6">
        <w:t>Zamawiający może przekazać Wykonawcy wniosek o przeprowadzenie negocjacji w sprawie odpowiedniej zmiany wynagrodzenia na podstawie ust. 4. Wniosek powinien zawierać propozycję zmiany Umowy w zakresie wysokości wynagrodzenia oraz przywołanie zmian przepisów wraz z określeniem daty, od której zmiana ma obowiązywać. W przypadku złożenia przez Zamawiającego powyższego wniosku, Strony będą prowadziły negocjacje, w celu ustalenia odpowiedniej zmiany wynagrodzenia oraz treści aneksu do Umowy.</w:t>
      </w:r>
    </w:p>
    <w:p w14:paraId="6A1CF70F" w14:textId="33331853" w:rsidR="00D519C1" w:rsidRPr="00F875F6" w:rsidRDefault="00D519C1" w:rsidP="00317734">
      <w:pPr>
        <w:pStyle w:val="Akapitzlist"/>
        <w:numPr>
          <w:ilvl w:val="0"/>
          <w:numId w:val="14"/>
        </w:numPr>
        <w:tabs>
          <w:tab w:val="clear" w:pos="360"/>
        </w:tabs>
        <w:ind w:left="425" w:hanging="425"/>
      </w:pPr>
      <w:r w:rsidRPr="00F875F6">
        <w:t>Przed przekazaniem wniosku, o którym mowa w ust. 9 Zamawiający może zwrócić się do Wykonawcy</w:t>
      </w:r>
      <w:r w:rsidR="00F875F6">
        <w:t xml:space="preserve"> </w:t>
      </w:r>
      <w:r w:rsidRPr="00F875F6">
        <w:t>o udzielenie informacji, przekazanie wyjaśnień lub dokumentów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w:t>
      </w:r>
      <w:r w:rsidR="00F875F6">
        <w:t xml:space="preserve"> </w:t>
      </w:r>
      <w:r w:rsidRPr="00F875F6">
        <w:t>w każdym przypadku do zajęcia w formie pisemnej lub w formie elektronicznej opatrzonej kwalifikowanym podpisem elektronicznym stanowiska w terminie wskazanym we wniosku, jednak nie dłuższym niż 30 dni od dnia otrzymania wniosku od Zamawiającego.</w:t>
      </w:r>
    </w:p>
    <w:p w14:paraId="743EF062" w14:textId="7A9E6254" w:rsidR="00D519C1" w:rsidRPr="00F875F6" w:rsidRDefault="00D519C1" w:rsidP="00317734">
      <w:pPr>
        <w:pStyle w:val="Akapitzlist"/>
        <w:numPr>
          <w:ilvl w:val="0"/>
          <w:numId w:val="14"/>
        </w:numPr>
        <w:tabs>
          <w:tab w:val="clear" w:pos="360"/>
        </w:tabs>
        <w:ind w:left="425" w:hanging="425"/>
      </w:pPr>
      <w:r w:rsidRPr="00F875F6">
        <w:t>W przypadku, gdy w wyniku negocjacji Strony ustalą dokonanie odpowiedniej zmiany wynagrodzenia, ust. 8 stosuje się odpowiednio.</w:t>
      </w:r>
    </w:p>
    <w:p w14:paraId="3CE57BAA" w14:textId="04A6253D" w:rsidR="00B94497" w:rsidRPr="00F875F6" w:rsidRDefault="00D519C1" w:rsidP="00317734">
      <w:pPr>
        <w:pStyle w:val="Akapitzlist"/>
        <w:numPr>
          <w:ilvl w:val="0"/>
          <w:numId w:val="14"/>
        </w:numPr>
        <w:tabs>
          <w:tab w:val="clear" w:pos="360"/>
        </w:tabs>
        <w:ind w:left="425" w:hanging="425"/>
        <w:contextualSpacing w:val="0"/>
      </w:pPr>
      <w:r w:rsidRPr="00F875F6">
        <w:t>W przypadku:</w:t>
      </w:r>
    </w:p>
    <w:p w14:paraId="4A47CC7A" w14:textId="063A7483" w:rsidR="009E7296" w:rsidRPr="00F875F6" w:rsidRDefault="009E7296" w:rsidP="00317734">
      <w:pPr>
        <w:pStyle w:val="Akapitzlist"/>
        <w:numPr>
          <w:ilvl w:val="1"/>
          <w:numId w:val="14"/>
        </w:numPr>
        <w:ind w:left="993"/>
      </w:pPr>
      <w:r w:rsidRPr="00F875F6">
        <w:t>niepodjęcia przez Wykonawcę negocjacji na podstawie wniosku Zamawiającego,</w:t>
      </w:r>
      <w:r w:rsidR="00A00E71">
        <w:t xml:space="preserve"> </w:t>
      </w:r>
      <w:r w:rsidR="00A00E71" w:rsidRPr="00F875F6">
        <w:t>o</w:t>
      </w:r>
      <w:r w:rsidR="00A00E71">
        <w:t> </w:t>
      </w:r>
      <w:r w:rsidRPr="00F875F6">
        <w:t>którym mowa w ust. 9, prowadzenia ich w sposób niezgodny z przepisami prawa lub zasadami współżycia społecznego;</w:t>
      </w:r>
    </w:p>
    <w:p w14:paraId="3F7C41FB" w14:textId="1B554E08" w:rsidR="009E7296" w:rsidRPr="00F875F6" w:rsidRDefault="009E7296" w:rsidP="00317734">
      <w:pPr>
        <w:pStyle w:val="Akapitzlist"/>
        <w:numPr>
          <w:ilvl w:val="1"/>
          <w:numId w:val="14"/>
        </w:numPr>
        <w:ind w:left="993"/>
      </w:pPr>
      <w:r w:rsidRPr="00F875F6">
        <w:t>niewykonania lub nienależytego wykonania przez Wykonawcę postanowień ust. 10 powyżej;</w:t>
      </w:r>
    </w:p>
    <w:p w14:paraId="2A474EC8" w14:textId="033B3479" w:rsidR="00B94497" w:rsidRPr="00F875F6" w:rsidRDefault="009E7296" w:rsidP="00317734">
      <w:pPr>
        <w:pStyle w:val="Akapitzlist"/>
        <w:numPr>
          <w:ilvl w:val="1"/>
          <w:numId w:val="14"/>
        </w:numPr>
        <w:ind w:left="993"/>
      </w:pPr>
      <w:r w:rsidRPr="00F875F6">
        <w:t>niepodpisania przez Wykonawcę aneksu do Umowy obejmującego odpowiednią zmianę wynagrodzenia, wynikającą z ustaleń negocjacyjnych w terminie ustalonym przez Strony,</w:t>
      </w:r>
    </w:p>
    <w:p w14:paraId="66124DF0" w14:textId="44D52FDD" w:rsidR="00CB4B24" w:rsidRPr="00F875F6" w:rsidRDefault="009E7296" w:rsidP="00EA270A">
      <w:pPr>
        <w:ind w:left="426" w:firstLine="0"/>
      </w:pPr>
      <w:r w:rsidRPr="00F875F6">
        <w:t>Zamawiający jest uprawniony do odstąpienia od Umowy, z zachowaniem 180-dniowego okresu odstąpienia, którego bieg rozpoczyna się od dnia złożenia oświadczenia przez Zamawiającego.</w:t>
      </w:r>
    </w:p>
    <w:p w14:paraId="568EAF5E" w14:textId="5BA19F94" w:rsidR="009E7296" w:rsidRPr="00F875F6" w:rsidRDefault="009E7296" w:rsidP="00317734">
      <w:pPr>
        <w:pStyle w:val="Akapitzlist"/>
        <w:numPr>
          <w:ilvl w:val="0"/>
          <w:numId w:val="14"/>
        </w:numPr>
        <w:tabs>
          <w:tab w:val="clear" w:pos="360"/>
        </w:tabs>
        <w:ind w:left="425" w:hanging="425"/>
      </w:pPr>
      <w:r w:rsidRPr="00F875F6">
        <w:t>Strony ustalają, że przewidują możliwość zmiany wysokości wynagrodzenia należnego Wykonawcy</w:t>
      </w:r>
      <w:r w:rsidR="00F875F6">
        <w:t xml:space="preserve"> </w:t>
      </w:r>
      <w:r w:rsidRPr="00F875F6">
        <w:t xml:space="preserve">w przypadku zmiany ceny materiałów lub kosztów związanych z realizacją Przedmiotu Umowy (dalej jako “Waloryzacja”) po zaistnieniu przesłanek dla Waloryzacji opisanych w ustępach poniżej. Przez zmianę ceny materiałów lub kosztów rozumie się wzrost odpowiednio cen lub kosztów, jak i ich obniżenie, względem ceny lub kosztu przyjętych </w:t>
      </w:r>
      <w:r w:rsidR="00A00E71" w:rsidRPr="00F875F6">
        <w:t>w</w:t>
      </w:r>
      <w:r w:rsidR="00A00E71">
        <w:t> </w:t>
      </w:r>
      <w:r w:rsidRPr="00F875F6">
        <w:t>celu ustalenia wynagrodzenia Wykonawcy zawartego w Ofercie.</w:t>
      </w:r>
    </w:p>
    <w:p w14:paraId="3AEA8DC7" w14:textId="6273C9EE" w:rsidR="009E7296" w:rsidRPr="00F875F6" w:rsidRDefault="009E7296" w:rsidP="00317734">
      <w:pPr>
        <w:pStyle w:val="Akapitzlist"/>
        <w:numPr>
          <w:ilvl w:val="0"/>
          <w:numId w:val="14"/>
        </w:numPr>
        <w:tabs>
          <w:tab w:val="clear" w:pos="360"/>
        </w:tabs>
        <w:ind w:left="425" w:hanging="425"/>
      </w:pPr>
      <w:r w:rsidRPr="00F875F6">
        <w:t>Podstawą Waloryzacji jest średnioroczny wskaźnik wzrostu cen towarów i usług konsumpcyjnych ogółem za okres poprzednich 12 miesięcy ogłaszany przez Główny Urząd Statystyczny (dalej jako: „GUS”) na stronie internetowej GUS (</w:t>
      </w:r>
      <w:hyperlink r:id="rId13" w:history="1">
        <w:r w:rsidRPr="006F11CD">
          <w:rPr>
            <w:rStyle w:val="Hipercze"/>
          </w:rPr>
          <w:t>https://stat.gov.pl/obszary-tematyczne/ceny-handel/wskazniki-cen/wskazniki-cen-towarow-i-uslug-konsumpcyjnych-pot-inflacja-/roczne-wskazniki-cen-towarow-i-uslug-konsumpcyjnych/</w:t>
        </w:r>
      </w:hyperlink>
      <w:r w:rsidRPr="00F875F6">
        <w:t>) (dalej: „Wskaźnik”). Waloryzacja może zostać dokonana wyłącznie, jeżeli wartość Wskaźnika ulegnie zmianie o co najmniej 3,5% (dalej jako „Próg zmiany”) w stosunku do Wskaźnika obowiązującego dla roku poprzedzającego wniosek o Waloryzację . Celem usunięcia wątpliwości Strony potwierdzają, że Zamawiający nie uwzględni wniosku o Waloryzację, jeżeli nie zostały spełnione przesłanki określone w niniejszej Umowie, w szczególności nie doszło do zmiany Wskaźnika w stopniu uprawniającym Wykonawcę do złożenia wniosku o Waloryzację.</w:t>
      </w:r>
    </w:p>
    <w:p w14:paraId="59964BB5" w14:textId="0489F47A" w:rsidR="00CB4B24" w:rsidRPr="00F875F6" w:rsidRDefault="009E7296" w:rsidP="00317734">
      <w:pPr>
        <w:pStyle w:val="Akapitzlist"/>
        <w:numPr>
          <w:ilvl w:val="0"/>
          <w:numId w:val="14"/>
        </w:numPr>
        <w:tabs>
          <w:tab w:val="clear" w:pos="360"/>
        </w:tabs>
        <w:ind w:left="425" w:hanging="425"/>
        <w:contextualSpacing w:val="0"/>
      </w:pPr>
      <w:r w:rsidRPr="00F875F6">
        <w:t>Sposób ustalania zmiany wynagrodzenia na skutek Waloryzacji:</w:t>
      </w:r>
    </w:p>
    <w:p w14:paraId="4F5F2CCD" w14:textId="0A45F3AF" w:rsidR="00ED27A7" w:rsidRPr="00F875F6" w:rsidRDefault="00ED27A7" w:rsidP="00317734">
      <w:pPr>
        <w:pStyle w:val="Akapitzlist"/>
        <w:numPr>
          <w:ilvl w:val="1"/>
          <w:numId w:val="14"/>
        </w:numPr>
        <w:ind w:left="993"/>
      </w:pPr>
      <w:r w:rsidRPr="00F875F6">
        <w:t>Wskaźnik na poziomie niższym niż 3,5% nie uprawnia do Waloryzacji;</w:t>
      </w:r>
    </w:p>
    <w:p w14:paraId="11469848" w14:textId="0E959648" w:rsidR="00ED27A7" w:rsidRPr="00F875F6" w:rsidRDefault="00ED27A7" w:rsidP="00317734">
      <w:pPr>
        <w:pStyle w:val="Akapitzlist"/>
        <w:numPr>
          <w:ilvl w:val="1"/>
          <w:numId w:val="14"/>
        </w:numPr>
        <w:ind w:left="993"/>
      </w:pPr>
      <w:r w:rsidRPr="00F875F6">
        <w:t>Wskaźnik przyjęty dla potrzeb Waloryzacji stanowić będzie różnicę pomiędzy Wskaźnikiem</w:t>
      </w:r>
      <w:r w:rsidR="00F875F6">
        <w:t xml:space="preserve"> </w:t>
      </w:r>
      <w:r w:rsidRPr="00F875F6">
        <w:t>a Progiem zmiany ;</w:t>
      </w:r>
    </w:p>
    <w:p w14:paraId="5C4CB388" w14:textId="5F2922D9" w:rsidR="00ED27A7" w:rsidRPr="00F875F6" w:rsidRDefault="00ED27A7" w:rsidP="00317734">
      <w:pPr>
        <w:pStyle w:val="Akapitzlist"/>
        <w:numPr>
          <w:ilvl w:val="1"/>
          <w:numId w:val="14"/>
        </w:numPr>
        <w:ind w:left="993"/>
      </w:pPr>
      <w:r w:rsidRPr="00F875F6">
        <w:t>wynagrodzenie Wykonawcy może zostać zwiększone jednorazowo o nie więcej niż 10% maksymalnego wynagrodzenia Wykonawcy określonego w Paragrafie 9 ust. 1 pkt 1.1. Umowy;</w:t>
      </w:r>
    </w:p>
    <w:p w14:paraId="05905D26" w14:textId="761DCCD7" w:rsidR="00ED27A7" w:rsidRPr="00F875F6" w:rsidRDefault="00ED27A7" w:rsidP="00317734">
      <w:pPr>
        <w:pStyle w:val="Akapitzlist"/>
        <w:numPr>
          <w:ilvl w:val="1"/>
          <w:numId w:val="14"/>
        </w:numPr>
        <w:ind w:left="993"/>
      </w:pPr>
      <w:r w:rsidRPr="00F875F6">
        <w:t>wynagrodzenie Wykonawcy może zostać zmniejszone o nie więcej niż 10% maksymalnego wynagrodzenia Wykonawcy określonego w Umowie;</w:t>
      </w:r>
    </w:p>
    <w:p w14:paraId="0E522E22" w14:textId="541CEADC" w:rsidR="00ED27A7" w:rsidRPr="00F875F6" w:rsidRDefault="00ED27A7" w:rsidP="00317734">
      <w:pPr>
        <w:pStyle w:val="Akapitzlist"/>
        <w:numPr>
          <w:ilvl w:val="1"/>
          <w:numId w:val="14"/>
        </w:numPr>
        <w:ind w:left="992"/>
        <w:contextualSpacing w:val="0"/>
      </w:pPr>
      <w:r w:rsidRPr="00F875F6">
        <w:t>na skutek dokonanych Waloryzacji wynagrodzenie Wykonawcy nie może jednak przekroczyć 120% pierwotnego maksymalnego wynagrodzenia Wykonawcy określonego w Paragrafie 9 ust. 1 Umowy.</w:t>
      </w:r>
    </w:p>
    <w:p w14:paraId="199577DD" w14:textId="16240A84" w:rsidR="00ED27A7" w:rsidRPr="00F875F6" w:rsidRDefault="00ED27A7" w:rsidP="00317734">
      <w:pPr>
        <w:pStyle w:val="Akapitzlist"/>
        <w:numPr>
          <w:ilvl w:val="0"/>
          <w:numId w:val="14"/>
        </w:numPr>
        <w:tabs>
          <w:tab w:val="clear" w:pos="360"/>
        </w:tabs>
        <w:ind w:left="425" w:hanging="425"/>
        <w:contextualSpacing w:val="0"/>
      </w:pPr>
      <w:r w:rsidRPr="00F875F6">
        <w:t>Waloryzacja nastąpi na wniosek Strony złożony nie wcześniej niż po upływie okresu 12 miesięcy liczonych odpowiednio od:</w:t>
      </w:r>
    </w:p>
    <w:p w14:paraId="2B26D810" w14:textId="647FE588" w:rsidR="00CB4B24" w:rsidRPr="00F875F6" w:rsidRDefault="00ED27A7" w:rsidP="00317734">
      <w:pPr>
        <w:pStyle w:val="Akapitzlist"/>
        <w:numPr>
          <w:ilvl w:val="1"/>
          <w:numId w:val="14"/>
        </w:numPr>
        <w:ind w:left="993"/>
      </w:pPr>
      <w:r w:rsidRPr="00F875F6">
        <w:t>dnia zawarcia Umowy, lub</w:t>
      </w:r>
    </w:p>
    <w:p w14:paraId="6DDF5F20" w14:textId="0F168F26" w:rsidR="00FD0AB7" w:rsidRPr="00F875F6" w:rsidRDefault="00FD0AB7" w:rsidP="00317734">
      <w:pPr>
        <w:pStyle w:val="Akapitzlist"/>
        <w:numPr>
          <w:ilvl w:val="1"/>
          <w:numId w:val="14"/>
        </w:numPr>
        <w:ind w:left="992"/>
        <w:contextualSpacing w:val="0"/>
      </w:pPr>
      <w:r w:rsidRPr="4BCF2080">
        <w:t>jeżeli Umowa została zawarta po upływie 180 dni od dnia upływu terminu składania ofert</w:t>
      </w:r>
      <w:r w:rsidR="229C8F03" w:rsidRPr="4BCF2080">
        <w:t xml:space="preserve"> </w:t>
      </w:r>
      <w:r w:rsidRPr="4BCF2080">
        <w:t>w postępowaniu o udzielnie zamówienia publicznego, w wyniku, którego zawarto Umowę, wyżej wymieniony 12 miesięczny okres liczony jest od dnia otwarcia ofert.</w:t>
      </w:r>
    </w:p>
    <w:p w14:paraId="665DFD3D" w14:textId="75ECCDFA" w:rsidR="00CB4B24" w:rsidRPr="00F875F6" w:rsidRDefault="00FD0AB7" w:rsidP="00317734">
      <w:pPr>
        <w:pStyle w:val="Akapitzlist"/>
        <w:numPr>
          <w:ilvl w:val="0"/>
          <w:numId w:val="14"/>
        </w:numPr>
        <w:tabs>
          <w:tab w:val="clear" w:pos="360"/>
        </w:tabs>
        <w:ind w:left="425" w:hanging="425"/>
        <w:contextualSpacing w:val="0"/>
      </w:pPr>
      <w:r w:rsidRPr="00F875F6">
        <w:t>Wniosek o Waloryzację, o którym mowa w ust. 16 wymaga:</w:t>
      </w:r>
    </w:p>
    <w:p w14:paraId="5ABF3505" w14:textId="05403171" w:rsidR="009932B2" w:rsidRPr="00F875F6" w:rsidRDefault="009932B2" w:rsidP="00317734">
      <w:pPr>
        <w:pStyle w:val="Akapitzlist"/>
        <w:numPr>
          <w:ilvl w:val="1"/>
          <w:numId w:val="14"/>
        </w:numPr>
        <w:ind w:left="993"/>
      </w:pPr>
      <w:r w:rsidRPr="00F875F6">
        <w:t>zachowania, zgodnie z wyborem Strony, formy pisemnej, kwalifikowanej formy elektronicznej lub dokumentowej (w tym wiadomości e-mail);</w:t>
      </w:r>
    </w:p>
    <w:p w14:paraId="7461DFBF" w14:textId="2C3F9BA5" w:rsidR="009932B2" w:rsidRPr="00F875F6" w:rsidRDefault="009932B2" w:rsidP="00317734">
      <w:pPr>
        <w:pStyle w:val="Akapitzlist"/>
        <w:numPr>
          <w:ilvl w:val="1"/>
          <w:numId w:val="14"/>
        </w:numPr>
        <w:ind w:left="992"/>
        <w:contextualSpacing w:val="0"/>
      </w:pPr>
      <w:r w:rsidRPr="00F875F6">
        <w:t>w przypadku wniosku Wykonawcy:</w:t>
      </w:r>
    </w:p>
    <w:p w14:paraId="69D1A7E8" w14:textId="39516D5D" w:rsidR="009932B2" w:rsidRPr="00F875F6" w:rsidRDefault="009932B2" w:rsidP="00317734">
      <w:pPr>
        <w:pStyle w:val="Akapitzlist"/>
        <w:numPr>
          <w:ilvl w:val="2"/>
          <w:numId w:val="14"/>
        </w:numPr>
        <w:ind w:left="1843" w:hanging="850"/>
      </w:pPr>
      <w:r w:rsidRPr="00F875F6">
        <w:t>uzasadnienia;</w:t>
      </w:r>
    </w:p>
    <w:p w14:paraId="2B23637F" w14:textId="04998200" w:rsidR="009932B2" w:rsidRPr="00F875F6" w:rsidRDefault="009932B2" w:rsidP="00317734">
      <w:pPr>
        <w:pStyle w:val="Akapitzlist"/>
        <w:numPr>
          <w:ilvl w:val="2"/>
          <w:numId w:val="14"/>
        </w:numPr>
        <w:ind w:left="1843"/>
        <w:contextualSpacing w:val="0"/>
      </w:pPr>
      <w:r w:rsidRPr="4BCF2080">
        <w:t>dołączenia załączników w postaci zanonimizowanych (tj. pozbawionych danych osobowych, tak aby niemożliwa była identyfikacja osoby fizycznej) kopii dokumentów, potwierdzonych przez Wykonawcę za zgodność z oryginałem, potwierdzających prawidłowość przyjętej kalkulacji zmiany wynagrodzenia należnego Wykonawcy na skutek zmiany Wskaźnika,</w:t>
      </w:r>
      <w:r w:rsidR="7EA204E7">
        <w:t xml:space="preserve"> </w:t>
      </w:r>
      <w:r w:rsidRPr="4BCF2080">
        <w:t>w szczególności faktury VAT i zestawienie kosztów</w:t>
      </w:r>
      <w:r w:rsidR="62395559" w:rsidRPr="4BCF2080">
        <w:t xml:space="preserve"> </w:t>
      </w:r>
      <w:r w:rsidRPr="4BCF2080">
        <w:t>związanych z wynagrodzeniami osób realizujących Umowę ze strony Wykonawcy, a także dowody je potwierdzające (np. kopie umów o pracę).</w:t>
      </w:r>
    </w:p>
    <w:p w14:paraId="07ACCE6A" w14:textId="7237F43E" w:rsidR="009932B2" w:rsidRPr="00F875F6" w:rsidRDefault="009932B2" w:rsidP="00317734">
      <w:pPr>
        <w:pStyle w:val="Akapitzlist"/>
        <w:numPr>
          <w:ilvl w:val="0"/>
          <w:numId w:val="14"/>
        </w:numPr>
        <w:tabs>
          <w:tab w:val="clear" w:pos="360"/>
        </w:tabs>
        <w:ind w:left="425" w:hanging="425"/>
        <w:contextualSpacing w:val="0"/>
      </w:pPr>
      <w:r w:rsidRPr="00F875F6">
        <w:t>Uzasadnienie wniosku o Waloryzację, o którym mowa w ust. 17 pkt 17.2.1 powyżej zawiera:</w:t>
      </w:r>
    </w:p>
    <w:p w14:paraId="0B7772BB" w14:textId="3ED269E2" w:rsidR="009932B2" w:rsidRPr="00F875F6" w:rsidRDefault="009932B2" w:rsidP="00317734">
      <w:pPr>
        <w:pStyle w:val="Akapitzlist"/>
        <w:numPr>
          <w:ilvl w:val="1"/>
          <w:numId w:val="14"/>
        </w:numPr>
        <w:ind w:left="993"/>
      </w:pPr>
      <w:r w:rsidRPr="00F875F6">
        <w:t>szczegółowe wykazanie, że zmiana Wskaźnika ma rzeczywisty wpływ na konkretne, zindywidualizowane koszty wykonania Umowy przez Wykonawcę oraz stopień, w jaki zmiana Wskaźnika uzasadnia zmianę wynagrodzenia należnego Wykonawcy, w tym udział procentowy i rozkład kosztów, na które wpływ ma zmiana Wskaźnika</w:t>
      </w:r>
      <w:r w:rsidR="006F11CD">
        <w:t xml:space="preserve"> </w:t>
      </w:r>
      <w:r w:rsidR="006F11CD" w:rsidRPr="00F875F6">
        <w:t>w</w:t>
      </w:r>
      <w:r w:rsidR="006F11CD">
        <w:t> </w:t>
      </w:r>
      <w:r w:rsidRPr="00F875F6">
        <w:t>całkowitych kosztach Wykonawcy;</w:t>
      </w:r>
    </w:p>
    <w:p w14:paraId="00792895" w14:textId="23291ED9" w:rsidR="009932B2" w:rsidRPr="00F875F6" w:rsidRDefault="009932B2" w:rsidP="00317734">
      <w:pPr>
        <w:pStyle w:val="Akapitzlist"/>
        <w:numPr>
          <w:ilvl w:val="1"/>
          <w:numId w:val="14"/>
        </w:numPr>
        <w:ind w:left="993"/>
      </w:pPr>
      <w:r w:rsidRPr="00F875F6">
        <w:t>szczegółową kalkulację cen materiałów lub kosztów według stanu odpowiednio na dzień zawarcia Umowy albo na dzień składania ofert oraz szczegółową kalkulację cen materiałów lub kosztów po ww. zmianie Wskaźnika oraz uzasadnienie adekwatności propozycji zmiany wynagrodzenia w stosunku do zmiany kosztów wykonania Umowy przez Wykonawcę na skutek zmiany Wskaźnika;</w:t>
      </w:r>
    </w:p>
    <w:p w14:paraId="43169BE5" w14:textId="00A965E9" w:rsidR="009932B2" w:rsidRPr="00F875F6" w:rsidRDefault="009932B2" w:rsidP="00317734">
      <w:pPr>
        <w:pStyle w:val="Akapitzlist"/>
        <w:numPr>
          <w:ilvl w:val="1"/>
          <w:numId w:val="14"/>
        </w:numPr>
        <w:ind w:left="993"/>
      </w:pPr>
      <w:r w:rsidRPr="00F875F6">
        <w:t xml:space="preserve">szczegółową kalkulację proponowanej zmienionej wysokości wynagrodzenia należnego Wykonawcy, poświadczoną przez księgowego lub biegłego rewidenta; </w:t>
      </w:r>
    </w:p>
    <w:p w14:paraId="556769C5" w14:textId="2934DD04" w:rsidR="009932B2" w:rsidRPr="00F875F6" w:rsidRDefault="009932B2" w:rsidP="00317734">
      <w:pPr>
        <w:pStyle w:val="Akapitzlist"/>
        <w:numPr>
          <w:ilvl w:val="1"/>
          <w:numId w:val="14"/>
        </w:numPr>
        <w:ind w:left="992"/>
        <w:contextualSpacing w:val="0"/>
      </w:pPr>
      <w:r w:rsidRPr="00F875F6">
        <w:t>opis przyjętej przez Wykonawcę zasady kalkulacji Waloryzacji oraz założenia co do dotychczasowych i przyszłych kosztów wykonania Umowy na skutek zmiany Wskaźnika.</w:t>
      </w:r>
    </w:p>
    <w:p w14:paraId="7B519E1A" w14:textId="6F6DF52E" w:rsidR="009932B2" w:rsidRPr="00F875F6" w:rsidRDefault="009932B2" w:rsidP="00317734">
      <w:pPr>
        <w:pStyle w:val="Akapitzlist"/>
        <w:numPr>
          <w:ilvl w:val="0"/>
          <w:numId w:val="14"/>
        </w:numPr>
        <w:tabs>
          <w:tab w:val="clear" w:pos="360"/>
        </w:tabs>
        <w:ind w:left="425" w:hanging="425"/>
      </w:pPr>
      <w:r w:rsidRPr="00F875F6">
        <w:t>Przed rozpatrzeniem wniosku Wykonawcy o Waloryzację i podjęciem decyzji o zwiększeniu wynagrodzenia na skutek Waloryzacji, Zamawiający dokona weryfikacji zasadności oraz poprawności obliczeń dokonanych przez Wykonawcę.</w:t>
      </w:r>
    </w:p>
    <w:p w14:paraId="052B4F19" w14:textId="56F49123" w:rsidR="009932B2" w:rsidRPr="00F875F6" w:rsidRDefault="009932B2" w:rsidP="00317734">
      <w:pPr>
        <w:pStyle w:val="Akapitzlist"/>
        <w:numPr>
          <w:ilvl w:val="0"/>
          <w:numId w:val="14"/>
        </w:numPr>
        <w:tabs>
          <w:tab w:val="clear" w:pos="360"/>
        </w:tabs>
        <w:ind w:left="425" w:hanging="425"/>
        <w:contextualSpacing w:val="0"/>
      </w:pPr>
      <w:r w:rsidRPr="00F875F6">
        <w:t>Zamawiający uprawniony jest do:</w:t>
      </w:r>
    </w:p>
    <w:p w14:paraId="69862B1A" w14:textId="64F2D0DD" w:rsidR="009932B2" w:rsidRPr="00F875F6" w:rsidRDefault="009932B2" w:rsidP="00317734">
      <w:pPr>
        <w:pStyle w:val="Akapitzlist"/>
        <w:numPr>
          <w:ilvl w:val="1"/>
          <w:numId w:val="14"/>
        </w:numPr>
        <w:ind w:left="993"/>
      </w:pPr>
      <w:r w:rsidRPr="00F875F6">
        <w:t>weryfikacji zasadności wysokości zmiany wynagrodzenia proponowanego przez Wykonawcę oraz poprawności obliczeń zmiany wynagrodzenia dokonanych przez Wykonawcę i złożonych przez Wykonawcę dokumentów;</w:t>
      </w:r>
    </w:p>
    <w:p w14:paraId="5B30670D" w14:textId="32895CFD" w:rsidR="009932B2" w:rsidRPr="00F875F6" w:rsidRDefault="009932B2" w:rsidP="00317734">
      <w:pPr>
        <w:pStyle w:val="Akapitzlist"/>
        <w:numPr>
          <w:ilvl w:val="1"/>
          <w:numId w:val="14"/>
        </w:numPr>
        <w:ind w:left="992"/>
        <w:contextualSpacing w:val="0"/>
      </w:pPr>
      <w:r w:rsidRPr="00F875F6">
        <w:t>żądania od Wykonawcy uzupełnienie wniosku o Waloryzację, w szczególności</w:t>
      </w:r>
      <w:r w:rsidR="006F11CD">
        <w:t xml:space="preserve"> </w:t>
      </w:r>
      <w:r w:rsidR="006F11CD" w:rsidRPr="00F875F6">
        <w:t>o</w:t>
      </w:r>
      <w:r w:rsidR="006F11CD">
        <w:t> </w:t>
      </w:r>
      <w:r w:rsidRPr="00F875F6">
        <w:t>przekazanie dodatkowych wyjaśnień, informacji lub dokumentów potwierdzających prawidłowość dokonanych przez niego obliczeń (oryginałów do wglądu lub kopii potwierdzonych za zgodność z oryginałami, w postaci zanonimizowanej). W takim przypadku Wykonawca będzie zobowiązany do uzupełnienia wniosku lub złożenia wyjaśnień w zakresie określonym w wezwaniu w terminie wskazanym w przez Zamawiającego, jednak nie krótszym niż 5 Dni Roboczych od dnia otrzymania wezwania pod rygorem pozostawienia wniosku o Waloryzację bez rozpoznania.</w:t>
      </w:r>
    </w:p>
    <w:p w14:paraId="6AEE390F" w14:textId="53B7B17E" w:rsidR="009932B2" w:rsidRPr="00F875F6" w:rsidRDefault="009932B2" w:rsidP="00317734">
      <w:pPr>
        <w:pStyle w:val="Akapitzlist"/>
        <w:numPr>
          <w:ilvl w:val="0"/>
          <w:numId w:val="14"/>
        </w:numPr>
        <w:tabs>
          <w:tab w:val="clear" w:pos="360"/>
        </w:tabs>
        <w:ind w:left="425" w:hanging="425"/>
        <w:contextualSpacing w:val="0"/>
      </w:pPr>
      <w:r w:rsidRPr="00F875F6">
        <w:t>Zamawiający po rozpatrzeniu wniosku o Waloryzację przekaże Wykonawcy, zgodnie ze swoim wyborem, w formie pisemnej, kwalifikowanej formie elektronicznej lub dokumentowej:</w:t>
      </w:r>
    </w:p>
    <w:p w14:paraId="500FDE66" w14:textId="5AC124A9" w:rsidR="009932B2" w:rsidRPr="00F875F6" w:rsidRDefault="009932B2" w:rsidP="00317734">
      <w:pPr>
        <w:pStyle w:val="Akapitzlist"/>
        <w:numPr>
          <w:ilvl w:val="1"/>
          <w:numId w:val="14"/>
        </w:numPr>
        <w:ind w:left="993"/>
      </w:pPr>
      <w:r w:rsidRPr="00F875F6">
        <w:t>informację o zakresie, w jakim zatwierdza wniosek o Waloryzację oraz wskaże kwotę,</w:t>
      </w:r>
      <w:r w:rsidR="006F11CD">
        <w:t xml:space="preserve"> </w:t>
      </w:r>
      <w:r w:rsidRPr="00F875F6">
        <w:t xml:space="preserve">o którą należne drugiej Stronie wynagrodzenie, powinno ulec zmianie, albo </w:t>
      </w:r>
    </w:p>
    <w:p w14:paraId="0BD3C2E7" w14:textId="3EA83D90" w:rsidR="009932B2" w:rsidRPr="00F875F6" w:rsidRDefault="009932B2" w:rsidP="00317734">
      <w:pPr>
        <w:pStyle w:val="Akapitzlist"/>
        <w:numPr>
          <w:ilvl w:val="1"/>
          <w:numId w:val="14"/>
        </w:numPr>
        <w:ind w:left="992"/>
        <w:contextualSpacing w:val="0"/>
      </w:pPr>
      <w:r w:rsidRPr="00F875F6">
        <w:t>informację o niezatwierdzeniu wniosku o Waloryzację wraz z uzasadnieniem.</w:t>
      </w:r>
    </w:p>
    <w:p w14:paraId="55E8D535" w14:textId="574E92CE" w:rsidR="009932B2" w:rsidRPr="00F875F6" w:rsidRDefault="009932B2" w:rsidP="00317734">
      <w:pPr>
        <w:pStyle w:val="Akapitzlist"/>
        <w:numPr>
          <w:ilvl w:val="0"/>
          <w:numId w:val="14"/>
        </w:numPr>
        <w:tabs>
          <w:tab w:val="clear" w:pos="360"/>
        </w:tabs>
        <w:ind w:left="425" w:hanging="425"/>
      </w:pPr>
      <w:r w:rsidRPr="783C8D1D">
        <w:t>Celem usunięcia wątpliwości Strony potwierdzają, że zwiększenie wynagrodzenia Wykonawcy</w:t>
      </w:r>
      <w:r w:rsidR="2512817D" w:rsidRPr="783C8D1D">
        <w:t xml:space="preserve"> </w:t>
      </w:r>
      <w:r w:rsidRPr="783C8D1D">
        <w:t>w ramach Waloryzacji następuje w odniesieniu wyłącznie do tych kosztów, których zwiększenie na skutek zmiany Wskaźnika Wykonawca skutecznie wykazał.</w:t>
      </w:r>
    </w:p>
    <w:p w14:paraId="6048426B" w14:textId="754607D5" w:rsidR="009932B2" w:rsidRPr="00F875F6" w:rsidRDefault="009932B2" w:rsidP="00317734">
      <w:pPr>
        <w:pStyle w:val="Akapitzlist"/>
        <w:numPr>
          <w:ilvl w:val="0"/>
          <w:numId w:val="14"/>
        </w:numPr>
        <w:tabs>
          <w:tab w:val="clear" w:pos="360"/>
        </w:tabs>
        <w:ind w:left="425" w:hanging="425"/>
      </w:pPr>
      <w:r w:rsidRPr="00F875F6">
        <w:t>Waloryzacja wymaga zawarcia stosownego aneksu do Umowy w formie pisemnej lub</w:t>
      </w:r>
      <w:r w:rsidR="006F11CD">
        <w:t xml:space="preserve"> </w:t>
      </w:r>
      <w:r w:rsidRPr="00F875F6">
        <w:t>w formie elektronicznej pod rygorem nieważności.</w:t>
      </w:r>
    </w:p>
    <w:p w14:paraId="4F28FFDA" w14:textId="6F6795FA" w:rsidR="009932B2" w:rsidRPr="00F875F6" w:rsidRDefault="009932B2" w:rsidP="00317734">
      <w:pPr>
        <w:pStyle w:val="Akapitzlist"/>
        <w:numPr>
          <w:ilvl w:val="0"/>
          <w:numId w:val="14"/>
        </w:numPr>
        <w:tabs>
          <w:tab w:val="clear" w:pos="360"/>
        </w:tabs>
        <w:ind w:left="425" w:hanging="425"/>
        <w:contextualSpacing w:val="0"/>
      </w:pPr>
      <w:r w:rsidRPr="00F875F6">
        <w:t>Wykonawca przyjmuje do wiadomości i oświadcza, że:</w:t>
      </w:r>
    </w:p>
    <w:p w14:paraId="72EC2722" w14:textId="1AA77BAE" w:rsidR="009932B2" w:rsidRPr="00F875F6" w:rsidRDefault="009932B2" w:rsidP="00317734">
      <w:pPr>
        <w:pStyle w:val="Akapitzlist"/>
        <w:numPr>
          <w:ilvl w:val="1"/>
          <w:numId w:val="14"/>
        </w:numPr>
        <w:ind w:left="993"/>
      </w:pPr>
      <w:r w:rsidRPr="00F875F6">
        <w:t>Zamawiający uprawniony jest do zwiększenia wynagrodzenia Wykonawcy określonego</w:t>
      </w:r>
      <w:r w:rsidR="00625D2C">
        <w:t xml:space="preserve"> </w:t>
      </w:r>
      <w:r w:rsidRPr="00F875F6">
        <w:t>w Umowie na skutek Waloryzacji proporcjonalnie do stopnia, w jakim Wykonawca uzasadni wniosek o Waloryzację i wykaże rzeczywisty wpływ zmiany Wskaźnika na koszty Wykonawcy;</w:t>
      </w:r>
    </w:p>
    <w:p w14:paraId="68A6347E" w14:textId="27A00E27" w:rsidR="009932B2" w:rsidRPr="00F875F6" w:rsidRDefault="009932B2" w:rsidP="00317734">
      <w:pPr>
        <w:pStyle w:val="Akapitzlist"/>
        <w:numPr>
          <w:ilvl w:val="1"/>
          <w:numId w:val="14"/>
        </w:numPr>
        <w:ind w:left="992"/>
        <w:contextualSpacing w:val="0"/>
      </w:pPr>
      <w:r w:rsidRPr="00F875F6">
        <w:t>spoczywa na nim ciężar udowodnienia Zamawiającemu, że zmiana Wskaźnika ma wpływ na konkretne, zindywidualizowane koszty i realizację Umowy.</w:t>
      </w:r>
    </w:p>
    <w:p w14:paraId="4B38AA67" w14:textId="3771AC31" w:rsidR="009932B2" w:rsidRPr="00F875F6" w:rsidRDefault="009932B2" w:rsidP="00317734">
      <w:pPr>
        <w:pStyle w:val="Akapitzlist"/>
        <w:numPr>
          <w:ilvl w:val="0"/>
          <w:numId w:val="14"/>
        </w:numPr>
        <w:tabs>
          <w:tab w:val="clear" w:pos="360"/>
        </w:tabs>
        <w:ind w:left="425" w:hanging="425"/>
      </w:pPr>
      <w:r w:rsidRPr="783C8D1D">
        <w:t xml:space="preserve">Zmiana wysokości wynagrodzenia Wykonawcy, o której mowa w ust. 4 i ust. 13, może nastąpić wyłącznie w zakresie kwoty płatności częściowych wynagrodzenia Wykonawcy, jeszcze niezapłaconego i niezafakturowanego. W celu rozwiania wątpliwości zmiana wynagrodzenia nastąpi nie wcześniej niż od dnia zmiany przepisów prawa powodujących zmianę (ust. 4) lub od dnia złożenia wniosku (ust. 13) z zastrzeżeniem postanowień ust. 16. </w:t>
      </w:r>
      <w:r w:rsidR="006A0F56" w:rsidRPr="783C8D1D">
        <w:t>W</w:t>
      </w:r>
      <w:r w:rsidR="006A0F56">
        <w:t> </w:t>
      </w:r>
      <w:r w:rsidRPr="783C8D1D">
        <w:t>przypadku, gdy z uwagi na regulacje finansowo-księgowe nie będzie możliwa zmiana wysokości w terminach wskazanych odpowiednio w zdaniu poprzednim, zmiana wynagrodzenia nastąpi od dnia zawarcia aneksu do Umowy.</w:t>
      </w:r>
    </w:p>
    <w:p w14:paraId="57EE0915" w14:textId="4A03918E" w:rsidR="009932B2" w:rsidRPr="00F875F6" w:rsidRDefault="009932B2" w:rsidP="00317734">
      <w:pPr>
        <w:pStyle w:val="Akapitzlist"/>
        <w:numPr>
          <w:ilvl w:val="0"/>
          <w:numId w:val="14"/>
        </w:numPr>
        <w:tabs>
          <w:tab w:val="clear" w:pos="360"/>
        </w:tabs>
        <w:ind w:left="425" w:hanging="425"/>
      </w:pPr>
      <w:r w:rsidRPr="00F875F6">
        <w:t>W przypadku zmiany stawki VAT dla Przedmiotu Umowy wynagrodzenie określone</w:t>
      </w:r>
      <w:r w:rsidR="006A0F56">
        <w:t xml:space="preserve"> </w:t>
      </w:r>
      <w:r w:rsidR="006A0F56" w:rsidRPr="00F875F6">
        <w:t>w</w:t>
      </w:r>
      <w:r w:rsidR="006A0F56">
        <w:t> </w:t>
      </w:r>
      <w:r w:rsidRPr="00F875F6">
        <w:t>Paragrafie 9 ulegnie odpowiedniej zmianie, poprzez zastosowanie zmienionej stawki VAT. Zmianie ulegnie wysokość wynagrodzenia należnego Wykonawcy za wykonywanie Umowy</w:t>
      </w:r>
      <w:r w:rsidR="006A0F56">
        <w:t xml:space="preserve"> </w:t>
      </w:r>
      <w:r w:rsidR="006A0F56" w:rsidRPr="00F875F6">
        <w:t>w</w:t>
      </w:r>
      <w:r w:rsidR="006A0F56">
        <w:t> </w:t>
      </w:r>
      <w:r w:rsidRPr="00F875F6">
        <w:t>okresie od dnia obowiązywania zmienionej stawki podatku, w zakresie części wynagrodzenia, do której zgodnie</w:t>
      </w:r>
      <w:r w:rsidR="007515D1">
        <w:t xml:space="preserve"> </w:t>
      </w:r>
      <w:r w:rsidRPr="00F875F6">
        <w:t>z przepisami prawa powinna być stosowana zmieniona stawka podatku.</w:t>
      </w:r>
    </w:p>
    <w:p w14:paraId="61DF5866" w14:textId="7431E98D" w:rsidR="009932B2" w:rsidRPr="00F875F6" w:rsidRDefault="009932B2" w:rsidP="00317734">
      <w:pPr>
        <w:pStyle w:val="Akapitzlist"/>
        <w:numPr>
          <w:ilvl w:val="0"/>
          <w:numId w:val="14"/>
        </w:numPr>
        <w:tabs>
          <w:tab w:val="clear" w:pos="360"/>
        </w:tabs>
        <w:ind w:left="425" w:hanging="425"/>
      </w:pPr>
      <w:r w:rsidRPr="00F875F6">
        <w:t>W przypadku likwidacji Wskaźnika wskazanego w ust. 14 lub zmiany podmiotu, który urzędowo go ustala, mechanizm opisany powyżej, stosuje się odpowiednio do wskaźnika</w:t>
      </w:r>
      <w:r w:rsidR="006A0F56">
        <w:t xml:space="preserve"> </w:t>
      </w:r>
      <w:r w:rsidR="006A0F56" w:rsidRPr="00F875F6">
        <w:t>i</w:t>
      </w:r>
      <w:r w:rsidR="006A0F56">
        <w:t> </w:t>
      </w:r>
      <w:r w:rsidRPr="00F875F6">
        <w:t>podmiotu, który zgodnie z odpowiednimi przepisami prawa zastąpi dotychczasowy Wskaźnik lub podmiot.</w:t>
      </w:r>
    </w:p>
    <w:p w14:paraId="504F1EDD" w14:textId="5AE3845F" w:rsidR="009932B2" w:rsidRPr="00F875F6" w:rsidRDefault="009932B2" w:rsidP="00317734">
      <w:pPr>
        <w:pStyle w:val="Akapitzlist"/>
        <w:numPr>
          <w:ilvl w:val="0"/>
          <w:numId w:val="14"/>
        </w:numPr>
        <w:tabs>
          <w:tab w:val="clear" w:pos="360"/>
        </w:tabs>
        <w:ind w:left="425" w:hanging="425"/>
      </w:pPr>
      <w:r w:rsidRPr="00F875F6">
        <w:t xml:space="preserve">Wykonawca każdorazowo zobowiązany jest do zmiany wynagrodzenia przysługującego Podwykonawcy/Podwykonawcom, z którym zawarł umowę, według zasad wynikających z art. 439 ust. 5 ustawy </w:t>
      </w:r>
      <w:proofErr w:type="spellStart"/>
      <w:r w:rsidRPr="00F875F6">
        <w:t>Pzp</w:t>
      </w:r>
      <w:proofErr w:type="spellEnd"/>
      <w:r w:rsidRPr="00F875F6">
        <w:t xml:space="preserve"> w zakresie odpowiadającym dokonanym zmianom wynikającym</w:t>
      </w:r>
      <w:r w:rsidR="00060E9E">
        <w:t xml:space="preserve"> </w:t>
      </w:r>
      <w:r w:rsidRPr="00F875F6">
        <w:t>z</w:t>
      </w:r>
      <w:r w:rsidR="00060E9E">
        <w:t> </w:t>
      </w:r>
      <w:r w:rsidRPr="00F875F6">
        <w:t xml:space="preserve">Waloryzacji lub zmian na podstawie art. 436 pkt 4 lit b ustawy </w:t>
      </w:r>
      <w:proofErr w:type="spellStart"/>
      <w:r w:rsidRPr="00F875F6">
        <w:t>Pzp</w:t>
      </w:r>
      <w:proofErr w:type="spellEnd"/>
      <w:r w:rsidRPr="00F875F6">
        <w:t>.</w:t>
      </w:r>
    </w:p>
    <w:p w14:paraId="065FEE03" w14:textId="4CE6D25D" w:rsidR="009932B2" w:rsidRPr="00F875F6" w:rsidRDefault="009932B2" w:rsidP="00317734">
      <w:pPr>
        <w:pStyle w:val="Akapitzlist"/>
        <w:numPr>
          <w:ilvl w:val="0"/>
          <w:numId w:val="14"/>
        </w:numPr>
        <w:tabs>
          <w:tab w:val="clear" w:pos="360"/>
        </w:tabs>
        <w:ind w:left="425" w:hanging="425"/>
      </w:pPr>
      <w:r w:rsidRPr="00F875F6">
        <w:t>Wykonawca na każde żądanie Zamawiającego, udzieli niezwłocznie wszelkich informacji</w:t>
      </w:r>
      <w:r w:rsidR="00060E9E">
        <w:t xml:space="preserve"> </w:t>
      </w:r>
      <w:r w:rsidR="00060E9E" w:rsidRPr="00F875F6">
        <w:t>i</w:t>
      </w:r>
      <w:r w:rsidR="00060E9E">
        <w:t> </w:t>
      </w:r>
      <w:r w:rsidRPr="00F875F6">
        <w:t>wyjaśnień dotyczących zobowiązania Wykonawcy, o którym mowa w ust. 28 oraz przedłoży kopie aneksów do umów lub innych dokumentów potwierdzających wykonanie tego zobowiązania, poświadczone przez osoby uprawnione do reprezentacji Wykonawcy.</w:t>
      </w:r>
    </w:p>
    <w:p w14:paraId="293AA7E2" w14:textId="665C6E66" w:rsidR="009932B2" w:rsidRPr="00F875F6" w:rsidRDefault="009932B2" w:rsidP="00317734">
      <w:pPr>
        <w:pStyle w:val="Akapitzlist"/>
        <w:numPr>
          <w:ilvl w:val="0"/>
          <w:numId w:val="14"/>
        </w:numPr>
        <w:tabs>
          <w:tab w:val="clear" w:pos="360"/>
        </w:tabs>
        <w:ind w:left="425" w:hanging="425"/>
      </w:pPr>
      <w:r w:rsidRPr="00F875F6">
        <w:t xml:space="preserve">Strony na podstawie art. 455 ust. 2 ustawy </w:t>
      </w:r>
      <w:proofErr w:type="spellStart"/>
      <w:r w:rsidRPr="00F875F6">
        <w:t>Pzp</w:t>
      </w:r>
      <w:proofErr w:type="spellEnd"/>
      <w:r w:rsidRPr="00F875F6">
        <w:t xml:space="preserve"> są uprawnione do dokonania zmian bez przeprowadzenia nowego postępowania o udzielenie zamówienia, których łączna wartość jest mniejsza niż progi unijne oraz jest niższa niż 10% wartości łącznego wynagrodzenia brutto określonego w Paragrafie 5 ust. 1 Umowy, niezależnie od innych przypadków opisanych</w:t>
      </w:r>
      <w:r w:rsidR="00193247">
        <w:t xml:space="preserve"> </w:t>
      </w:r>
      <w:r w:rsidR="00193247" w:rsidRPr="00F875F6">
        <w:t>w</w:t>
      </w:r>
      <w:r w:rsidR="00193247">
        <w:t> </w:t>
      </w:r>
      <w:r w:rsidRPr="00F875F6">
        <w:t xml:space="preserve">niniejszym Paragrafie lub zmian dozwolonych przepisami ustawy </w:t>
      </w:r>
      <w:proofErr w:type="spellStart"/>
      <w:r w:rsidRPr="00F875F6">
        <w:t>Pzp</w:t>
      </w:r>
      <w:proofErr w:type="spellEnd"/>
      <w:r w:rsidRPr="00F875F6">
        <w:t>. Zmiana dokonana zgodnie z niniejszym postanowieniem, niezależnie od jej wartości, nie może powodować zmiany ogólnego charakteru Umowy.</w:t>
      </w:r>
    </w:p>
    <w:p w14:paraId="4A4744D2" w14:textId="5D974EDF" w:rsidR="009932B2" w:rsidRPr="00F875F6" w:rsidRDefault="009932B2" w:rsidP="00317734">
      <w:pPr>
        <w:pStyle w:val="Akapitzlist"/>
        <w:numPr>
          <w:ilvl w:val="0"/>
          <w:numId w:val="14"/>
        </w:numPr>
        <w:tabs>
          <w:tab w:val="clear" w:pos="360"/>
        </w:tabs>
        <w:ind w:left="425" w:hanging="425"/>
        <w:contextualSpacing w:val="0"/>
      </w:pPr>
      <w:r w:rsidRPr="00F875F6">
        <w:t>Warunkiem dokonania zmian, o których mowa w ust. 2 i ust. 30 powyżej, jest zgoda Stron</w:t>
      </w:r>
      <w:r w:rsidR="00193247">
        <w:t xml:space="preserve"> </w:t>
      </w:r>
      <w:r w:rsidR="00193247" w:rsidRPr="00F875F6">
        <w:t>i</w:t>
      </w:r>
      <w:r w:rsidR="00193247">
        <w:t> </w:t>
      </w:r>
      <w:r w:rsidRPr="00F875F6">
        <w:t>złożenie wniosku przez Stronę inicjującą zmianę. Wniosek powinien zawierać:</w:t>
      </w:r>
    </w:p>
    <w:p w14:paraId="2B27FD37" w14:textId="2CB46C71" w:rsidR="009932B2" w:rsidRPr="00F875F6" w:rsidRDefault="009932B2" w:rsidP="00317734">
      <w:pPr>
        <w:pStyle w:val="Akapitzlist"/>
        <w:numPr>
          <w:ilvl w:val="1"/>
          <w:numId w:val="14"/>
        </w:numPr>
        <w:ind w:left="993"/>
      </w:pPr>
      <w:r w:rsidRPr="00F875F6">
        <w:t>opis propozycji zmiany;</w:t>
      </w:r>
    </w:p>
    <w:p w14:paraId="3829E10D" w14:textId="50B08DF3" w:rsidR="009932B2" w:rsidRPr="00F875F6" w:rsidRDefault="009932B2" w:rsidP="00317734">
      <w:pPr>
        <w:pStyle w:val="Akapitzlist"/>
        <w:numPr>
          <w:ilvl w:val="1"/>
          <w:numId w:val="14"/>
        </w:numPr>
        <w:ind w:left="993"/>
      </w:pPr>
      <w:r w:rsidRPr="00F875F6">
        <w:t xml:space="preserve">uzasadnienie zmiany; </w:t>
      </w:r>
    </w:p>
    <w:p w14:paraId="39AB80CC" w14:textId="15D70082" w:rsidR="009932B2" w:rsidRPr="00F875F6" w:rsidRDefault="009932B2" w:rsidP="00317734">
      <w:pPr>
        <w:pStyle w:val="Akapitzlist"/>
        <w:numPr>
          <w:ilvl w:val="1"/>
          <w:numId w:val="14"/>
        </w:numPr>
        <w:ind w:left="992"/>
        <w:contextualSpacing w:val="0"/>
      </w:pPr>
      <w:r w:rsidRPr="00F875F6">
        <w:t>opis wpływu zmiany na termin wykonania Umowy i wynagrodzenie Wykonawcy.</w:t>
      </w:r>
    </w:p>
    <w:p w14:paraId="0378DA1F" w14:textId="10B999F4" w:rsidR="009932B2" w:rsidRPr="00F875F6" w:rsidRDefault="009932B2" w:rsidP="00317734">
      <w:pPr>
        <w:pStyle w:val="Akapitzlist"/>
        <w:numPr>
          <w:ilvl w:val="0"/>
          <w:numId w:val="14"/>
        </w:numPr>
        <w:tabs>
          <w:tab w:val="clear" w:pos="360"/>
        </w:tabs>
        <w:ind w:left="425" w:hanging="425"/>
      </w:pPr>
      <w:r w:rsidRPr="00F875F6">
        <w:t>Zmiana wysokości wynagrodzenia należnego Wykonawcy wymaga sporządzenia aneksu, zawartego w formie pisemnej lub w formie elektronicznej pod rygorem nieważności.</w:t>
      </w:r>
    </w:p>
    <w:p w14:paraId="4E5479BA" w14:textId="1E3B1D5A" w:rsidR="009932B2" w:rsidRPr="00F875F6" w:rsidRDefault="009932B2" w:rsidP="00317734">
      <w:pPr>
        <w:pStyle w:val="Akapitzlist"/>
        <w:numPr>
          <w:ilvl w:val="0"/>
          <w:numId w:val="14"/>
        </w:numPr>
        <w:tabs>
          <w:tab w:val="clear" w:pos="360"/>
        </w:tabs>
        <w:ind w:left="425" w:hanging="425"/>
      </w:pPr>
      <w:r w:rsidRPr="783C8D1D">
        <w:t>Zmiany Umowy nie stanowi w szczególności: zmiana nazw lub określeń Stron, siedziby Stron, numerów rachunków bankowych Stron, zmiana danych teleadresowych, zmiana sposobu prowadzenia korespondencji pomiędzy Stronami, zmiana formy zabezpieczenia należytego wykonania Umowy, zmiana podmiotu udostępniającego zasoby, zmiana Podwykonawcy, zmiana osób wskazanych</w:t>
      </w:r>
      <w:r w:rsidR="46E209D3" w:rsidRPr="783C8D1D">
        <w:t xml:space="preserve"> </w:t>
      </w:r>
      <w:r w:rsidRPr="783C8D1D">
        <w:t xml:space="preserve">w Załączniku nr </w:t>
      </w:r>
      <w:r w:rsidR="00156486" w:rsidRPr="783C8D1D">
        <w:t xml:space="preserve">3 </w:t>
      </w:r>
      <w:r w:rsidRPr="783C8D1D">
        <w:t>do Umowy, jak również osób odpowiedzialnych za realizację Przedmiotu Umowy ze strony Wykonawcy oraz Zamawiającego.</w:t>
      </w:r>
    </w:p>
    <w:p w14:paraId="40E1C82A" w14:textId="19CEC3B1" w:rsidR="00CB4B24" w:rsidRDefault="009932B2" w:rsidP="00E058B6">
      <w:pPr>
        <w:pStyle w:val="Nagwek2"/>
      </w:pPr>
      <w:r>
        <w:t>Paragraf 15 Zawiadomienia</w:t>
      </w:r>
    </w:p>
    <w:p w14:paraId="31BC0AE0" w14:textId="020D45AF" w:rsidR="00397655" w:rsidRPr="00672E01" w:rsidRDefault="00397655" w:rsidP="00317734">
      <w:pPr>
        <w:pStyle w:val="Akapitzlist"/>
        <w:numPr>
          <w:ilvl w:val="0"/>
          <w:numId w:val="15"/>
        </w:numPr>
        <w:tabs>
          <w:tab w:val="clear" w:pos="360"/>
        </w:tabs>
        <w:ind w:left="425" w:hanging="425"/>
      </w:pPr>
      <w:r w:rsidRPr="783C8D1D">
        <w:t>Strony mogą doręczać określone powiadomienia oraz przekazywać sobie informacje związane</w:t>
      </w:r>
      <w:r w:rsidR="6C164512" w:rsidRPr="783C8D1D">
        <w:t xml:space="preserve"> </w:t>
      </w:r>
      <w:r w:rsidRPr="783C8D1D">
        <w:t>z realizacją Umowy, które nie stanowią oświadczeń woli o znaczeniu prawnym (np. nie stanowią wezwań do zaniechania naruszeń, oświadczeń o odstąpieniu od Umowy, itp.) oraz</w:t>
      </w:r>
      <w:r w:rsidR="00193247">
        <w:t xml:space="preserve"> </w:t>
      </w:r>
      <w:r w:rsidR="00193247" w:rsidRPr="783C8D1D">
        <w:t>w</w:t>
      </w:r>
      <w:r w:rsidR="00193247">
        <w:t> </w:t>
      </w:r>
      <w:r w:rsidRPr="783C8D1D">
        <w:t>sytuacjach,</w:t>
      </w:r>
      <w:r w:rsidR="1D287B31" w:rsidRPr="783C8D1D">
        <w:t xml:space="preserve"> </w:t>
      </w:r>
      <w:r w:rsidRPr="783C8D1D">
        <w:t>w których Umowa nie wymaga zachowania formy pisemnej, wyznaczonym Kierownikom Projektu wskazanym w Umowie.</w:t>
      </w:r>
    </w:p>
    <w:p w14:paraId="15FA1370" w14:textId="1281AC81" w:rsidR="00397655" w:rsidRPr="00672E01" w:rsidRDefault="00397655" w:rsidP="00317734">
      <w:pPr>
        <w:pStyle w:val="Akapitzlist"/>
        <w:numPr>
          <w:ilvl w:val="0"/>
          <w:numId w:val="15"/>
        </w:numPr>
        <w:tabs>
          <w:tab w:val="clear" w:pos="360"/>
        </w:tabs>
        <w:ind w:left="425" w:hanging="425"/>
      </w:pPr>
      <w:r w:rsidRPr="00672E01">
        <w:t>W przypadku przekazania informacji za pośrednictwem poczty elektronicznej (e-mail) nadawca winien dysponować potwierdzeniem ich nadania na adres elektroniczny odbiorcy. Powiadomienie uznaje się za doręczone z chwilą dostarczenia za pomocą faksu lub poczty elektronicznej.</w:t>
      </w:r>
    </w:p>
    <w:p w14:paraId="35C85DEB" w14:textId="0092BD3E" w:rsidR="00397655" w:rsidRPr="00672E01" w:rsidRDefault="00397655" w:rsidP="00317734">
      <w:pPr>
        <w:pStyle w:val="Akapitzlist"/>
        <w:numPr>
          <w:ilvl w:val="0"/>
          <w:numId w:val="15"/>
        </w:numPr>
        <w:tabs>
          <w:tab w:val="clear" w:pos="360"/>
        </w:tabs>
        <w:ind w:left="425" w:hanging="425"/>
        <w:contextualSpacing w:val="0"/>
      </w:pPr>
      <w:r w:rsidRPr="00672E01">
        <w:t>Z zastrzeżeniem odrębnych postanowień Umowy wszelkie oświadczenia o znaczeniu prawnym, związane z obowiązywaniem lub realizacją Umowy, dokonywane będą przez odpowiednio do tego umocowane osoby na piśmie za potwierdzeniem odbioru, listem poleconym lub przesyłką kurierską na poniższe adresy:</w:t>
      </w:r>
    </w:p>
    <w:p w14:paraId="62C7DCFB" w14:textId="7E5AB1DD" w:rsidR="00397655" w:rsidRPr="00672E01" w:rsidRDefault="00397655" w:rsidP="00317734">
      <w:pPr>
        <w:pStyle w:val="Akapitzlist"/>
        <w:numPr>
          <w:ilvl w:val="1"/>
          <w:numId w:val="15"/>
        </w:numPr>
        <w:ind w:left="993"/>
      </w:pPr>
      <w:r w:rsidRPr="00672E01">
        <w:t>Adres do doręczeń dla Zamawiającego:</w:t>
      </w:r>
    </w:p>
    <w:p w14:paraId="28757681" w14:textId="77777777" w:rsidR="00397655" w:rsidRPr="00672E01" w:rsidRDefault="00397655" w:rsidP="00EA270A">
      <w:pPr>
        <w:ind w:left="993" w:hanging="567"/>
      </w:pPr>
      <w:r w:rsidRPr="00672E01">
        <w:t>Państwowy Fundusz Rehabilitacji Osób Niepełnosprawnych</w:t>
      </w:r>
    </w:p>
    <w:p w14:paraId="3D500D3A" w14:textId="77777777" w:rsidR="00397655" w:rsidRPr="00672E01" w:rsidRDefault="00397655" w:rsidP="00EA270A">
      <w:pPr>
        <w:ind w:left="993" w:hanging="567"/>
      </w:pPr>
      <w:r w:rsidRPr="00672E01">
        <w:t>al. Jana Pawła II 13, 00-828 Warszawa</w:t>
      </w:r>
    </w:p>
    <w:p w14:paraId="43184628" w14:textId="6A35C233" w:rsidR="00397655" w:rsidRPr="00672E01" w:rsidRDefault="00397655" w:rsidP="00317734">
      <w:pPr>
        <w:pStyle w:val="Akapitzlist"/>
        <w:numPr>
          <w:ilvl w:val="1"/>
          <w:numId w:val="15"/>
        </w:numPr>
        <w:ind w:left="993"/>
      </w:pPr>
      <w:r w:rsidRPr="00672E01">
        <w:t>Adres do doręczeń dla Wykonawcy:</w:t>
      </w:r>
    </w:p>
    <w:p w14:paraId="242A70E5" w14:textId="52370C36" w:rsidR="00A12E08" w:rsidRDefault="00A12E08" w:rsidP="00A12E08">
      <w:pPr>
        <w:tabs>
          <w:tab w:val="left" w:leader="dot" w:pos="5670"/>
        </w:tabs>
        <w:ind w:left="992" w:firstLine="1"/>
      </w:pPr>
      <w:r>
        <w:tab/>
      </w:r>
    </w:p>
    <w:p w14:paraId="15484F71" w14:textId="3C9B12BB" w:rsidR="00397655" w:rsidRPr="00672E01" w:rsidRDefault="00A12E08" w:rsidP="00EA270A">
      <w:pPr>
        <w:tabs>
          <w:tab w:val="left" w:leader="dot" w:pos="5670"/>
        </w:tabs>
        <w:ind w:left="992" w:firstLine="1"/>
      </w:pPr>
      <w:r>
        <w:tab/>
      </w:r>
    </w:p>
    <w:p w14:paraId="62B0FD3B" w14:textId="0B918AFF" w:rsidR="00397655" w:rsidRPr="00672E01" w:rsidRDefault="00397655" w:rsidP="00317734">
      <w:pPr>
        <w:pStyle w:val="Akapitzlist"/>
        <w:numPr>
          <w:ilvl w:val="0"/>
          <w:numId w:val="15"/>
        </w:numPr>
        <w:tabs>
          <w:tab w:val="clear" w:pos="360"/>
        </w:tabs>
        <w:ind w:left="425" w:hanging="425"/>
      </w:pPr>
      <w:r w:rsidRPr="00672E01">
        <w:t>Zmiana danych, o których mowa w niniejszym Paragrafie może być dokonywana w toku obowiązywania Umowy za uprzednim poinformowaniem drugiej Strony. Każda ze Stron zobowiązana jest poinformować drugą Stronę o każdorazowej zmianie adresów wskazanych</w:t>
      </w:r>
      <w:r w:rsidR="00A12E08">
        <w:t xml:space="preserve"> </w:t>
      </w:r>
      <w:r w:rsidRPr="00672E01">
        <w:t>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w:t>
      </w:r>
      <w:r w:rsidR="00A12E08">
        <w:t xml:space="preserve"> </w:t>
      </w:r>
      <w:r w:rsidR="00A12E08" w:rsidRPr="00672E01">
        <w:t>w</w:t>
      </w:r>
      <w:r w:rsidR="00A12E08">
        <w:t> </w:t>
      </w:r>
      <w:r w:rsidRPr="00672E01">
        <w:t>niniejszym paragrafie nie stanowi zmiany Umowy.</w:t>
      </w:r>
    </w:p>
    <w:p w14:paraId="2498F0ED" w14:textId="3AEFBBFE" w:rsidR="00CB4B24" w:rsidRDefault="00397655" w:rsidP="00186C07">
      <w:pPr>
        <w:pStyle w:val="Nagwek2"/>
      </w:pPr>
      <w:r>
        <w:t>Paragraf 16 Zabezpieczenie należytego wykonania Umowy</w:t>
      </w:r>
    </w:p>
    <w:p w14:paraId="4B4B5033" w14:textId="7AB86C75" w:rsidR="00D52018" w:rsidRPr="00672E01" w:rsidRDefault="00D52018" w:rsidP="00317734">
      <w:pPr>
        <w:pStyle w:val="Akapitzlist"/>
        <w:numPr>
          <w:ilvl w:val="0"/>
          <w:numId w:val="16"/>
        </w:numPr>
        <w:tabs>
          <w:tab w:val="clear" w:pos="360"/>
          <w:tab w:val="left" w:leader="dot" w:pos="4536"/>
          <w:tab w:val="left" w:leader="dot" w:pos="9356"/>
        </w:tabs>
        <w:ind w:left="425" w:hanging="425"/>
      </w:pPr>
      <w:r w:rsidRPr="00672E01">
        <w:t>Strony ustalają zabezpieczenie należytego wykonania Umowy (dalej jako „ZNWU”)</w:t>
      </w:r>
      <w:r w:rsidR="00A12E08">
        <w:t xml:space="preserve"> </w:t>
      </w:r>
      <w:r w:rsidR="007841FA" w:rsidRPr="00672E01">
        <w:t>w</w:t>
      </w:r>
      <w:r w:rsidR="007841FA">
        <w:t> </w:t>
      </w:r>
      <w:r w:rsidRPr="00672E01">
        <w:t xml:space="preserve">wysokości 5% ceny całkowitej brutto zamówienia gwarantowanego określonej w Paragrafie 9 ust.1 pkt 1.1 Umowy, tj.: </w:t>
      </w:r>
      <w:r w:rsidR="007841FA">
        <w:tab/>
      </w:r>
      <w:r w:rsidRPr="00672E01">
        <w:t xml:space="preserve"> zł (słownie:</w:t>
      </w:r>
      <w:r w:rsidR="007841FA">
        <w:t xml:space="preserve"> </w:t>
      </w:r>
      <w:r w:rsidR="007841FA">
        <w:tab/>
      </w:r>
      <w:r w:rsidRPr="00672E01">
        <w:t>), które Wykonawca skutecznie wniósł przed zawarciem Umowy</w:t>
      </w:r>
      <w:r w:rsidR="00156486" w:rsidRPr="00672E01">
        <w:t>. Potwierdzenie wniesienia ZNWU stanowi załącznik nr 6 do Umowy.</w:t>
      </w:r>
    </w:p>
    <w:p w14:paraId="23508B5F" w14:textId="0A6D9006" w:rsidR="00D52018" w:rsidRPr="00672E01" w:rsidRDefault="00D52018" w:rsidP="00317734">
      <w:pPr>
        <w:pStyle w:val="Akapitzlist"/>
        <w:numPr>
          <w:ilvl w:val="0"/>
          <w:numId w:val="16"/>
        </w:numPr>
        <w:tabs>
          <w:tab w:val="clear" w:pos="360"/>
        </w:tabs>
        <w:ind w:left="425" w:hanging="425"/>
        <w:contextualSpacing w:val="0"/>
      </w:pPr>
      <w:r w:rsidRPr="00672E01">
        <w:t>Zamawiający zwolni ZNWU, o którym mowa w ust. 1, według następujących zasad:</w:t>
      </w:r>
    </w:p>
    <w:p w14:paraId="63FF82FE" w14:textId="03743EFB" w:rsidR="00D52018" w:rsidRPr="00672E01" w:rsidRDefault="00D52018" w:rsidP="00317734">
      <w:pPr>
        <w:pStyle w:val="Akapitzlist"/>
        <w:numPr>
          <w:ilvl w:val="1"/>
          <w:numId w:val="16"/>
        </w:numPr>
        <w:ind w:left="993" w:hanging="568"/>
      </w:pPr>
      <w:r w:rsidRPr="00672E01">
        <w:t xml:space="preserve">70% wartości ZNWU, o którym mowa w ust. 1, zostanie zwrócone w ciągu 30 dni od dnia wykonania Przedmiotu Umowy i uznania go przez Zamawiającego za należycie wykonany; </w:t>
      </w:r>
    </w:p>
    <w:p w14:paraId="5C512F0D" w14:textId="6D1723C6" w:rsidR="00D52018" w:rsidRPr="00672E01" w:rsidRDefault="00D52018" w:rsidP="00317734">
      <w:pPr>
        <w:pStyle w:val="Akapitzlist"/>
        <w:numPr>
          <w:ilvl w:val="1"/>
          <w:numId w:val="16"/>
        </w:numPr>
        <w:ind w:left="993" w:hanging="568"/>
      </w:pPr>
      <w:r w:rsidRPr="00672E01">
        <w:t>30% wartości ZNWU, o którym mowa w ust. 1, zostanie zwrócone przez Zamawiającego nie później niż w 15 dniu po upływie okresu gwarancji, o którym mowa w Paragrafie 3 ust. 2 Umowy.</w:t>
      </w:r>
    </w:p>
    <w:p w14:paraId="3186EB54" w14:textId="77777777" w:rsidR="00D52018" w:rsidRPr="00672E01" w:rsidRDefault="00D52018" w:rsidP="00EA270A">
      <w:pPr>
        <w:ind w:left="993" w:firstLine="0"/>
      </w:pPr>
      <w:r w:rsidRPr="00672E01">
        <w:t xml:space="preserve">Zwrot ZNWU zostanie dokonany w kwocie pomniejszonej w takim zakresie, w jakim Zamawiający dokona jego potrącenia na pokrycie roszczeń z tytułu niewykonania lub nienależytego wykonania Umowy, w tym w szczególności kar umownych (o ile nie jest to sprzeczne z bezwzględnie obowiązującymi przepisami prawa) oraz pokrycia roszczeń z tytułu gwarancji lub rękojmi. </w:t>
      </w:r>
    </w:p>
    <w:p w14:paraId="1FFEB4AF" w14:textId="4B8E04E4" w:rsidR="00D52018" w:rsidRPr="00672E01" w:rsidRDefault="00D52018" w:rsidP="00317734">
      <w:pPr>
        <w:pStyle w:val="Akapitzlist"/>
        <w:numPr>
          <w:ilvl w:val="0"/>
          <w:numId w:val="16"/>
        </w:numPr>
        <w:tabs>
          <w:tab w:val="clear" w:pos="360"/>
        </w:tabs>
        <w:ind w:left="425" w:hanging="426"/>
      </w:pPr>
      <w:r w:rsidRPr="00672E01">
        <w:t>Wykonawca zobowiązuje się, że w przypadku wniesienia ZNWU w gwarancjach bankowych lub ubezpieczeniowych, gwarancja bankowa lub ubezpieczeniowa będzie nieodwołalna, bezwarunkowa, płatna na każde pierwsze żądanie Zamawiającego.</w:t>
      </w:r>
    </w:p>
    <w:p w14:paraId="096655C6" w14:textId="1231F9F0" w:rsidR="00D52018" w:rsidRPr="00672E01" w:rsidRDefault="00D52018" w:rsidP="00317734">
      <w:pPr>
        <w:pStyle w:val="Akapitzlist"/>
        <w:numPr>
          <w:ilvl w:val="0"/>
          <w:numId w:val="16"/>
        </w:numPr>
        <w:tabs>
          <w:tab w:val="clear" w:pos="360"/>
        </w:tabs>
        <w:ind w:left="425" w:hanging="426"/>
      </w:pPr>
      <w:r w:rsidRPr="00672E01">
        <w:t>Wniesione ZNWU przeznaczone jest na zabezpieczenie roszczeń z tytułu niewykonania lub nienależytego wykonania Umowy, w szczególności pokrycia kar umownych. Wykonawca oświadcza, że wyraża bezwarunkową zgodę na bezpośrednią wypłatę z ZNWU w celu pokrycia wszelkich roszczeń Zamawiającego względem Wykonawcy powstałych w związku z</w:t>
      </w:r>
      <w:r w:rsidR="007841FA">
        <w:t> </w:t>
      </w:r>
      <w:r w:rsidRPr="00672E01">
        <w:t xml:space="preserve">niewykonaniem lub nienależytym wykonaniem Umowy, w tym kar umownych </w:t>
      </w:r>
      <w:r w:rsidR="007841FA" w:rsidRPr="00672E01">
        <w:t>i</w:t>
      </w:r>
      <w:r w:rsidR="007841FA">
        <w:t> </w:t>
      </w:r>
      <w:r w:rsidRPr="00672E01">
        <w:t>odszkodowań.</w:t>
      </w:r>
    </w:p>
    <w:p w14:paraId="35F5493F" w14:textId="224E2523" w:rsidR="00D52018" w:rsidRPr="00672E01" w:rsidRDefault="00D52018" w:rsidP="00317734">
      <w:pPr>
        <w:pStyle w:val="Akapitzlist"/>
        <w:numPr>
          <w:ilvl w:val="0"/>
          <w:numId w:val="16"/>
        </w:numPr>
        <w:tabs>
          <w:tab w:val="clear" w:pos="360"/>
        </w:tabs>
        <w:ind w:left="425" w:hanging="426"/>
      </w:pPr>
      <w:r w:rsidRPr="783C8D1D">
        <w:t>Wykonawca jest zobowiązany zapewnić, aby ZNWU zachowało moc wiążącą w okresie obowiązywania Umowy. Wykonawca jest zobowiązany do niezwłocznego poinformowania Zamawiającego</w:t>
      </w:r>
      <w:r w:rsidR="2F0A8B76" w:rsidRPr="783C8D1D">
        <w:t xml:space="preserve"> </w:t>
      </w:r>
      <w:r w:rsidRPr="783C8D1D">
        <w:t>o faktycznych lub prawnych okolicznościach, które mają lub mogą mieć wpływ na moc wiążącą ZNWU oraz na możliwość i zakres wykonywania przez Zamawiającego praw wynikających z ZNWU.</w:t>
      </w:r>
    </w:p>
    <w:p w14:paraId="1E07D832" w14:textId="0C5188BA" w:rsidR="00D52018" w:rsidRPr="00672E01" w:rsidRDefault="00D52018" w:rsidP="00317734">
      <w:pPr>
        <w:pStyle w:val="Akapitzlist"/>
        <w:numPr>
          <w:ilvl w:val="0"/>
          <w:numId w:val="16"/>
        </w:numPr>
        <w:tabs>
          <w:tab w:val="clear" w:pos="360"/>
        </w:tabs>
        <w:ind w:left="425" w:hanging="426"/>
      </w:pPr>
      <w:r w:rsidRPr="00672E01">
        <w:t>Jeśli zmianie ulegnie okres wykonania Przedmiotu Umowy, a ZNWU wniesione będzie w innej formie niż pieniężna, Wykonawca zobowiązany jest do samodzielnego i na własny koszt, bez odrębnego wezwania przez Zamawiającego, przedłużania ważności ZNWU aż do czasu,</w:t>
      </w:r>
      <w:r w:rsidR="007841FA">
        <w:t xml:space="preserve"> </w:t>
      </w:r>
      <w:r w:rsidR="007841FA" w:rsidRPr="00672E01">
        <w:t>w</w:t>
      </w:r>
      <w:r w:rsidR="007841FA">
        <w:t> </w:t>
      </w:r>
      <w:r w:rsidRPr="00672E01">
        <w:t>którym Zamawiający będzie zobowiązany do jego zwrotu.</w:t>
      </w:r>
    </w:p>
    <w:p w14:paraId="2DFDB5A1" w14:textId="255D385E" w:rsidR="00D52018" w:rsidRPr="00672E01" w:rsidRDefault="00D52018" w:rsidP="00317734">
      <w:pPr>
        <w:pStyle w:val="Akapitzlist"/>
        <w:numPr>
          <w:ilvl w:val="0"/>
          <w:numId w:val="16"/>
        </w:numPr>
        <w:tabs>
          <w:tab w:val="clear" w:pos="360"/>
        </w:tabs>
        <w:ind w:left="425" w:hanging="426"/>
      </w:pPr>
      <w:r w:rsidRPr="00672E01">
        <w:t>W przypadku zabezpieczenia wniesionego w innej formie niż pieniężna, jego przedłużanie będzie następowało najpóźniej w terminie 14 (czternastu) dni przed upływem ważności poprzedniego zabezpieczenia, tak, aby była zachowana ciągłość zabezpieczenia. W razie nieprzedłużenia zabezpieczenia lub niewniesienia nowego zabezpieczenia na 14 (czternaście) dni przed upływem terminu ważności dotychczasowego zabezpieczenia wniesionego w innej formie, niż w pieniądzu, Zamawiający zmienia formę zabezpieczenia na formę w pieniądzu, poprzez wypłatę z dotychczasowego ZNWU.</w:t>
      </w:r>
    </w:p>
    <w:p w14:paraId="792DB58E" w14:textId="53A5318F" w:rsidR="00D52018" w:rsidRPr="00672E01" w:rsidRDefault="00D52018" w:rsidP="00317734">
      <w:pPr>
        <w:pStyle w:val="Akapitzlist"/>
        <w:numPr>
          <w:ilvl w:val="0"/>
          <w:numId w:val="16"/>
        </w:numPr>
        <w:tabs>
          <w:tab w:val="clear" w:pos="360"/>
        </w:tabs>
        <w:ind w:left="425" w:hanging="426"/>
      </w:pPr>
      <w:r w:rsidRPr="00672E01">
        <w:t>W trakcie realizacji Umowy Wykonawca może dokonać zmiany formy ZNWU na jedną lub kilka form,</w:t>
      </w:r>
      <w:r w:rsidR="00672E01">
        <w:t xml:space="preserve"> </w:t>
      </w:r>
      <w:r w:rsidRPr="00672E01">
        <w:t xml:space="preserve">o których mowa w art. 450 ust. 1 ustawy </w:t>
      </w:r>
      <w:proofErr w:type="spellStart"/>
      <w:r w:rsidRPr="00672E01">
        <w:t>Pzp</w:t>
      </w:r>
      <w:proofErr w:type="spellEnd"/>
      <w:r w:rsidRPr="00672E01">
        <w:t>. Zmiana ZNWU może być dokonana</w:t>
      </w:r>
      <w:r w:rsidR="00AB3E9E">
        <w:t xml:space="preserve"> </w:t>
      </w:r>
      <w:r w:rsidR="00AB3E9E" w:rsidRPr="00672E01">
        <w:t>z</w:t>
      </w:r>
      <w:r w:rsidR="00AB3E9E">
        <w:t> </w:t>
      </w:r>
      <w:r w:rsidRPr="00672E01">
        <w:t>zachowaniem ciągłości ZNWU, bez zmniejszania jego wysokości i na wyłączny koszt Wykonawcy. W przypadku wniesienia nowego ZNWU w formie gwarancji bankowej lub ubezpieczeniowej, treść nowej gwarancji podlega akceptacji Zamawiającego. Wykonawca zobowiązany jest przedstawić do akceptacji Zamawiającego projektu gwarancji na 21 (dwadzieścia jeden) dni przed upływem obowiązywania poprzedniego ZNWU.</w:t>
      </w:r>
    </w:p>
    <w:p w14:paraId="699B0125" w14:textId="7B864260" w:rsidR="00D52018" w:rsidRPr="00672E01" w:rsidRDefault="00D52018" w:rsidP="00317734">
      <w:pPr>
        <w:pStyle w:val="Akapitzlist"/>
        <w:numPr>
          <w:ilvl w:val="0"/>
          <w:numId w:val="16"/>
        </w:numPr>
        <w:tabs>
          <w:tab w:val="clear" w:pos="360"/>
        </w:tabs>
        <w:ind w:left="425" w:hanging="426"/>
      </w:pPr>
      <w:r w:rsidRPr="00672E01">
        <w:t>Wszelkie koszty dotyczące ZNWU ponosi Wykonawca.</w:t>
      </w:r>
    </w:p>
    <w:p w14:paraId="7A87CC51" w14:textId="09EAA1D6" w:rsidR="00D52018" w:rsidRPr="00672E01" w:rsidRDefault="00D52018" w:rsidP="00317734">
      <w:pPr>
        <w:pStyle w:val="Akapitzlist"/>
        <w:numPr>
          <w:ilvl w:val="0"/>
          <w:numId w:val="16"/>
        </w:numPr>
        <w:tabs>
          <w:tab w:val="clear" w:pos="360"/>
        </w:tabs>
        <w:ind w:left="425" w:hanging="426"/>
      </w:pPr>
      <w:r w:rsidRPr="00672E01">
        <w:t>Wykonawca oświadcza, że wyraża zgodę na potrącanie przez Zamawiającego z ZNWU wszelkich należności powstałych w wyniku niewykonania lub nienależytego wykonania Umowy.</w:t>
      </w:r>
    </w:p>
    <w:p w14:paraId="3A2EB720" w14:textId="2134B654" w:rsidR="00D52018" w:rsidRPr="00672E01" w:rsidRDefault="00D52018" w:rsidP="00317734">
      <w:pPr>
        <w:pStyle w:val="Akapitzlist"/>
        <w:numPr>
          <w:ilvl w:val="0"/>
          <w:numId w:val="16"/>
        </w:numPr>
        <w:tabs>
          <w:tab w:val="clear" w:pos="360"/>
        </w:tabs>
        <w:ind w:left="425" w:hanging="426"/>
      </w:pPr>
      <w:r w:rsidRPr="00672E01">
        <w:t>W przypadku gdy Wykonawca wniesie ZNWU w pieniądzu, Zamawiający</w:t>
      </w:r>
      <w:r w:rsidR="00672E01" w:rsidRPr="00672E01">
        <w:t xml:space="preserve"> </w:t>
      </w:r>
      <w:r w:rsidRPr="00672E01">
        <w:t>zobowiązuje się do zwrotu Zabezpieczenia wraz z odsetkami wynikającymi z umowy</w:t>
      </w:r>
      <w:r w:rsidR="00672E01" w:rsidRPr="00672E01">
        <w:t xml:space="preserve"> </w:t>
      </w:r>
      <w:r w:rsidRPr="00672E01">
        <w:t>rachunku bankowego, na którym było ono przechowywane, pomniejszonego o koszt</w:t>
      </w:r>
      <w:r w:rsidR="00672E01" w:rsidRPr="00672E01">
        <w:t xml:space="preserve"> </w:t>
      </w:r>
      <w:r w:rsidRPr="00672E01">
        <w:t>prowadzenia tego rachunku oraz prowizji bankowej za przelew pieniędzy na rachunek</w:t>
      </w:r>
      <w:r w:rsidR="00672E01">
        <w:t xml:space="preserve"> </w:t>
      </w:r>
      <w:r w:rsidRPr="00672E01">
        <w:t>bankowy Wykonawcy.</w:t>
      </w:r>
    </w:p>
    <w:p w14:paraId="2D3415FA" w14:textId="1CAE056D" w:rsidR="00D52018" w:rsidRDefault="00D52018" w:rsidP="00317734">
      <w:pPr>
        <w:pStyle w:val="Akapitzlist"/>
        <w:numPr>
          <w:ilvl w:val="0"/>
          <w:numId w:val="16"/>
        </w:numPr>
        <w:tabs>
          <w:tab w:val="clear" w:pos="360"/>
        </w:tabs>
        <w:ind w:left="425" w:hanging="426"/>
      </w:pPr>
      <w:r w:rsidRPr="00672E01">
        <w:t>Za dzień wykonania Umowy i uznania przez Zamawiającego za należyte jej wykonanie Strony rozumieją dzień podpisania ostatniego z Protokołów Odbioru.</w:t>
      </w:r>
    </w:p>
    <w:p w14:paraId="26619824" w14:textId="1F2F9432" w:rsidR="00154283" w:rsidRDefault="00154283" w:rsidP="00154283">
      <w:pPr>
        <w:pStyle w:val="Nagwek2"/>
      </w:pPr>
      <w:r w:rsidRPr="00F228B3">
        <w:t xml:space="preserve">Paragraf 17 </w:t>
      </w:r>
      <w:r w:rsidR="005809C4" w:rsidRPr="00F228B3">
        <w:t>Wymagania dotyczące Wadium</w:t>
      </w:r>
    </w:p>
    <w:p w14:paraId="0BD784F0" w14:textId="27C476BB" w:rsidR="005809C4" w:rsidRPr="005809C4" w:rsidRDefault="005809C4" w:rsidP="005809C4">
      <w:pPr>
        <w:numPr>
          <w:ilvl w:val="0"/>
          <w:numId w:val="36"/>
        </w:numPr>
        <w:tabs>
          <w:tab w:val="left" w:pos="2835"/>
        </w:tabs>
        <w:suppressAutoHyphens/>
        <w:spacing w:after="0"/>
        <w:ind w:left="425" w:hanging="425"/>
        <w:contextualSpacing w:val="0"/>
        <w:rPr>
          <w:rFonts w:eastAsia="Times New Roman"/>
          <w:color w:val="auto"/>
          <w:kern w:val="0"/>
          <w:szCs w:val="24"/>
          <w14:ligatures w14:val="none"/>
        </w:rPr>
      </w:pPr>
      <w:r w:rsidRPr="005809C4">
        <w:rPr>
          <w:rFonts w:eastAsia="Times New Roman"/>
          <w:color w:val="auto"/>
          <w:kern w:val="0"/>
          <w:szCs w:val="24"/>
          <w14:ligatures w14:val="none"/>
        </w:rPr>
        <w:t xml:space="preserve">Wykonawca zobowiązany jest przed upływem terminu składania ofert wnieść wadium w wysokości </w:t>
      </w:r>
      <w:r w:rsidR="00F228B3" w:rsidRPr="00F228B3">
        <w:t>319 280,00 zł (słownie: trzysta dziewiętnaście tysięcy dwieście osiemdziesiąt złotych 00/100 groszy)</w:t>
      </w:r>
      <w:r w:rsidRPr="005809C4">
        <w:rPr>
          <w:rFonts w:eastAsia="Times New Roman"/>
          <w:color w:val="auto"/>
          <w:kern w:val="0"/>
          <w:szCs w:val="24"/>
          <w14:ligatures w14:val="none"/>
        </w:rPr>
        <w:t>.</w:t>
      </w:r>
    </w:p>
    <w:p w14:paraId="661392AC" w14:textId="77777777" w:rsidR="005809C4" w:rsidRPr="005809C4" w:rsidRDefault="005809C4" w:rsidP="005809C4">
      <w:pPr>
        <w:numPr>
          <w:ilvl w:val="0"/>
          <w:numId w:val="36"/>
        </w:numPr>
        <w:suppressAutoHyphens/>
        <w:spacing w:after="0"/>
        <w:ind w:left="425" w:hanging="425"/>
        <w:contextualSpacing w:val="0"/>
        <w:rPr>
          <w:rFonts w:eastAsia="Times New Roman"/>
          <w:kern w:val="0"/>
          <w:szCs w:val="24"/>
          <w14:ligatures w14:val="none"/>
        </w:rPr>
      </w:pPr>
      <w:r w:rsidRPr="005809C4">
        <w:rPr>
          <w:rFonts w:eastAsia="Times New Roman"/>
          <w:kern w:val="0"/>
          <w:szCs w:val="24"/>
          <w14:ligatures w14:val="none"/>
        </w:rPr>
        <w:t>Wadium może być wnoszone w jednej lub kilku następujących formach:</w:t>
      </w:r>
    </w:p>
    <w:p w14:paraId="17EEC620" w14:textId="77777777" w:rsidR="005809C4" w:rsidRPr="005809C4" w:rsidRDefault="005809C4" w:rsidP="005809C4">
      <w:pPr>
        <w:numPr>
          <w:ilvl w:val="1"/>
          <w:numId w:val="36"/>
        </w:numPr>
        <w:suppressAutoHyphens/>
        <w:spacing w:after="0"/>
        <w:ind w:left="851" w:hanging="425"/>
        <w:contextualSpacing w:val="0"/>
        <w:rPr>
          <w:rFonts w:eastAsia="Times New Roman"/>
          <w:kern w:val="0"/>
          <w:szCs w:val="24"/>
          <w14:ligatures w14:val="none"/>
        </w:rPr>
      </w:pPr>
      <w:r w:rsidRPr="005809C4">
        <w:rPr>
          <w:kern w:val="0"/>
          <w:szCs w:val="24"/>
          <w:lang w:eastAsia="en-US"/>
          <w14:ligatures w14:val="none"/>
        </w:rPr>
        <w:t>w pieniądzu (przelewem na rachunek bankowy:</w:t>
      </w:r>
    </w:p>
    <w:p w14:paraId="3E3373D8" w14:textId="77777777" w:rsidR="005809C4" w:rsidRPr="005809C4" w:rsidRDefault="005809C4" w:rsidP="005809C4">
      <w:pPr>
        <w:spacing w:after="0"/>
        <w:ind w:left="851" w:firstLine="0"/>
        <w:contextualSpacing w:val="0"/>
        <w:rPr>
          <w:rFonts w:eastAsia="Times New Roman"/>
          <w:kern w:val="0"/>
          <w:szCs w:val="24"/>
          <w14:ligatures w14:val="none"/>
        </w:rPr>
      </w:pPr>
      <w:r w:rsidRPr="005809C4">
        <w:rPr>
          <w:rFonts w:eastAsia="Times New Roman"/>
          <w:kern w:val="0"/>
          <w:szCs w:val="24"/>
          <w14:ligatures w14:val="none"/>
        </w:rPr>
        <w:t>BGK I O/Warszawa 43 1130 1017 0019 9361 9020 0261</w:t>
      </w:r>
      <w:r w:rsidRPr="005809C4">
        <w:rPr>
          <w:kern w:val="0"/>
          <w:szCs w:val="24"/>
          <w:lang w:eastAsia="en-US"/>
          <w14:ligatures w14:val="none"/>
        </w:rPr>
        <w:t xml:space="preserve"> </w:t>
      </w:r>
      <w:r w:rsidRPr="005809C4">
        <w:rPr>
          <w:rFonts w:eastAsia="Times New Roman"/>
          <w:kern w:val="0"/>
          <w:szCs w:val="24"/>
          <w14:ligatures w14:val="none"/>
        </w:rPr>
        <w:t>z dopiskiem</w:t>
      </w:r>
      <w:r w:rsidRPr="005809C4">
        <w:rPr>
          <w:rFonts w:eastAsia="Times New Roman"/>
          <w:spacing w:val="-2"/>
          <w:kern w:val="0"/>
          <w:szCs w:val="24"/>
          <w14:ligatures w14:val="none"/>
        </w:rPr>
        <w:t xml:space="preserve"> „ZP/15/24 Usługi </w:t>
      </w:r>
      <w:proofErr w:type="spellStart"/>
      <w:r w:rsidRPr="005809C4">
        <w:rPr>
          <w:rFonts w:eastAsia="Times New Roman"/>
          <w:spacing w:val="-2"/>
          <w:kern w:val="0"/>
          <w:szCs w:val="24"/>
          <w14:ligatures w14:val="none"/>
        </w:rPr>
        <w:t>ATiK</w:t>
      </w:r>
      <w:proofErr w:type="spellEnd"/>
      <w:r w:rsidRPr="005809C4">
        <w:rPr>
          <w:rFonts w:eastAsia="Times New Roman"/>
          <w:spacing w:val="-2"/>
          <w:kern w:val="0"/>
          <w:szCs w:val="24"/>
          <w14:ligatures w14:val="none"/>
        </w:rPr>
        <w:t xml:space="preserve"> oraz MR PWIND”,</w:t>
      </w:r>
    </w:p>
    <w:p w14:paraId="56F0047A" w14:textId="77777777" w:rsidR="005809C4" w:rsidRPr="005809C4" w:rsidRDefault="005809C4" w:rsidP="005809C4">
      <w:pPr>
        <w:numPr>
          <w:ilvl w:val="1"/>
          <w:numId w:val="36"/>
        </w:numPr>
        <w:suppressAutoHyphens/>
        <w:spacing w:after="0"/>
        <w:ind w:left="851" w:hanging="425"/>
        <w:contextualSpacing w:val="0"/>
        <w:rPr>
          <w:kern w:val="0"/>
          <w:szCs w:val="24"/>
          <w:lang w:eastAsia="en-US"/>
          <w14:ligatures w14:val="none"/>
        </w:rPr>
      </w:pPr>
      <w:r w:rsidRPr="005809C4">
        <w:rPr>
          <w:kern w:val="0"/>
          <w:szCs w:val="24"/>
          <w:lang w:eastAsia="en-US"/>
          <w14:ligatures w14:val="none"/>
        </w:rPr>
        <w:t>gwarancjach bankowych,</w:t>
      </w:r>
    </w:p>
    <w:p w14:paraId="50E8A272" w14:textId="77777777" w:rsidR="005809C4" w:rsidRPr="005809C4" w:rsidRDefault="005809C4" w:rsidP="005809C4">
      <w:pPr>
        <w:numPr>
          <w:ilvl w:val="1"/>
          <w:numId w:val="36"/>
        </w:numPr>
        <w:suppressAutoHyphens/>
        <w:spacing w:after="0"/>
        <w:ind w:left="851" w:hanging="425"/>
        <w:contextualSpacing w:val="0"/>
        <w:rPr>
          <w:kern w:val="0"/>
          <w:szCs w:val="24"/>
          <w:lang w:eastAsia="en-US"/>
          <w14:ligatures w14:val="none"/>
        </w:rPr>
      </w:pPr>
      <w:r w:rsidRPr="005809C4">
        <w:rPr>
          <w:kern w:val="0"/>
          <w:szCs w:val="24"/>
          <w:lang w:eastAsia="en-US"/>
          <w14:ligatures w14:val="none"/>
        </w:rPr>
        <w:t>gwarancjach ubezpieczeniowych,</w:t>
      </w:r>
    </w:p>
    <w:p w14:paraId="07ACDF5C" w14:textId="77777777" w:rsidR="005809C4" w:rsidRPr="005809C4" w:rsidRDefault="005809C4" w:rsidP="005809C4">
      <w:pPr>
        <w:numPr>
          <w:ilvl w:val="1"/>
          <w:numId w:val="36"/>
        </w:numPr>
        <w:suppressAutoHyphens/>
        <w:spacing w:after="0"/>
        <w:ind w:left="850" w:hanging="425"/>
        <w:contextualSpacing w:val="0"/>
        <w:rPr>
          <w:kern w:val="0"/>
          <w:szCs w:val="24"/>
          <w:lang w:eastAsia="en-US"/>
          <w14:ligatures w14:val="none"/>
        </w:rPr>
      </w:pPr>
      <w:r w:rsidRPr="005809C4">
        <w:rPr>
          <w:kern w:val="0"/>
          <w:szCs w:val="24"/>
          <w:lang w:eastAsia="en-US"/>
          <w14:ligatures w14:val="none"/>
        </w:rPr>
        <w:t>poręczeniach udzielanych przez podmioty, o których mowa w art. 6b ust. 5 pkt 2 ustawy z dnia 9 listopada 2000 r. o utworzeniu Polskiej Agencji Rozwoju Przedsiębiorczości</w:t>
      </w:r>
      <w:r w:rsidRPr="005809C4">
        <w:rPr>
          <w:rFonts w:eastAsia="Times New Roman"/>
          <w:kern w:val="0"/>
          <w:szCs w:val="24"/>
          <w:lang w:eastAsia="ar-SA"/>
          <w14:ligatures w14:val="none"/>
        </w:rPr>
        <w:t xml:space="preserve"> (Dz. U. z 2024 r. , poz. 419).</w:t>
      </w:r>
    </w:p>
    <w:p w14:paraId="0E018E23"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Wadium musi zabezpieczać Ofertę przez cały okres związania ofertą, począwszy od dnia, w którym upływa termin składania ofert.</w:t>
      </w:r>
    </w:p>
    <w:p w14:paraId="6CB693A7" w14:textId="77777777" w:rsidR="005809C4" w:rsidRPr="005809C4" w:rsidRDefault="005809C4" w:rsidP="005809C4">
      <w:pPr>
        <w:numPr>
          <w:ilvl w:val="0"/>
          <w:numId w:val="37"/>
        </w:numPr>
        <w:suppressAutoHyphens/>
        <w:spacing w:after="0"/>
        <w:contextualSpacing w:val="0"/>
        <w:rPr>
          <w:rFonts w:eastAsia="Times New Roman"/>
          <w:kern w:val="0"/>
          <w:szCs w:val="24"/>
          <w14:ligatures w14:val="none"/>
        </w:rPr>
      </w:pPr>
      <w:r w:rsidRPr="005809C4">
        <w:rPr>
          <w:rFonts w:eastAsia="Times New Roman"/>
          <w:kern w:val="0"/>
          <w:szCs w:val="24"/>
          <w14:ligatures w14:val="none"/>
        </w:rPr>
        <w:t>W przypadku wadium wnoszonego w formie gwarancji lub poręczenia musi ono spełniać poniższe wymagania:</w:t>
      </w:r>
    </w:p>
    <w:p w14:paraId="334B5DB0"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 xml:space="preserve">musi obejmować odpowiedzialność za wszystkie przypadki powodujące utratę wadium przez Wykonawcę określone w </w:t>
      </w:r>
      <w:r w:rsidRPr="005809C4">
        <w:rPr>
          <w:rFonts w:eastAsia="Times New Roman"/>
          <w:kern w:val="0"/>
          <w:szCs w:val="24"/>
          <w:lang w:eastAsia="ar-SA"/>
          <w14:ligatures w14:val="none"/>
        </w:rPr>
        <w:t xml:space="preserve">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bez potwierdzania tych okoliczności;</w:t>
      </w:r>
    </w:p>
    <w:p w14:paraId="6D55F1B1"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z jej treści powinno jednoznacznie wynikać zobowiązanie gwaranta do zapłaty całej kwoty wadium;</w:t>
      </w:r>
    </w:p>
    <w:p w14:paraId="1525FB74"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powinno być nieodwołalne i bezwarunkowe oraz płatne na pierwsze żądanie;</w:t>
      </w:r>
    </w:p>
    <w:p w14:paraId="6D2C5732"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termin obowiązywania poręczenia lub gwarancji nie może być krótszy niż termin związania ofertą (z zastrzeżeniem, iż pierwszym dniem związania Ofertą jest dzień składania ofert);</w:t>
      </w:r>
    </w:p>
    <w:p w14:paraId="591A12FF"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w treści poręczenia lub gwarancji powinna znaleźć się nazwa oraz numer przedmiotowego postępowania;</w:t>
      </w:r>
    </w:p>
    <w:p w14:paraId="5857A7F6"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beneficjentem poręczenia lub gwarancji jest: PFRON;</w:t>
      </w:r>
    </w:p>
    <w:p w14:paraId="35D374B7" w14:textId="77777777" w:rsidR="005809C4" w:rsidRPr="005809C4" w:rsidRDefault="005809C4" w:rsidP="005809C4">
      <w:pPr>
        <w:numPr>
          <w:ilvl w:val="1"/>
          <w:numId w:val="37"/>
        </w:numPr>
        <w:suppressAutoHyphens/>
        <w:spacing w:after="0"/>
        <w:ind w:left="851" w:hanging="425"/>
        <w:contextualSpacing w:val="0"/>
        <w:rPr>
          <w:rFonts w:eastAsia="Times New Roman"/>
          <w:kern w:val="0"/>
          <w:szCs w:val="24"/>
          <w14:ligatures w14:val="none"/>
        </w:rPr>
      </w:pPr>
      <w:r w:rsidRPr="005809C4">
        <w:rPr>
          <w:rFonts w:eastAsia="Times New Roman"/>
          <w:kern w:val="0"/>
          <w:szCs w:val="24"/>
          <w14:ligatures w14:val="none"/>
        </w:rPr>
        <w:t>w przypadku Wykonawców wspólnie ubiegających się o udzielenie zamówienia (art. 58 </w:t>
      </w:r>
      <w:r w:rsidRPr="005809C4">
        <w:rPr>
          <w:rFonts w:eastAsia="Times New Roman"/>
          <w:kern w:val="0"/>
          <w:szCs w:val="24"/>
          <w:lang w:eastAsia="ar-SA"/>
          <w14:ligatures w14:val="none"/>
        </w:rPr>
        <w:t xml:space="preserve">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C315CFC" w14:textId="77777777" w:rsidR="005809C4" w:rsidRPr="005809C4" w:rsidRDefault="005809C4" w:rsidP="005809C4">
      <w:pPr>
        <w:numPr>
          <w:ilvl w:val="1"/>
          <w:numId w:val="37"/>
        </w:numPr>
        <w:suppressAutoHyphens/>
        <w:spacing w:after="0"/>
        <w:ind w:left="850" w:hanging="425"/>
        <w:contextualSpacing w:val="0"/>
        <w:rPr>
          <w:rFonts w:eastAsia="Times New Roman"/>
          <w:kern w:val="0"/>
          <w:szCs w:val="24"/>
          <w14:ligatures w14:val="none"/>
        </w:rPr>
      </w:pPr>
      <w:r w:rsidRPr="005809C4">
        <w:rPr>
          <w:rFonts w:eastAsia="Times New Roman"/>
          <w:kern w:val="0"/>
          <w:szCs w:val="24"/>
          <w14:ligatures w14:val="none"/>
        </w:rPr>
        <w:t>musi zostać złożone w postaci elektronicznej, opatrzone kwalifikowanym podpisem elektronicznym przez wystawcę poręczenia lub gwarancji.</w:t>
      </w:r>
    </w:p>
    <w:p w14:paraId="5CC8F47B" w14:textId="77777777" w:rsidR="005809C4" w:rsidRPr="005809C4" w:rsidRDefault="005809C4" w:rsidP="005809C4">
      <w:pPr>
        <w:numPr>
          <w:ilvl w:val="0"/>
          <w:numId w:val="37"/>
        </w:numPr>
        <w:suppressAutoHyphens/>
        <w:spacing w:after="0"/>
        <w:contextualSpacing w:val="0"/>
        <w:rPr>
          <w:rFonts w:eastAsia="Times New Roman"/>
          <w:kern w:val="0"/>
          <w:szCs w:val="24"/>
          <w14:ligatures w14:val="none"/>
        </w:rPr>
      </w:pPr>
      <w:r w:rsidRPr="005809C4">
        <w:rPr>
          <w:rFonts w:eastAsia="Times New Roman"/>
          <w:kern w:val="0"/>
          <w:szCs w:val="24"/>
          <w14:ligatures w14:val="none"/>
        </w:rPr>
        <w:t>W przypadku wniesienia wadium w formie:</w:t>
      </w:r>
    </w:p>
    <w:p w14:paraId="2457F0B8" w14:textId="77777777" w:rsidR="005809C4" w:rsidRPr="005809C4" w:rsidRDefault="005809C4" w:rsidP="005809C4">
      <w:pPr>
        <w:numPr>
          <w:ilvl w:val="1"/>
          <w:numId w:val="37"/>
        </w:numPr>
        <w:suppressAutoHyphens/>
        <w:spacing w:after="0"/>
        <w:contextualSpacing w:val="0"/>
        <w:rPr>
          <w:rFonts w:eastAsia="Times New Roman"/>
          <w:kern w:val="0"/>
          <w:szCs w:val="24"/>
          <w14:ligatures w14:val="none"/>
        </w:rPr>
      </w:pPr>
      <w:r w:rsidRPr="005809C4">
        <w:rPr>
          <w:rFonts w:eastAsia="Times New Roman"/>
          <w:kern w:val="0"/>
          <w:szCs w:val="24"/>
          <w14:ligatures w14:val="none"/>
        </w:rPr>
        <w:t>pieniężnej - zaleca się, by dowód dokonania przelewu został dołączony do Oferty;</w:t>
      </w:r>
    </w:p>
    <w:p w14:paraId="5CBA9B1C" w14:textId="77777777" w:rsidR="005809C4" w:rsidRPr="005809C4" w:rsidRDefault="005809C4" w:rsidP="005809C4">
      <w:pPr>
        <w:numPr>
          <w:ilvl w:val="1"/>
          <w:numId w:val="37"/>
        </w:numPr>
        <w:suppressAutoHyphens/>
        <w:spacing w:after="0"/>
        <w:ind w:left="850" w:hanging="425"/>
        <w:contextualSpacing w:val="0"/>
        <w:rPr>
          <w:rFonts w:eastAsia="Times New Roman"/>
          <w:kern w:val="0"/>
          <w:szCs w:val="24"/>
          <w14:ligatures w14:val="none"/>
        </w:rPr>
      </w:pPr>
      <w:r w:rsidRPr="005809C4">
        <w:rPr>
          <w:rFonts w:eastAsia="Times New Roman"/>
          <w:kern w:val="0"/>
          <w:szCs w:val="24"/>
          <w14:ligatures w14:val="none"/>
        </w:rPr>
        <w:t>poręczeń lub gwarancji - wymaga się, by oryginał dokumentu został złożony wraz z Ofertą.</w:t>
      </w:r>
    </w:p>
    <w:p w14:paraId="7DDD59F5"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 xml:space="preserve">Wadium wnoszone w pieniądzu musi wpłynąć na wskazany w pkt. 2.1 rachunek bankowy Zamawiającego </w:t>
      </w:r>
      <w:r w:rsidRPr="005809C4">
        <w:rPr>
          <w:rFonts w:eastAsia="Times New Roman"/>
          <w:b/>
          <w:bCs/>
          <w:kern w:val="0"/>
          <w:szCs w:val="24"/>
          <w14:ligatures w14:val="none"/>
        </w:rPr>
        <w:t>najpóźniej przed upływem terminu składania ofert</w:t>
      </w:r>
      <w:r w:rsidRPr="005809C4">
        <w:rPr>
          <w:rFonts w:eastAsia="Times New Roman"/>
          <w:kern w:val="0"/>
          <w:szCs w:val="24"/>
          <w14:ligatures w14:val="none"/>
        </w:rPr>
        <w:t>. Za termin wniesienia wadium w pieniądzu przyjmuje się termin uznania kwoty wadium na rachunku bankowym Zamawiającego podanym w pkt. 2.1 powyżej.</w:t>
      </w:r>
    </w:p>
    <w:p w14:paraId="2FD11593"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 xml:space="preserve">Oferta Wykonawcy, która nie będzie zabezpieczona wadium w formie, o której mowa w pkt. 2, zostanie przez Zamawiającego odrzucona na podstawie art. 226 ust. 1 pkt 14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w:t>
      </w:r>
    </w:p>
    <w:p w14:paraId="03356EC4"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Wadium wniesione w pieniądzu Zamawiający przechowuje na rachunku bankowym.</w:t>
      </w:r>
    </w:p>
    <w:p w14:paraId="33E6F7D2"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 xml:space="preserve">Zamawiający dokona niezwłocznie zwrotu wadium, nie później jednak niż w terminie 7 dni od dnia wystąpienia jednej z okoliczności wskazanej w art. 98 ust. 1 i 2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w:t>
      </w:r>
    </w:p>
    <w:p w14:paraId="3EBE09FC"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Jeżeli wadium wniesiono w pieniądzu, Zamawiający zwraca je wraz z odsetkami wynikającymi z Umowy rachunku bankowego, na którym było ono przechowywane, pomniejszone o koszt prowadzenia rachunku bankowego oraz prowizji bankowej za przelew pieniędzy na rachunek bankowy wskazany przez Wykonawcę.</w:t>
      </w:r>
    </w:p>
    <w:p w14:paraId="1B91D919" w14:textId="77777777" w:rsidR="005809C4" w:rsidRPr="005809C4" w:rsidRDefault="005809C4" w:rsidP="005809C4">
      <w:pPr>
        <w:numPr>
          <w:ilvl w:val="0"/>
          <w:numId w:val="37"/>
        </w:numPr>
        <w:suppressAutoHyphens/>
        <w:spacing w:after="0"/>
        <w:ind w:left="426" w:hanging="426"/>
        <w:contextualSpacing w:val="0"/>
        <w:rPr>
          <w:rFonts w:eastAsia="Times New Roman"/>
          <w:kern w:val="0"/>
          <w:szCs w:val="24"/>
          <w14:ligatures w14:val="none"/>
        </w:rPr>
      </w:pPr>
      <w:r w:rsidRPr="005809C4">
        <w:rPr>
          <w:rFonts w:eastAsia="Times New Roman"/>
          <w:kern w:val="0"/>
          <w:szCs w:val="24"/>
          <w14:ligatures w14:val="none"/>
        </w:rPr>
        <w:t>Zamawiający zwraca wadium wniesione w innej formie niż w pieniądzu poprzez złożenie gwarantowi lub poręczycielowi oświadczenie o zwolnieniu wadium.</w:t>
      </w:r>
    </w:p>
    <w:p w14:paraId="454251AC" w14:textId="77777777" w:rsidR="005809C4" w:rsidRPr="005809C4" w:rsidRDefault="005809C4" w:rsidP="005809C4">
      <w:pPr>
        <w:numPr>
          <w:ilvl w:val="0"/>
          <w:numId w:val="37"/>
        </w:numPr>
        <w:suppressAutoHyphens/>
        <w:spacing w:after="0"/>
        <w:ind w:left="425" w:hanging="425"/>
        <w:contextualSpacing w:val="0"/>
        <w:rPr>
          <w:rFonts w:eastAsia="Times New Roman"/>
          <w:kern w:val="0"/>
          <w:szCs w:val="24"/>
          <w14:ligatures w14:val="none"/>
        </w:rPr>
      </w:pPr>
      <w:r w:rsidRPr="005809C4">
        <w:rPr>
          <w:rFonts w:eastAsia="Times New Roman"/>
          <w:kern w:val="0"/>
          <w:szCs w:val="24"/>
          <w14:ligatures w14:val="none"/>
        </w:rPr>
        <w:t>Zmawiający zatrzymuje wadium wraz z odsetkami, jeżeli Wykonawca, którego Oferta została wybrana:</w:t>
      </w:r>
    </w:p>
    <w:p w14:paraId="1C44192A" w14:textId="77777777" w:rsidR="005809C4" w:rsidRPr="005809C4" w:rsidRDefault="005809C4" w:rsidP="005809C4">
      <w:pPr>
        <w:numPr>
          <w:ilvl w:val="1"/>
          <w:numId w:val="37"/>
        </w:numPr>
        <w:suppressAutoHyphens/>
        <w:spacing w:after="0"/>
        <w:ind w:left="993" w:hanging="567"/>
        <w:contextualSpacing w:val="0"/>
        <w:rPr>
          <w:kern w:val="0"/>
          <w:szCs w:val="24"/>
          <w:lang w:eastAsia="en-US"/>
          <w14:ligatures w14:val="none"/>
        </w:rPr>
      </w:pPr>
      <w:r w:rsidRPr="005809C4">
        <w:rPr>
          <w:kern w:val="0"/>
          <w:szCs w:val="24"/>
          <w:lang w:eastAsia="en-US"/>
          <w14:ligatures w14:val="none"/>
        </w:rPr>
        <w:t>odmówił podpisania Umowy w sprawie zamówienia publicznego na warunkach określonych w ofercie,</w:t>
      </w:r>
    </w:p>
    <w:p w14:paraId="7B862663" w14:textId="77777777" w:rsidR="005809C4" w:rsidRPr="005809C4" w:rsidRDefault="005809C4" w:rsidP="005809C4">
      <w:pPr>
        <w:numPr>
          <w:ilvl w:val="1"/>
          <w:numId w:val="37"/>
        </w:numPr>
        <w:suppressAutoHyphens/>
        <w:spacing w:after="0"/>
        <w:ind w:left="993" w:hanging="567"/>
        <w:contextualSpacing w:val="0"/>
        <w:rPr>
          <w:kern w:val="0"/>
          <w:szCs w:val="24"/>
          <w:lang w:eastAsia="en-US"/>
          <w14:ligatures w14:val="none"/>
        </w:rPr>
      </w:pPr>
      <w:r w:rsidRPr="005809C4">
        <w:rPr>
          <w:kern w:val="0"/>
          <w:szCs w:val="24"/>
          <w:lang w:eastAsia="en-US"/>
          <w14:ligatures w14:val="none"/>
        </w:rPr>
        <w:t>nie wniósł wymaganego zabezpieczenia należytego wykonania Umowy,</w:t>
      </w:r>
    </w:p>
    <w:p w14:paraId="647BA4C4" w14:textId="77777777" w:rsidR="005809C4" w:rsidRPr="005809C4" w:rsidRDefault="005809C4" w:rsidP="005809C4">
      <w:pPr>
        <w:numPr>
          <w:ilvl w:val="1"/>
          <w:numId w:val="37"/>
        </w:numPr>
        <w:suppressAutoHyphens/>
        <w:spacing w:after="0"/>
        <w:ind w:left="992" w:hanging="567"/>
        <w:contextualSpacing w:val="0"/>
        <w:rPr>
          <w:kern w:val="0"/>
          <w:szCs w:val="24"/>
          <w:lang w:eastAsia="en-US"/>
          <w14:ligatures w14:val="none"/>
        </w:rPr>
      </w:pPr>
      <w:r w:rsidRPr="005809C4">
        <w:rPr>
          <w:kern w:val="0"/>
          <w:szCs w:val="24"/>
          <w:lang w:eastAsia="en-US"/>
          <w14:ligatures w14:val="none"/>
        </w:rPr>
        <w:t>zawarcie Umowy w sprawie zamówienia publicznego stało się niemożliwe z przyczyn leżących po stronie Wykonawcy, którego Oferta została wybrana.</w:t>
      </w:r>
    </w:p>
    <w:p w14:paraId="3922BD7D" w14:textId="766CD655" w:rsidR="00154283" w:rsidRPr="00672E01" w:rsidRDefault="005809C4" w:rsidP="005809C4">
      <w:pPr>
        <w:pStyle w:val="Akapitzlist"/>
        <w:spacing w:after="0"/>
        <w:ind w:left="425" w:firstLine="0"/>
        <w:contextualSpacing w:val="0"/>
      </w:pPr>
      <w:r w:rsidRPr="005809C4">
        <w:rPr>
          <w:rFonts w:eastAsia="Times New Roman"/>
          <w:kern w:val="0"/>
          <w:szCs w:val="24"/>
          <w14:ligatures w14:val="none"/>
        </w:rPr>
        <w:t xml:space="preserve">Zamawiający zatrzyma wadium wraz z odsetkami, jeżeli Wykonawca w odpowiedzi na wezwanie, o którym mowa w art. 107 ust. 2 lub art. 128 ust. 1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xml:space="preserve">, oświadczeń, o których mowa w art. 125 ust. 1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xml:space="preserve">, innych dokumentów lub oświadczeń lub nie wyraził zgody na poprawienie omyłki, o której mowa w art. 223 ust. 2 pkt 3 ustawy </w:t>
      </w:r>
      <w:proofErr w:type="spellStart"/>
      <w:r w:rsidRPr="005809C4">
        <w:rPr>
          <w:rFonts w:eastAsia="Times New Roman"/>
          <w:kern w:val="0"/>
          <w:szCs w:val="24"/>
          <w14:ligatures w14:val="none"/>
        </w:rPr>
        <w:t>Pzp</w:t>
      </w:r>
      <w:proofErr w:type="spellEnd"/>
      <w:r w:rsidRPr="005809C4">
        <w:rPr>
          <w:rFonts w:eastAsia="Times New Roman"/>
          <w:kern w:val="0"/>
          <w:szCs w:val="24"/>
          <w14:ligatures w14:val="none"/>
        </w:rPr>
        <w:t>, co powoduje brak możliwości wybrania Oferty złożonej przez Wykonawcę jako najkorzystniejszej.</w:t>
      </w:r>
    </w:p>
    <w:p w14:paraId="5B2BEC05" w14:textId="6EBC389B" w:rsidR="00CB4B24" w:rsidRDefault="00D52018" w:rsidP="00E058B6">
      <w:pPr>
        <w:pStyle w:val="Nagwek2"/>
      </w:pPr>
      <w:bookmarkStart w:id="5" w:name="_Hlk184633291"/>
      <w:r>
        <w:t>Paragraf 1</w:t>
      </w:r>
      <w:r w:rsidR="00154283">
        <w:t>8</w:t>
      </w:r>
      <w:r>
        <w:t xml:space="preserve"> Obowiązek informacyjn</w:t>
      </w:r>
      <w:bookmarkEnd w:id="5"/>
      <w:r>
        <w:t>y</w:t>
      </w:r>
    </w:p>
    <w:p w14:paraId="2314250E" w14:textId="767BA594" w:rsidR="002C1EBE" w:rsidRPr="00672E01" w:rsidRDefault="002C1EBE" w:rsidP="00317734">
      <w:pPr>
        <w:pStyle w:val="Akapitzlist"/>
        <w:numPr>
          <w:ilvl w:val="0"/>
          <w:numId w:val="17"/>
        </w:numPr>
        <w:tabs>
          <w:tab w:val="clear" w:pos="360"/>
        </w:tabs>
        <w:ind w:left="425" w:hanging="425"/>
      </w:pPr>
      <w:r w:rsidRPr="00672E01">
        <w:t>Realizując obowiązek wynikający z art. 13 i 14 rozporządzenia Parlamentu Europejskiego</w:t>
      </w:r>
      <w:r w:rsidR="00AB3E9E">
        <w:t xml:space="preserve"> </w:t>
      </w:r>
      <w:r w:rsidR="003B08EB" w:rsidRPr="00672E01">
        <w:t>i</w:t>
      </w:r>
      <w:r w:rsidR="003B08EB">
        <w:t> </w:t>
      </w:r>
      <w:r w:rsidRPr="00672E01">
        <w:t>Rady (UE) 2016/679 z dnia 27 kwietnia 2016 r. w sprawie ochrony osób fizycznych w związku z przetwarzaniem danych osobowych i w sprawie swobodnego przepływu takich danych oraz uchylenia dyrektywy 95/46/WE, zwanego dalej „RODO”, Zamawiający informuje o zasadach przetwarzania danych osobowych w związku z realizacją niniejszej Umowy.</w:t>
      </w:r>
    </w:p>
    <w:p w14:paraId="56DE5BAF" w14:textId="17510717" w:rsidR="002C1EBE" w:rsidRPr="00672E01" w:rsidRDefault="002C1EBE" w:rsidP="00317734">
      <w:pPr>
        <w:pStyle w:val="Akapitzlist"/>
        <w:numPr>
          <w:ilvl w:val="0"/>
          <w:numId w:val="17"/>
        </w:numPr>
        <w:tabs>
          <w:tab w:val="clear" w:pos="360"/>
        </w:tabs>
        <w:ind w:left="425" w:hanging="425"/>
      </w:pPr>
      <w:r w:rsidRPr="00672E01">
        <w:t>Administratorem danych osobowych jest Państwowy Fundusz Rehabilitacji Osób Niepełnosprawnych (PFRON) z siedzibą w Warszawie (00-828), przy al. Jana Pawła II 13.</w:t>
      </w:r>
      <w:r w:rsidR="003B08EB" w:rsidDel="003B08EB">
        <w:t xml:space="preserve"> </w:t>
      </w:r>
      <w:r w:rsidRPr="00672E01">
        <w:t>Z</w:t>
      </w:r>
      <w:r w:rsidR="003B08EB">
        <w:t> </w:t>
      </w:r>
      <w:r w:rsidRPr="00672E01">
        <w:t xml:space="preserve">administratorem można skontaktować się poprzez adres e-mail: </w:t>
      </w:r>
      <w:hyperlink r:id="rId14" w:history="1">
        <w:r w:rsidRPr="00186C07">
          <w:rPr>
            <w:rStyle w:val="Hipercze"/>
          </w:rPr>
          <w:t>kancelaria@pfron.org.pl</w:t>
        </w:r>
      </w:hyperlink>
      <w:r w:rsidRPr="00672E01">
        <w:t>, telefonicznie pod numerem +48 22 50 55 500 lub pisemnie na adres siedziby administratora.</w:t>
      </w:r>
    </w:p>
    <w:p w14:paraId="2B701AFF" w14:textId="1A89B4F5" w:rsidR="002C1EBE" w:rsidRPr="00672E01" w:rsidRDefault="002C1EBE" w:rsidP="00317734">
      <w:pPr>
        <w:pStyle w:val="Akapitzlist"/>
        <w:numPr>
          <w:ilvl w:val="0"/>
          <w:numId w:val="17"/>
        </w:numPr>
        <w:tabs>
          <w:tab w:val="clear" w:pos="360"/>
        </w:tabs>
        <w:ind w:left="425" w:hanging="425"/>
      </w:pPr>
      <w:r w:rsidRPr="783C8D1D">
        <w:t>Administrator wyznaczył inspektora ochrony danych, z którym można skontaktować się poprzez</w:t>
      </w:r>
      <w:r w:rsidR="0653B14A" w:rsidRPr="783C8D1D">
        <w:t xml:space="preserve"> </w:t>
      </w:r>
      <w:r w:rsidRPr="783C8D1D">
        <w:t xml:space="preserve">e-mail: </w:t>
      </w:r>
      <w:hyperlink r:id="rId15" w:history="1">
        <w:r w:rsidRPr="00186C07">
          <w:rPr>
            <w:rStyle w:val="Hipercze"/>
          </w:rPr>
          <w:t>iod@pfron.org.pl</w:t>
        </w:r>
      </w:hyperlink>
      <w:r w:rsidRPr="783C8D1D">
        <w:t xml:space="preserve"> we wszystkich sprawach dotyczących przetwarzania danych osobowych oraz korzystania z praw związanych z przetwarzaniem.</w:t>
      </w:r>
    </w:p>
    <w:p w14:paraId="06C87AFD" w14:textId="2FEFD171" w:rsidR="002C1EBE" w:rsidRPr="00672E01" w:rsidRDefault="002C1EBE" w:rsidP="00317734">
      <w:pPr>
        <w:pStyle w:val="Akapitzlist"/>
        <w:numPr>
          <w:ilvl w:val="0"/>
          <w:numId w:val="17"/>
        </w:numPr>
        <w:tabs>
          <w:tab w:val="clear" w:pos="360"/>
        </w:tabs>
        <w:ind w:left="425" w:hanging="425"/>
      </w:pPr>
      <w:r w:rsidRPr="00672E01">
        <w:t>Celem przetwarzania danych osobowych jest realizacja Umowy oraz wynikających z tego obowiązków ustawowych.</w:t>
      </w:r>
    </w:p>
    <w:p w14:paraId="5422E0ED" w14:textId="6ED22F06" w:rsidR="002C1EBE" w:rsidRPr="00672E01" w:rsidRDefault="002C1EBE" w:rsidP="00317734">
      <w:pPr>
        <w:pStyle w:val="Akapitzlist"/>
        <w:numPr>
          <w:ilvl w:val="0"/>
          <w:numId w:val="17"/>
        </w:numPr>
        <w:tabs>
          <w:tab w:val="clear" w:pos="360"/>
        </w:tabs>
        <w:ind w:left="425" w:hanging="425"/>
      </w:pPr>
      <w:r w:rsidRPr="00672E01">
        <w:t>Podstawą prawną przetwarzania danych osobowych jest art. 6 ust. 1 lit. b oraz c RODO. Podstawą przetwarzania danych osobowych może być także art. 6 ust. 1 lit. f RODO w związku z realizacją przez administratora jego prawnie uzasadnionych interesów polegających na ustaleniu, dochodzeniu lub obronie roszczeń.</w:t>
      </w:r>
    </w:p>
    <w:p w14:paraId="591BB398" w14:textId="6E6E27EA" w:rsidR="002C1EBE" w:rsidRPr="00672E01" w:rsidRDefault="002C1EBE" w:rsidP="00317734">
      <w:pPr>
        <w:pStyle w:val="Akapitzlist"/>
        <w:numPr>
          <w:ilvl w:val="0"/>
          <w:numId w:val="17"/>
        </w:numPr>
        <w:tabs>
          <w:tab w:val="clear" w:pos="360"/>
        </w:tabs>
        <w:ind w:left="425" w:hanging="425"/>
      </w:pPr>
      <w:r w:rsidRPr="00672E01">
        <w:t>Administrator może pozyskiwać dane osobowe przedstawicieli Wykonawcy za jego pośrednictwem.</w:t>
      </w:r>
    </w:p>
    <w:p w14:paraId="16C5C3B6" w14:textId="5BDDE3B2" w:rsidR="002C1EBE" w:rsidRPr="00672E01" w:rsidRDefault="002C1EBE" w:rsidP="00317734">
      <w:pPr>
        <w:pStyle w:val="Akapitzlist"/>
        <w:numPr>
          <w:ilvl w:val="0"/>
          <w:numId w:val="17"/>
        </w:numPr>
        <w:tabs>
          <w:tab w:val="clear" w:pos="360"/>
        </w:tabs>
        <w:ind w:left="425" w:hanging="425"/>
      </w:pPr>
      <w:r w:rsidRPr="00672E01">
        <w:t>Administrator przetwarza dane osobowe zwykłe (np. imię i nazwisko, stanowisko, adres poczty elektronicznej, numer telefonu, doświadczenie zawodowe, kwalifikacje, wykształcenie) w zakresie niezbędnym do realizacji celu przetwarzania.</w:t>
      </w:r>
    </w:p>
    <w:p w14:paraId="3BF1C966" w14:textId="17B81558" w:rsidR="002C1EBE" w:rsidRPr="00672E01" w:rsidRDefault="002C1EBE" w:rsidP="00317734">
      <w:pPr>
        <w:pStyle w:val="Akapitzlist"/>
        <w:numPr>
          <w:ilvl w:val="0"/>
          <w:numId w:val="17"/>
        </w:numPr>
        <w:tabs>
          <w:tab w:val="clear" w:pos="360"/>
        </w:tabs>
        <w:ind w:left="425" w:hanging="425"/>
      </w:pPr>
      <w:r w:rsidRPr="00672E01">
        <w:t xml:space="preserve">Dane osobowe będą przetwarzane przez okres obowiązywania Umowy, a następnie przez okres archiwizacji dokumentacji. </w:t>
      </w:r>
    </w:p>
    <w:p w14:paraId="45C8354E" w14:textId="1CD01694" w:rsidR="002C1EBE" w:rsidRPr="00672E01" w:rsidRDefault="002C1EBE" w:rsidP="00317734">
      <w:pPr>
        <w:pStyle w:val="Akapitzlist"/>
        <w:numPr>
          <w:ilvl w:val="0"/>
          <w:numId w:val="17"/>
        </w:numPr>
        <w:tabs>
          <w:tab w:val="clear" w:pos="360"/>
        </w:tabs>
        <w:ind w:left="425" w:hanging="425"/>
        <w:contextualSpacing w:val="0"/>
      </w:pPr>
      <w:r w:rsidRPr="00672E01">
        <w:t>Osobom fizycznym, których dotyczą dane osobowe przetwarzane przez administratora, przysługuje prawo:</w:t>
      </w:r>
    </w:p>
    <w:p w14:paraId="2CB1D6B7" w14:textId="393E89FE" w:rsidR="002C1EBE" w:rsidRPr="00672E01" w:rsidRDefault="002C1EBE" w:rsidP="00317734">
      <w:pPr>
        <w:pStyle w:val="Akapitzlist"/>
        <w:numPr>
          <w:ilvl w:val="1"/>
          <w:numId w:val="17"/>
        </w:numPr>
        <w:ind w:left="992"/>
      </w:pPr>
      <w:r w:rsidRPr="00672E01">
        <w:t>na podstawie art. 15 RODO – prawo dostępu do danych osobowych i uzyskania ich kopii;</w:t>
      </w:r>
    </w:p>
    <w:p w14:paraId="3D86FB1B" w14:textId="08ED483C" w:rsidR="002C1EBE" w:rsidRPr="00672E01" w:rsidRDefault="002C1EBE" w:rsidP="00317734">
      <w:pPr>
        <w:pStyle w:val="Akapitzlist"/>
        <w:numPr>
          <w:ilvl w:val="1"/>
          <w:numId w:val="17"/>
        </w:numPr>
        <w:ind w:left="992"/>
      </w:pPr>
      <w:r w:rsidRPr="00672E01">
        <w:t>na podstawie art. 16 RODO – prawo do sprostowania i uzupełnienia danych osobowych;</w:t>
      </w:r>
    </w:p>
    <w:p w14:paraId="7E5BFF5D" w14:textId="1CD966E5" w:rsidR="002C1EBE" w:rsidRPr="00672E01" w:rsidRDefault="002C1EBE" w:rsidP="00317734">
      <w:pPr>
        <w:pStyle w:val="Akapitzlist"/>
        <w:numPr>
          <w:ilvl w:val="1"/>
          <w:numId w:val="17"/>
        </w:numPr>
        <w:ind w:left="992"/>
      </w:pPr>
      <w:r w:rsidRPr="00672E01">
        <w:t>na podstawie art. 17 RODO – prawo do usunięcia danych osobowych, z zastrzeżeniem wyjątków przewidzianych w art. 17 ust. 3 lit. b, d oraz e RODO;</w:t>
      </w:r>
    </w:p>
    <w:p w14:paraId="2A609AB5" w14:textId="117A0BD9" w:rsidR="002C1EBE" w:rsidRPr="00672E01" w:rsidRDefault="002C1EBE" w:rsidP="00317734">
      <w:pPr>
        <w:pStyle w:val="Akapitzlist"/>
        <w:numPr>
          <w:ilvl w:val="1"/>
          <w:numId w:val="17"/>
        </w:numPr>
        <w:ind w:left="992"/>
      </w:pPr>
      <w:r w:rsidRPr="00672E01">
        <w:t>na podstawie art. 18 RODO – prawo żądania od administratora ograniczenia przetwarzania danych;</w:t>
      </w:r>
    </w:p>
    <w:p w14:paraId="571BD869" w14:textId="08DD5379" w:rsidR="002C1EBE" w:rsidRPr="00672E01" w:rsidRDefault="002C1EBE" w:rsidP="00317734">
      <w:pPr>
        <w:pStyle w:val="Akapitzlist"/>
        <w:numPr>
          <w:ilvl w:val="1"/>
          <w:numId w:val="17"/>
        </w:numPr>
        <w:ind w:left="992"/>
      </w:pPr>
      <w:r w:rsidRPr="00672E01">
        <w:t>na podstawie art. 20 RODO – prawo do przenoszenia danych osobowych przetwarzanych w sposób zautomatyzowany na podstawie art. 6 ust. 1 lit. b RODO;</w:t>
      </w:r>
    </w:p>
    <w:p w14:paraId="624A18FF" w14:textId="1E42A140" w:rsidR="002C1EBE" w:rsidRPr="00672E01" w:rsidRDefault="002C1EBE" w:rsidP="00317734">
      <w:pPr>
        <w:pStyle w:val="Akapitzlist"/>
        <w:numPr>
          <w:ilvl w:val="1"/>
          <w:numId w:val="17"/>
        </w:numPr>
        <w:ind w:left="992"/>
        <w:contextualSpacing w:val="0"/>
      </w:pPr>
      <w:r w:rsidRPr="00672E01">
        <w:t>na podstawie art. 21 RODO – prawo do wniesienia sprzeciwu wobec przetwarzania danych osobowych na podstawie art. 6 ust. 1 lit. f RODO.</w:t>
      </w:r>
    </w:p>
    <w:p w14:paraId="038C13D7" w14:textId="77777777" w:rsidR="00672E01" w:rsidRPr="00672E01" w:rsidRDefault="00672E01" w:rsidP="00317734">
      <w:pPr>
        <w:pStyle w:val="Akapitzlist"/>
        <w:numPr>
          <w:ilvl w:val="0"/>
          <w:numId w:val="17"/>
        </w:numPr>
        <w:tabs>
          <w:tab w:val="clear" w:pos="360"/>
        </w:tabs>
        <w:ind w:left="425" w:hanging="425"/>
      </w:pPr>
      <w:r w:rsidRPr="00672E01">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5BBF61A9" w14:textId="5C0C83E5" w:rsidR="002C1EBE" w:rsidRPr="00672E01" w:rsidRDefault="002C1EBE" w:rsidP="00317734">
      <w:pPr>
        <w:pStyle w:val="Akapitzlist"/>
        <w:numPr>
          <w:ilvl w:val="0"/>
          <w:numId w:val="17"/>
        </w:numPr>
        <w:tabs>
          <w:tab w:val="clear" w:pos="360"/>
        </w:tabs>
        <w:ind w:left="425" w:hanging="425"/>
      </w:pPr>
      <w:r w:rsidRPr="00672E01">
        <w:t>Podanie danych osobowych jest dobrowolne, ale konieczne dla zawarcia i realizacji Umowy.</w:t>
      </w:r>
    </w:p>
    <w:p w14:paraId="58126F54" w14:textId="462E2396" w:rsidR="002C1EBE" w:rsidRPr="00672E01" w:rsidRDefault="002C1EBE" w:rsidP="00317734">
      <w:pPr>
        <w:pStyle w:val="Akapitzlist"/>
        <w:numPr>
          <w:ilvl w:val="0"/>
          <w:numId w:val="17"/>
        </w:numPr>
        <w:tabs>
          <w:tab w:val="clear" w:pos="360"/>
        </w:tabs>
        <w:ind w:left="425" w:hanging="425"/>
      </w:pPr>
      <w:r w:rsidRPr="00672E01">
        <w:t>Decyzje podejmowane przez administratora w związku z realizacją Umowy nie będą opierały się wyłącznie na zautomatyzowanym przetwarzaniu.</w:t>
      </w:r>
    </w:p>
    <w:p w14:paraId="5645C8AC" w14:textId="3E4782B4" w:rsidR="002C1EBE" w:rsidRPr="00672E01" w:rsidRDefault="002C1EBE" w:rsidP="00317734">
      <w:pPr>
        <w:pStyle w:val="Akapitzlist"/>
        <w:numPr>
          <w:ilvl w:val="0"/>
          <w:numId w:val="17"/>
        </w:numPr>
        <w:tabs>
          <w:tab w:val="clear" w:pos="360"/>
        </w:tabs>
        <w:ind w:left="425" w:hanging="425"/>
      </w:pPr>
      <w:r w:rsidRPr="00672E01">
        <w:t xml:space="preserve">W związku z jawnością Postępowania dane osobowe mogą być przekazywane poza obszar Europejskiego Obszaru Gospodarczego, z zastrzeżeniem wyjątków określonych w art. 18 ust. 5 pkt 1 i 2 ustawy </w:t>
      </w:r>
      <w:proofErr w:type="spellStart"/>
      <w:r w:rsidRPr="00672E01">
        <w:t>Pzp</w:t>
      </w:r>
      <w:proofErr w:type="spellEnd"/>
      <w:r w:rsidRPr="00672E01">
        <w:t>.</w:t>
      </w:r>
    </w:p>
    <w:p w14:paraId="4E30628C" w14:textId="6681A288" w:rsidR="002C1EBE" w:rsidRDefault="002C1EBE" w:rsidP="00317734">
      <w:pPr>
        <w:pStyle w:val="Akapitzlist"/>
        <w:numPr>
          <w:ilvl w:val="0"/>
          <w:numId w:val="17"/>
        </w:numPr>
        <w:tabs>
          <w:tab w:val="clear" w:pos="360"/>
        </w:tabs>
        <w:ind w:left="425" w:hanging="425"/>
      </w:pPr>
      <w:r w:rsidRPr="00672E01">
        <w:t>Wykonawca zobowiązany jest, w imieniu Zamawiającego, jako administratora danych osobowych</w:t>
      </w:r>
      <w:r w:rsidR="00672E01">
        <w:t xml:space="preserve"> </w:t>
      </w:r>
      <w:r w:rsidRPr="00672E01">
        <w:t>w rozumieniu RODO, niezwłocznie, jednakże nie później niż w terminie 30 (trzydziestu) dni od dnia zawarcia Umowy, przekazania treści niniejszego Paragrafu osobom fizycznym zatrudnionym przez Wykonawcę lub współpracujących z Wykonawcą przy zawarciu lub realizacji Umowy, w tym także członkom organów Wykonawcy, prokurentom lub pełnomocnikom reprezentujących Wykonawcę przy podpisaniu Umowy - bez względu na podstawę prawną tej współpracy - których dane osobowe udostępnione zostały lub zostaną Zamawiającemu przez Wykonawcę w związku z zawarciem lub realizacją Umowy.</w:t>
      </w:r>
    </w:p>
    <w:p w14:paraId="0A905F30" w14:textId="07057D57" w:rsidR="00CB4B24" w:rsidRDefault="002C1EBE" w:rsidP="00E058B6">
      <w:pPr>
        <w:pStyle w:val="Nagwek2"/>
      </w:pPr>
      <w:r>
        <w:t>Paragraf 1</w:t>
      </w:r>
      <w:r w:rsidR="00154283">
        <w:t>9</w:t>
      </w:r>
      <w:r>
        <w:t xml:space="preserve"> Powierzenie przetwarzania danych osobowych</w:t>
      </w:r>
    </w:p>
    <w:p w14:paraId="4DD2EB98" w14:textId="5038D15F" w:rsidR="0082587E" w:rsidRPr="00701AAE" w:rsidRDefault="0082587E" w:rsidP="00317734">
      <w:pPr>
        <w:pStyle w:val="Akapitzlist"/>
        <w:numPr>
          <w:ilvl w:val="0"/>
          <w:numId w:val="18"/>
        </w:numPr>
        <w:tabs>
          <w:tab w:val="clear" w:pos="360"/>
        </w:tabs>
        <w:ind w:left="425" w:hanging="425"/>
      </w:pPr>
      <w:r w:rsidRPr="00672E01">
        <w:t xml:space="preserve">Wykonawca realizując Przedmiot Umowy będzie miał dostęp do </w:t>
      </w:r>
      <w:r w:rsidRPr="00701AAE">
        <w:t>danych osobowych przetwarzanych przez Zamawiającego, w związku z czym Zamawiający powierza Wykonawcy przetwarzanie danych osobowych na zasadach określonych w Załączniku nr</w:t>
      </w:r>
      <w:r w:rsidR="00701AAE" w:rsidRPr="00701AAE">
        <w:t xml:space="preserve"> 5</w:t>
      </w:r>
      <w:r w:rsidRPr="00701AAE">
        <w:t xml:space="preserve">  do Umowy. </w:t>
      </w:r>
    </w:p>
    <w:p w14:paraId="2FA4F68B" w14:textId="54D3BC03" w:rsidR="0082587E" w:rsidRPr="00672E01" w:rsidRDefault="0082587E" w:rsidP="00317734">
      <w:pPr>
        <w:pStyle w:val="Akapitzlist"/>
        <w:numPr>
          <w:ilvl w:val="0"/>
          <w:numId w:val="18"/>
        </w:numPr>
        <w:tabs>
          <w:tab w:val="clear" w:pos="360"/>
        </w:tabs>
        <w:ind w:left="425" w:hanging="425"/>
      </w:pPr>
      <w:r w:rsidRPr="00701AAE">
        <w:t>Strony zgodnie oświadczają, iż wykonywanie przez Wykonawcę obowiązków wynikających</w:t>
      </w:r>
      <w:r w:rsidR="00B31C18" w:rsidRPr="00701AAE">
        <w:t xml:space="preserve"> z </w:t>
      </w:r>
      <w:r w:rsidRPr="00701AAE">
        <w:t>Umowy powierzenia przetwarzania danych osobowych odbywać się będzie</w:t>
      </w:r>
      <w:r w:rsidRPr="00672E01">
        <w:t xml:space="preserve"> w ramach wynagrodzenia należnego Wykonawcy z tytułu wykonania Umowy.</w:t>
      </w:r>
    </w:p>
    <w:p w14:paraId="2AF568B2" w14:textId="7D6D8385" w:rsidR="00CB4B24" w:rsidRDefault="0082587E" w:rsidP="00E058B6">
      <w:pPr>
        <w:pStyle w:val="Nagwek2"/>
      </w:pPr>
      <w:r>
        <w:t xml:space="preserve">Paragraf </w:t>
      </w:r>
      <w:r w:rsidR="00154283">
        <w:t>20</w:t>
      </w:r>
      <w:r>
        <w:t>. Personel Wykonawcy</w:t>
      </w:r>
    </w:p>
    <w:p w14:paraId="558CA914" w14:textId="77777777" w:rsidR="0082587E" w:rsidRDefault="0082587E" w:rsidP="00E058B6">
      <w:pPr>
        <w:pStyle w:val="Nagwek3"/>
      </w:pPr>
      <w:r>
        <w:t xml:space="preserve">[Postanowienia ogólne] </w:t>
      </w:r>
    </w:p>
    <w:p w14:paraId="103F45D3" w14:textId="607C54DA" w:rsidR="0082587E" w:rsidRPr="00672E01" w:rsidRDefault="0082587E" w:rsidP="00317734">
      <w:pPr>
        <w:pStyle w:val="Akapitzlist"/>
        <w:numPr>
          <w:ilvl w:val="0"/>
          <w:numId w:val="19"/>
        </w:numPr>
        <w:tabs>
          <w:tab w:val="clear" w:pos="360"/>
        </w:tabs>
        <w:ind w:left="425" w:hanging="425"/>
      </w:pPr>
      <w:r w:rsidRPr="00672E01">
        <w:t>Wykonawca zobowiązany jest wykonać Umowę przy pomocy odpowiednio wykwalifikowanego</w:t>
      </w:r>
      <w:r w:rsidR="00672E01">
        <w:t xml:space="preserve"> </w:t>
      </w:r>
      <w:r w:rsidRPr="00672E01">
        <w:t xml:space="preserve">i doświadczonego personelu, w tym Personelu Kluczowego (osoby wskazane w Ofercie Wykonawcy na potwierdzenie warunku udziału w postępowaniu </w:t>
      </w:r>
      <w:r w:rsidRPr="00F7615D">
        <w:t xml:space="preserve">określonego w Rozdziale </w:t>
      </w:r>
      <w:r w:rsidR="005B7144" w:rsidRPr="00F7615D">
        <w:t xml:space="preserve">VI </w:t>
      </w:r>
      <w:r w:rsidRPr="00F7615D">
        <w:t xml:space="preserve">pkt </w:t>
      </w:r>
      <w:r w:rsidR="00433230" w:rsidRPr="00F7615D">
        <w:t>2.4</w:t>
      </w:r>
      <w:r w:rsidRPr="00F7615D">
        <w:t xml:space="preserve"> </w:t>
      </w:r>
      <w:proofErr w:type="spellStart"/>
      <w:r w:rsidRPr="00F7615D">
        <w:t>ppkt</w:t>
      </w:r>
      <w:proofErr w:type="spellEnd"/>
      <w:r w:rsidRPr="00F7615D">
        <w:t xml:space="preserve"> </w:t>
      </w:r>
      <w:r w:rsidR="00F7615D" w:rsidRPr="00F7615D">
        <w:t xml:space="preserve">2.2.4.2 </w:t>
      </w:r>
      <w:r w:rsidRPr="00F7615D">
        <w:t>SWZ oraz kryterium oceny ofert „Dodatkowe</w:t>
      </w:r>
      <w:r w:rsidRPr="00672E01">
        <w:t xml:space="preserve"> Doświadczenie Personelu Kluczowego”) gwarantującego należyte wykonanie Przedmiotu Umowy. Wykaz osób oddelegowanych do realizacji Umowy zostanie przedstawiony Zamawiającemu najpóźniej wraz z podpisaniem Umowy. Wykaz ten stanowi Załącznik nr </w:t>
      </w:r>
      <w:r w:rsidR="00672E01">
        <w:t>3</w:t>
      </w:r>
      <w:r w:rsidRPr="00672E01">
        <w:t xml:space="preserve"> do Umowy.</w:t>
      </w:r>
    </w:p>
    <w:p w14:paraId="66667628" w14:textId="6530EE22" w:rsidR="0082587E" w:rsidRPr="00672E01" w:rsidRDefault="0082587E" w:rsidP="00317734">
      <w:pPr>
        <w:pStyle w:val="Akapitzlist"/>
        <w:numPr>
          <w:ilvl w:val="0"/>
          <w:numId w:val="19"/>
        </w:numPr>
        <w:tabs>
          <w:tab w:val="clear" w:pos="360"/>
        </w:tabs>
        <w:ind w:left="425" w:hanging="425"/>
      </w:pPr>
      <w:r w:rsidRPr="00672E01">
        <w:t>Wykonawca oświadcza, że w ramach swojego personelu dysponuje osobami posiadającymi niezbędną wiedzę, doświadczenie i umiejętności konieczne do właściwego wykonania Umowy, a w szczególności, że dysponuje personelem o wszystkich wymaganych profilach kompetencji zawodowych niezbędnych do realizacji Przedmiotu Umowy.</w:t>
      </w:r>
    </w:p>
    <w:p w14:paraId="03CFD9D1" w14:textId="59E0993A" w:rsidR="0082587E" w:rsidRPr="00672E01" w:rsidRDefault="0082587E" w:rsidP="00317734">
      <w:pPr>
        <w:pStyle w:val="Akapitzlist"/>
        <w:numPr>
          <w:ilvl w:val="0"/>
          <w:numId w:val="19"/>
        </w:numPr>
        <w:tabs>
          <w:tab w:val="clear" w:pos="360"/>
        </w:tabs>
        <w:ind w:left="425" w:hanging="425"/>
      </w:pPr>
      <w:r w:rsidRPr="00672E01">
        <w:t>Zamawiający ma prawo zgłoszenia zastrzeżeń odnośnie niewłaściwej pracy konkretnych członków personelu wykonujących Umowę. W przypadku, gdy zastrzeżenia Zamawiającego okażą się uzasadnione, Wykonawca niezwłocznie odsunie taką osobę od wykonywania Umowy i w terminie 7 Dni Roboczych wskaże nową osobę, a po weryfikacji jej doświadczenia</w:t>
      </w:r>
      <w:r w:rsidR="00B31C18">
        <w:t xml:space="preserve"> </w:t>
      </w:r>
      <w:r w:rsidRPr="00672E01">
        <w:t>i jej akceptacji przez Zamawiającego, Wykonawca zastąpi tą osobą przedmiotowego członka personelu.</w:t>
      </w:r>
    </w:p>
    <w:p w14:paraId="57E3CF03" w14:textId="1863339E" w:rsidR="0082587E" w:rsidRPr="00672E01" w:rsidRDefault="0082587E" w:rsidP="00317734">
      <w:pPr>
        <w:pStyle w:val="Akapitzlist"/>
        <w:numPr>
          <w:ilvl w:val="0"/>
          <w:numId w:val="19"/>
        </w:numPr>
        <w:tabs>
          <w:tab w:val="clear" w:pos="360"/>
        </w:tabs>
        <w:ind w:left="425" w:hanging="425"/>
        <w:contextualSpacing w:val="0"/>
      </w:pPr>
      <w:r w:rsidRPr="00672E01">
        <w:t>Żądanie Zamawiającego zmiany członka personelu jest uzasadnione szczególnie:</w:t>
      </w:r>
    </w:p>
    <w:p w14:paraId="598986BF" w14:textId="22D13475" w:rsidR="0082587E" w:rsidRPr="00672E01" w:rsidRDefault="0082587E" w:rsidP="00317734">
      <w:pPr>
        <w:pStyle w:val="Akapitzlist"/>
        <w:numPr>
          <w:ilvl w:val="1"/>
          <w:numId w:val="19"/>
        </w:numPr>
        <w:ind w:left="993"/>
      </w:pPr>
      <w:r w:rsidRPr="00672E01">
        <w:t>w przypadku naruszania przez członka personelu zobowiązań wynikających z Umowy,</w:t>
      </w:r>
      <w:r w:rsidR="007515D1">
        <w:br/>
      </w:r>
      <w:r w:rsidRPr="00672E01">
        <w:t xml:space="preserve">w tym zobowiązania do zachowania poufności; </w:t>
      </w:r>
    </w:p>
    <w:p w14:paraId="0C03335E" w14:textId="0B3BE7D4" w:rsidR="0082587E" w:rsidRPr="00672E01" w:rsidRDefault="0082587E" w:rsidP="00317734">
      <w:pPr>
        <w:pStyle w:val="Akapitzlist"/>
        <w:numPr>
          <w:ilvl w:val="1"/>
          <w:numId w:val="19"/>
        </w:numPr>
        <w:ind w:left="993"/>
      </w:pPr>
      <w:r w:rsidRPr="00672E01">
        <w:t>gdy utrudniona będzie komunikacja lub dostępność danego członka personelu</w:t>
      </w:r>
      <w:r w:rsidR="007515D1">
        <w:br/>
      </w:r>
      <w:r w:rsidRPr="00672E01">
        <w:t>z wyłączeniem okoliczności Siły Wyższej;</w:t>
      </w:r>
    </w:p>
    <w:p w14:paraId="71D658CA" w14:textId="7EC2131D" w:rsidR="0082587E" w:rsidRPr="00672E01" w:rsidRDefault="0082587E" w:rsidP="00317734">
      <w:pPr>
        <w:pStyle w:val="Akapitzlist"/>
        <w:numPr>
          <w:ilvl w:val="1"/>
          <w:numId w:val="19"/>
        </w:numPr>
        <w:ind w:left="993"/>
      </w:pPr>
      <w:r w:rsidRPr="00672E01">
        <w:t>gdy przez swoje działania lub zaniechania w inny sposób członek personelu wywiera istotny negatywny wpływ na realizację Umowy;</w:t>
      </w:r>
    </w:p>
    <w:p w14:paraId="47192DB3" w14:textId="6C5F833A" w:rsidR="0082587E" w:rsidRPr="00672E01" w:rsidRDefault="0082587E" w:rsidP="00317734">
      <w:pPr>
        <w:pStyle w:val="Akapitzlist"/>
        <w:numPr>
          <w:ilvl w:val="1"/>
          <w:numId w:val="19"/>
        </w:numPr>
        <w:ind w:left="992"/>
        <w:contextualSpacing w:val="0"/>
      </w:pPr>
      <w:r w:rsidRPr="00672E01">
        <w:t>gdy w wyniku swojego działania członek personelu Wykonawcy naruszył integralność danych lub utracił dane zawarte w Systemie lub wykonuje swoje obowiązki w sposób nierzetelny lub niezgodny z postanowieniami Umowy.</w:t>
      </w:r>
    </w:p>
    <w:p w14:paraId="2BFB10A8" w14:textId="5065690F" w:rsidR="0082587E" w:rsidRPr="00672E01" w:rsidRDefault="0082587E" w:rsidP="00317734">
      <w:pPr>
        <w:pStyle w:val="Akapitzlist"/>
        <w:numPr>
          <w:ilvl w:val="0"/>
          <w:numId w:val="19"/>
        </w:numPr>
        <w:tabs>
          <w:tab w:val="clear" w:pos="360"/>
        </w:tabs>
        <w:ind w:left="425" w:hanging="425"/>
      </w:pPr>
      <w:r w:rsidRPr="00672E01">
        <w:t xml:space="preserve">Wykonawca dołoży wszelkich starań, aby osoby wskazane w Załączniku nr </w:t>
      </w:r>
      <w:r w:rsidR="00156486" w:rsidRPr="00672E01">
        <w:t xml:space="preserve">3 </w:t>
      </w:r>
      <w:r w:rsidRPr="00672E01">
        <w:t>do Umowy,</w:t>
      </w:r>
      <w:r w:rsidR="00C33C1C">
        <w:t xml:space="preserve"> </w:t>
      </w:r>
      <w:r w:rsidR="00A129C8" w:rsidRPr="00672E01">
        <w:t>w</w:t>
      </w:r>
      <w:r w:rsidR="00A129C8">
        <w:t> </w:t>
      </w:r>
      <w:r w:rsidRPr="00672E01">
        <w:t xml:space="preserve">zakresie przypisanych im funkcji oraz wykonywanych przez nich rodzajów prac, nie były zmieniane w trakcie realizacji Umowy, co oznacza także, że </w:t>
      </w:r>
      <w:r w:rsidRPr="004B6C2F">
        <w:rPr>
          <w:b/>
          <w:bCs/>
        </w:rPr>
        <w:t>Wykonawca zobowiązuje się uzyskać zgodę Zamawiającego na zaangażowanie dodatkowych osób do realizacji Umowy lub ich zmianę</w:t>
      </w:r>
      <w:r w:rsidRPr="00672E01">
        <w:t xml:space="preserve">. Jednakże w razie konieczności zmiany osoby wskazanej w Załączniku nr </w:t>
      </w:r>
      <w:r w:rsidR="00156486" w:rsidRPr="00672E01">
        <w:t xml:space="preserve">3 </w:t>
      </w:r>
      <w:r w:rsidRPr="00672E01">
        <w:t>do Umowy, Wykonawca zapewnia, że osoba mająca ją zastąpić będzie dysponowała kwalifikacjami i doświadczeniem niezbędnym do należytego wykonania Przedmiotu Umowy.</w:t>
      </w:r>
    </w:p>
    <w:p w14:paraId="59BAD4B2" w14:textId="4152D247" w:rsidR="0082587E" w:rsidRPr="00672E01" w:rsidRDefault="0082587E" w:rsidP="00317734">
      <w:pPr>
        <w:pStyle w:val="Akapitzlist"/>
        <w:numPr>
          <w:ilvl w:val="0"/>
          <w:numId w:val="19"/>
        </w:numPr>
        <w:tabs>
          <w:tab w:val="clear" w:pos="360"/>
        </w:tabs>
        <w:ind w:left="425" w:hanging="425"/>
      </w:pPr>
      <w:r w:rsidRPr="00672E01">
        <w:t xml:space="preserve">W przypadku zmiany osób oddelegowanych do realizacji Umowy, Wykonawca w terminie do 5 Dni Roboczych zobowiązany jest każdorazowo przekazać Zamawiającemu zaktualizowany Załącznik nr </w:t>
      </w:r>
      <w:r w:rsidR="00156486" w:rsidRPr="00672E01">
        <w:t xml:space="preserve">3 </w:t>
      </w:r>
      <w:r w:rsidRPr="00672E01">
        <w:t xml:space="preserve">do Umowy. </w:t>
      </w:r>
    </w:p>
    <w:p w14:paraId="6F7E9E6E" w14:textId="492B2E94" w:rsidR="0082587E" w:rsidRPr="00672E01" w:rsidRDefault="0082587E" w:rsidP="00317734">
      <w:pPr>
        <w:pStyle w:val="Akapitzlist"/>
        <w:numPr>
          <w:ilvl w:val="0"/>
          <w:numId w:val="19"/>
        </w:numPr>
        <w:tabs>
          <w:tab w:val="clear" w:pos="360"/>
        </w:tabs>
        <w:ind w:left="425" w:hanging="425"/>
      </w:pPr>
      <w:r w:rsidRPr="00672E01">
        <w:t>Każda zmiana osób wskazanych w Załączniku nr 4 do Umowy następuje na koszt Wykonawcy.</w:t>
      </w:r>
    </w:p>
    <w:p w14:paraId="6790E622" w14:textId="77777777" w:rsidR="0082587E" w:rsidRPr="00672E01" w:rsidRDefault="0082587E" w:rsidP="00E058B6">
      <w:pPr>
        <w:pStyle w:val="Nagwek3"/>
      </w:pPr>
      <w:r w:rsidRPr="00672E01">
        <w:t>[Personel Kluczowy]</w:t>
      </w:r>
    </w:p>
    <w:p w14:paraId="3CD99013" w14:textId="37C097A2" w:rsidR="0082587E" w:rsidRPr="00672E01" w:rsidRDefault="0082587E" w:rsidP="00317734">
      <w:pPr>
        <w:pStyle w:val="Akapitzlist"/>
        <w:numPr>
          <w:ilvl w:val="0"/>
          <w:numId w:val="19"/>
        </w:numPr>
        <w:tabs>
          <w:tab w:val="clear" w:pos="360"/>
        </w:tabs>
        <w:ind w:left="425" w:hanging="425"/>
      </w:pPr>
      <w:r w:rsidRPr="00672E01">
        <w:t>Personel Kluczowy został wskazany w Załączniku nr 4 do Umowy, a zmiana składu jego członków nie wymaga zawarcia aneksu.</w:t>
      </w:r>
    </w:p>
    <w:p w14:paraId="01790E0F" w14:textId="5D7C487A" w:rsidR="0082587E" w:rsidRPr="00672E01" w:rsidRDefault="0082587E" w:rsidP="00317734">
      <w:pPr>
        <w:pStyle w:val="Akapitzlist"/>
        <w:numPr>
          <w:ilvl w:val="0"/>
          <w:numId w:val="19"/>
        </w:numPr>
        <w:tabs>
          <w:tab w:val="clear" w:pos="360"/>
        </w:tabs>
        <w:ind w:left="425" w:hanging="425"/>
        <w:contextualSpacing w:val="0"/>
      </w:pPr>
      <w:r w:rsidRPr="00672E01">
        <w:t>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w:t>
      </w:r>
    </w:p>
    <w:p w14:paraId="1C1D112B" w14:textId="29A50DD0" w:rsidR="0082587E" w:rsidRPr="00672E01" w:rsidRDefault="0082587E" w:rsidP="00317734">
      <w:pPr>
        <w:pStyle w:val="Akapitzlist"/>
        <w:numPr>
          <w:ilvl w:val="1"/>
          <w:numId w:val="19"/>
        </w:numPr>
        <w:ind w:left="993"/>
      </w:pPr>
      <w:r w:rsidRPr="00672E01">
        <w:t>śmierć, choroba członka Personelu Kluczowego;</w:t>
      </w:r>
    </w:p>
    <w:p w14:paraId="22286F8C" w14:textId="21D5D755" w:rsidR="0082587E" w:rsidRPr="00672E01" w:rsidRDefault="0082587E" w:rsidP="00317734">
      <w:pPr>
        <w:pStyle w:val="Akapitzlist"/>
        <w:numPr>
          <w:ilvl w:val="1"/>
          <w:numId w:val="19"/>
        </w:numPr>
        <w:ind w:left="992"/>
        <w:contextualSpacing w:val="0"/>
      </w:pPr>
      <w:r w:rsidRPr="00672E01">
        <w:t>ustanie stosunku pracy lub innego tytułu zatrudnienia danego członka Personelu Kluczowego lub z powodu urlopu wypoczynkowego lub innego zdarzenia losowego, uniemożliwiającego członkowi Personelu Kluczowego pełnienie swoich funkcji.</w:t>
      </w:r>
    </w:p>
    <w:p w14:paraId="044C136F" w14:textId="3B4FF37D" w:rsidR="0082587E" w:rsidRPr="00672E01" w:rsidRDefault="0082587E" w:rsidP="00317734">
      <w:pPr>
        <w:pStyle w:val="Akapitzlist"/>
        <w:numPr>
          <w:ilvl w:val="0"/>
          <w:numId w:val="19"/>
        </w:numPr>
        <w:tabs>
          <w:tab w:val="clear" w:pos="360"/>
        </w:tabs>
        <w:ind w:left="425" w:hanging="425"/>
      </w:pPr>
      <w:r w:rsidRPr="00672E01">
        <w:t>Zastąpienie członka Personelu Kluczowego inną osobą następuje na wniosek Wykonawcy, pod warunkiem, że Wykonawca wykaże, że nowa osoba posiada kompetencje, w tym wiedzę i doświadczenie (w tym certyfikaty) nie mniejsze niż zastępowany członek Personelu Kluczowego.</w:t>
      </w:r>
    </w:p>
    <w:p w14:paraId="759242AE" w14:textId="32676FFC" w:rsidR="0082587E" w:rsidRPr="00672E01" w:rsidRDefault="0082587E" w:rsidP="00317734">
      <w:pPr>
        <w:pStyle w:val="Akapitzlist"/>
        <w:numPr>
          <w:ilvl w:val="0"/>
          <w:numId w:val="19"/>
        </w:numPr>
        <w:tabs>
          <w:tab w:val="clear" w:pos="360"/>
        </w:tabs>
        <w:ind w:left="425" w:hanging="425"/>
      </w:pPr>
      <w:r w:rsidRPr="00672E01">
        <w:t>Wraz z wnioskiem, o którym mowa w ust. 10, Wykonawca przedstawi dane osoby, która ma zastąpić członka Personelu Kluczowego, wraz z dokumentami niezbędnymi do weryfikacji, czy osoba ta spełnia wymagania członka Personelu Kluczowego, o których mowa w ust. 1 powyżej. Zamawiający może wezwać Wykonawcę do dostarczenia dodatkowych wyjaśnień lub dokumentów niezbędnych dla oceny spełnienia tych warunków.</w:t>
      </w:r>
    </w:p>
    <w:p w14:paraId="0714FBFF" w14:textId="17DE8E7B" w:rsidR="0082587E" w:rsidRPr="00672E01" w:rsidRDefault="0082587E" w:rsidP="00317734">
      <w:pPr>
        <w:pStyle w:val="Akapitzlist"/>
        <w:numPr>
          <w:ilvl w:val="0"/>
          <w:numId w:val="19"/>
        </w:numPr>
        <w:tabs>
          <w:tab w:val="clear" w:pos="360"/>
        </w:tabs>
        <w:ind w:left="425" w:hanging="425"/>
      </w:pPr>
      <w:r w:rsidRPr="00672E01">
        <w:t>Za wyjątkiem przypadków określonych w ust. 9 pkt 9.1 – 9.2. powyżej, Zamawiający może nie wyrazić zgody na zastąpienie członka Personelu Kluczowego inną osobą bez podania przyczyny.</w:t>
      </w:r>
      <w:r w:rsidR="007515D1">
        <w:t xml:space="preserve"> </w:t>
      </w:r>
      <w:r w:rsidRPr="00672E01">
        <w:t>W szczególności Zamawiający odmawia zgody na nowego członka Personelu Kluczowego</w:t>
      </w:r>
      <w:r w:rsidR="007515D1">
        <w:t xml:space="preserve"> </w:t>
      </w:r>
      <w:r w:rsidRPr="00672E01">
        <w:t>w razie niewykazania, że spełnia on wymagania SWZ dotyczące osoby na danym stanowisku lub w przypadku, gdy zastępowany członek Personelu Kluczowego podlegał ocenie w ramach kryteriów oceny Ofert,</w:t>
      </w:r>
      <w:r w:rsidR="007515D1">
        <w:t xml:space="preserve"> </w:t>
      </w:r>
      <w:r w:rsidRPr="00672E01">
        <w:t>a nowa osoba spełnia oceniane kryteria w stopniu mniejszym niż zastępowany członek Personelu Kluczowego.</w:t>
      </w:r>
    </w:p>
    <w:p w14:paraId="4B141B5C" w14:textId="77777777" w:rsidR="0082587E" w:rsidRPr="00672E01" w:rsidRDefault="0082587E" w:rsidP="00E058B6">
      <w:pPr>
        <w:pStyle w:val="Nagwek3"/>
      </w:pPr>
      <w:r w:rsidRPr="00672E01">
        <w:t>[Wymóg zatrudnienia na podstawie umowy o pracę]</w:t>
      </w:r>
    </w:p>
    <w:p w14:paraId="6820E89C" w14:textId="2159D7F8" w:rsidR="00CE1471" w:rsidRPr="00672E01" w:rsidRDefault="0082587E" w:rsidP="00317734">
      <w:pPr>
        <w:pStyle w:val="Akapitzlist"/>
        <w:numPr>
          <w:ilvl w:val="0"/>
          <w:numId w:val="19"/>
        </w:numPr>
        <w:tabs>
          <w:tab w:val="clear" w:pos="360"/>
        </w:tabs>
        <w:ind w:left="425" w:hanging="425"/>
        <w:contextualSpacing w:val="0"/>
      </w:pPr>
      <w:r w:rsidRPr="00672E01">
        <w:t>W związku</w:t>
      </w:r>
      <w:r w:rsidR="00CE1471" w:rsidRPr="00672E01">
        <w:t>:</w:t>
      </w:r>
    </w:p>
    <w:p w14:paraId="65110F37" w14:textId="3DBF82CA" w:rsidR="00CE1471" w:rsidRPr="00672E01" w:rsidRDefault="00CE1471" w:rsidP="00317734">
      <w:pPr>
        <w:pStyle w:val="Akapitzlist"/>
        <w:numPr>
          <w:ilvl w:val="1"/>
          <w:numId w:val="19"/>
        </w:numPr>
        <w:tabs>
          <w:tab w:val="left" w:leader="dot" w:pos="5954"/>
        </w:tabs>
        <w:ind w:left="992"/>
        <w:contextualSpacing w:val="0"/>
      </w:pPr>
      <w:r w:rsidRPr="783C8D1D">
        <w:t>ze</w:t>
      </w:r>
      <w:r w:rsidR="0082587E" w:rsidRPr="783C8D1D">
        <w:t xml:space="preserve"> </w:t>
      </w:r>
      <w:r w:rsidRPr="783C8D1D">
        <w:t xml:space="preserve">zobowiązaniem złożonym przez Wykonawcę </w:t>
      </w:r>
      <w:r w:rsidR="0082587E" w:rsidRPr="783C8D1D">
        <w:t xml:space="preserve">w </w:t>
      </w:r>
      <w:r w:rsidRPr="783C8D1D">
        <w:t>O</w:t>
      </w:r>
      <w:r w:rsidR="0082587E" w:rsidRPr="783C8D1D">
        <w:t xml:space="preserve">fercie </w:t>
      </w:r>
      <w:r w:rsidRPr="783C8D1D">
        <w:t xml:space="preserve">zatrudnieniem </w:t>
      </w:r>
      <w:r w:rsidR="0082587E" w:rsidRPr="783C8D1D">
        <w:t xml:space="preserve">przy realizacji prac świadczonych w ramach Usługi Asysty Technicznej i Konserwacji lub Rozwoju </w:t>
      </w:r>
      <w:r w:rsidR="007204E5" w:rsidRPr="783C8D1D">
        <w:t xml:space="preserve">lub Dostosowania Systemu do WCAG </w:t>
      </w:r>
      <w:r w:rsidR="0082587E" w:rsidRPr="783C8D1D">
        <w:t xml:space="preserve">w wymiarze </w:t>
      </w:r>
      <w:r w:rsidR="00A129C8">
        <w:tab/>
      </w:r>
      <w:r w:rsidR="00A129C8" w:rsidRPr="783C8D1D">
        <w:t xml:space="preserve"> </w:t>
      </w:r>
      <w:r w:rsidR="0082587E" w:rsidRPr="783C8D1D">
        <w:t xml:space="preserve">etatu </w:t>
      </w:r>
      <w:r w:rsidR="007204E5" w:rsidRPr="783C8D1D">
        <w:t xml:space="preserve">osoby z niepełnosprawnością spełniającej </w:t>
      </w:r>
      <w:r w:rsidR="0082587E" w:rsidRPr="783C8D1D">
        <w:t>przesłanki statusu niepełnosprawności określone ustawą z dnia 27 sierpnia 1997 r. o rehabilitacji zawodowej i społecznej oraz zatrudnianiu osób niepełnosprawnych (Dz.U. z 2023 r. poz. 100, ze zm.) lub we właściwych przepisach państw członkowskich Unii Europejskiej, Europejskiego Obszaru 58 Gospodarczego lub państw, z którymi UE zawarła umowy</w:t>
      </w:r>
      <w:r w:rsidR="1EED4B1D" w:rsidRPr="783C8D1D">
        <w:t xml:space="preserve"> </w:t>
      </w:r>
      <w:r w:rsidR="0082587E" w:rsidRPr="783C8D1D">
        <w:t xml:space="preserve">o równym traktowaniu przedsiębiorców </w:t>
      </w:r>
      <w:r w:rsidR="00A129C8" w:rsidRPr="783C8D1D">
        <w:t>w</w:t>
      </w:r>
      <w:r w:rsidR="00A129C8">
        <w:t xml:space="preserve"> </w:t>
      </w:r>
      <w:r w:rsidR="0082587E" w:rsidRPr="783C8D1D">
        <w:t xml:space="preserve">dostępie do zamówień publicznych, </w:t>
      </w:r>
      <w:r w:rsidRPr="783C8D1D">
        <w:t>oraz</w:t>
      </w:r>
    </w:p>
    <w:p w14:paraId="0B27A350" w14:textId="7709527A" w:rsidR="00CE1471" w:rsidRPr="00672E01" w:rsidRDefault="00CE1471" w:rsidP="00317734">
      <w:pPr>
        <w:pStyle w:val="Akapitzlist"/>
        <w:numPr>
          <w:ilvl w:val="1"/>
          <w:numId w:val="19"/>
        </w:numPr>
        <w:ind w:left="993"/>
      </w:pPr>
      <w:r w:rsidRPr="00672E01">
        <w:t xml:space="preserve">obowiązkiem zatrudnienia przez Wykonawcę lub Podwykonawcę na podstawie umowy o pracę osoby/osób związane z nadzorem nad realizacją Umowy (dot. Kierownika Projektu oraz jego zastępcy), w szczególności w zakresie współpracy z Zamawiającym </w:t>
      </w:r>
      <w:r w:rsidR="00A129C8" w:rsidRPr="00672E01">
        <w:t>w</w:t>
      </w:r>
      <w:r w:rsidR="00A129C8">
        <w:t> </w:t>
      </w:r>
      <w:r w:rsidRPr="00672E01">
        <w:t>celu bieżącego zarządzania realizacją Umowy, których wykonanie polega na wykonywaniu pracy w sposób określony w art. 22 paragraf 1 ustawy z dnia 26 czerwca 1974 r. – Kodeks pracy,</w:t>
      </w:r>
    </w:p>
    <w:p w14:paraId="529DAD29" w14:textId="1CD07578" w:rsidR="00CB4B24" w:rsidRPr="00672E01" w:rsidRDefault="0082587E" w:rsidP="00EA270A">
      <w:pPr>
        <w:ind w:left="993" w:firstLine="0"/>
      </w:pPr>
      <w:r w:rsidRPr="783C8D1D">
        <w:t xml:space="preserve">Wykonawca w terminie 10 Dni Roboczych od dnia zawarcia Umowy, bez wezwania Zamawiającego zobowiązany jest złożyć pisemnie lub na adres poczty elektronicznej wskazany w Paragrafie 5 ust. 8 pkt 8.1 Umowy co najmniej jeden z dokumentów, </w:t>
      </w:r>
      <w:r w:rsidR="00A129C8" w:rsidRPr="783C8D1D">
        <w:t>o</w:t>
      </w:r>
      <w:r w:rsidR="00A129C8">
        <w:t> </w:t>
      </w:r>
      <w:r w:rsidRPr="783C8D1D">
        <w:t>których mowa w pkt 13.</w:t>
      </w:r>
      <w:r w:rsidR="00CE1471" w:rsidRPr="783C8D1D">
        <w:t xml:space="preserve">3 </w:t>
      </w:r>
      <w:r w:rsidRPr="783C8D1D">
        <w:t>– pkt 13.</w:t>
      </w:r>
      <w:r w:rsidR="00CE1471" w:rsidRPr="783C8D1D">
        <w:t xml:space="preserve">6 </w:t>
      </w:r>
      <w:r w:rsidRPr="783C8D1D">
        <w:t>oraz dodatkowo dokument wskazany</w:t>
      </w:r>
      <w:r w:rsidR="4F692157" w:rsidRPr="783C8D1D">
        <w:t xml:space="preserve"> </w:t>
      </w:r>
      <w:r w:rsidRPr="783C8D1D">
        <w:t>w pkt 13.</w:t>
      </w:r>
      <w:r w:rsidR="00CE1471" w:rsidRPr="783C8D1D">
        <w:t xml:space="preserve">7 (dotyczy osoby z niepełnosprawnością) </w:t>
      </w:r>
      <w:r w:rsidRPr="783C8D1D">
        <w:t>poniżej:</w:t>
      </w:r>
      <w:r w:rsidR="00E55A9D" w:rsidRPr="783C8D1D">
        <w:rPr>
          <w:rStyle w:val="Odwoanieprzypisudolnego"/>
          <w:szCs w:val="24"/>
        </w:rPr>
        <w:footnoteReference w:id="4"/>
      </w:r>
    </w:p>
    <w:p w14:paraId="1C47B4B0" w14:textId="1FFDBBFE" w:rsidR="00E55A9D" w:rsidRPr="00672E01" w:rsidRDefault="00E55A9D" w:rsidP="00317734">
      <w:pPr>
        <w:pStyle w:val="Akapitzlist"/>
        <w:numPr>
          <w:ilvl w:val="1"/>
          <w:numId w:val="19"/>
        </w:numPr>
        <w:ind w:left="993"/>
      </w:pPr>
      <w:r w:rsidRPr="00672E01">
        <w:t>oświadczenia zatrudnionego pracownika, lub</w:t>
      </w:r>
    </w:p>
    <w:p w14:paraId="1E76BFE2" w14:textId="1577523F" w:rsidR="00CB4B24" w:rsidRPr="00672E01" w:rsidRDefault="00E55A9D" w:rsidP="00317734">
      <w:pPr>
        <w:pStyle w:val="Akapitzlist"/>
        <w:numPr>
          <w:ilvl w:val="1"/>
          <w:numId w:val="19"/>
        </w:numPr>
        <w:ind w:left="993"/>
      </w:pPr>
      <w:r w:rsidRPr="00672E01">
        <w:t>oświadczenia Wykonawcy lub Podwykonawcy o zatrudnieniu pracownika na podstawie umowy</w:t>
      </w:r>
      <w:r w:rsidR="007515D1">
        <w:t xml:space="preserve"> </w:t>
      </w:r>
      <w:r w:rsidRPr="00672E01">
        <w:t>o pracę, lub</w:t>
      </w:r>
    </w:p>
    <w:p w14:paraId="1B8DC31A" w14:textId="7A92BC6F" w:rsidR="00E55A9D" w:rsidRPr="00672E01" w:rsidRDefault="00E55A9D" w:rsidP="00317734">
      <w:pPr>
        <w:pStyle w:val="Akapitzlist"/>
        <w:numPr>
          <w:ilvl w:val="1"/>
          <w:numId w:val="19"/>
        </w:numPr>
        <w:ind w:left="993"/>
      </w:pPr>
      <w:r w:rsidRPr="00672E01">
        <w:t>poświadczonej za zgodność z oryginałem odpowiednio przez Wykonawcę lub Podwykonawcę kopii umowy/umów o pracę zatrudnionego pracownika, lub</w:t>
      </w:r>
    </w:p>
    <w:p w14:paraId="2882759E" w14:textId="165DB2ED" w:rsidR="00E55A9D" w:rsidRPr="00672E01" w:rsidRDefault="00E55A9D" w:rsidP="00317734">
      <w:pPr>
        <w:pStyle w:val="Akapitzlist"/>
        <w:numPr>
          <w:ilvl w:val="1"/>
          <w:numId w:val="19"/>
        </w:numPr>
        <w:ind w:left="993"/>
      </w:pPr>
      <w:r w:rsidRPr="00672E01">
        <w:t>innych dokumentów, oraz</w:t>
      </w:r>
    </w:p>
    <w:p w14:paraId="2FE6F894" w14:textId="4D5B60A8" w:rsidR="00E55A9D" w:rsidRPr="00672E01" w:rsidRDefault="00E55A9D" w:rsidP="00317734">
      <w:pPr>
        <w:pStyle w:val="Akapitzlist"/>
        <w:numPr>
          <w:ilvl w:val="1"/>
          <w:numId w:val="19"/>
        </w:numPr>
        <w:ind w:left="993"/>
      </w:pPr>
      <w:r w:rsidRPr="00672E01">
        <w:t xml:space="preserve">kopię zanonimizowanej decyzji powiatowego zespołu orzekania o niepełnosprawności lub innego dokumentu, z którego treści wynika orzeczenie o niepełnosprawności, poświadczony za zgodność z oryginałem przez Wykonawcę lub osobę, której dokument ten dotyczy. </w:t>
      </w:r>
    </w:p>
    <w:p w14:paraId="7CAD199B" w14:textId="4ADB18DC" w:rsidR="00CB4B24" w:rsidRPr="00672E01" w:rsidRDefault="00E55A9D" w:rsidP="00EA270A">
      <w:pPr>
        <w:ind w:left="993" w:firstLine="0"/>
      </w:pPr>
      <w:r w:rsidRPr="00672E01">
        <w:t>Wykonawca zobowiązany jest raz na pół roku aktualizować te informacje w postaci pisemnego oświadczenia.</w:t>
      </w:r>
    </w:p>
    <w:p w14:paraId="0A23A269" w14:textId="63342906" w:rsidR="00E55A9D" w:rsidRPr="00672E01" w:rsidRDefault="00E55A9D" w:rsidP="00317734">
      <w:pPr>
        <w:pStyle w:val="Akapitzlist"/>
        <w:numPr>
          <w:ilvl w:val="0"/>
          <w:numId w:val="19"/>
        </w:numPr>
        <w:tabs>
          <w:tab w:val="clear" w:pos="360"/>
        </w:tabs>
        <w:ind w:left="425" w:hanging="425"/>
      </w:pPr>
      <w:r w:rsidRPr="783C8D1D">
        <w:t>Dokumenty, o których mowa w ust. 13 pkt 13.</w:t>
      </w:r>
      <w:r w:rsidR="00CE1471" w:rsidRPr="783C8D1D">
        <w:t xml:space="preserve">3 </w:t>
      </w:r>
      <w:r w:rsidRPr="783C8D1D">
        <w:t>– 13.</w:t>
      </w:r>
      <w:r w:rsidR="00CE1471" w:rsidRPr="783C8D1D">
        <w:t>6</w:t>
      </w:r>
      <w:r w:rsidRPr="783C8D1D">
        <w:t>. musz</w:t>
      </w:r>
      <w:r w:rsidR="007A2B3A">
        <w:t>ą</w:t>
      </w:r>
      <w:r w:rsidRPr="783C8D1D">
        <w:t xml:space="preserve"> zawierać co najmniej informacje takie jak dane osobowe, niezbędne do weryfikacji zatrudnienia na podstawie umowy o pracę,</w:t>
      </w:r>
      <w:r w:rsidR="41D0A60C" w:rsidRPr="783C8D1D">
        <w:t xml:space="preserve"> </w:t>
      </w:r>
      <w:r w:rsidRPr="783C8D1D">
        <w:t xml:space="preserve">w szczególności imię i nazwisko zatrudnionego pracownika, datę zawarcia umowy o pracę, rodzaj umowy o pracę i zakres obowiązków pracownika. Zatrudnienie osób, o których mowa w ust. 13, musi trwać przez cały okres realizacji Umowy. W przypadku rozwiązania stosunku pracy przez osobę/osoby zatrudnioną/zatrudnione lub przez pracodawcę przed zakończeniem okresu realizacji Umowy, Wykonawca jest zobowiązany powiadomić Zamawiającego o tym fakcie (pisemnie, bądź drogą elektroniczną na adres wskazany w Paragrafie 5 ust. 8 pkt 8.1 Umowy) w terminie 5 Dni Roboczych, licząc od dnia, </w:t>
      </w:r>
      <w:r w:rsidR="00217222" w:rsidRPr="783C8D1D">
        <w:t>w</w:t>
      </w:r>
      <w:r w:rsidR="00217222">
        <w:t> </w:t>
      </w:r>
      <w:r w:rsidRPr="783C8D1D">
        <w:t xml:space="preserve">którym nastąpiło rozwiązanie/wygaśnięcie stosunku pracy. W takim przypadku Wykonawca lub Podwykonawca będzie zobowiązany do zatrudnienia na to miejsce innej osoby posiadającej status osoby niepełnosprawnej na podstawie umowy o pracę w terminie </w:t>
      </w:r>
      <w:r w:rsidR="00217222" w:rsidRPr="783C8D1D">
        <w:t>2</w:t>
      </w:r>
      <w:r w:rsidR="00217222">
        <w:t> </w:t>
      </w:r>
      <w:r w:rsidRPr="783C8D1D">
        <w:t xml:space="preserve">miesięcy licząc od dnia, w którym nastąpiło rozwiązanie/wygaśnięcie stosunku pracy </w:t>
      </w:r>
      <w:r w:rsidR="00217222" w:rsidRPr="783C8D1D">
        <w:t>z</w:t>
      </w:r>
      <w:r w:rsidR="00217222">
        <w:t> </w:t>
      </w:r>
      <w:r w:rsidRPr="783C8D1D">
        <w:t>poprzednim zatrudnionym.</w:t>
      </w:r>
    </w:p>
    <w:p w14:paraId="141A52FD" w14:textId="1D37BBCF" w:rsidR="00E55A9D" w:rsidRPr="00672E01" w:rsidRDefault="00E55A9D" w:rsidP="00317734">
      <w:pPr>
        <w:pStyle w:val="Akapitzlist"/>
        <w:numPr>
          <w:ilvl w:val="0"/>
          <w:numId w:val="19"/>
        </w:numPr>
        <w:tabs>
          <w:tab w:val="clear" w:pos="360"/>
        </w:tabs>
        <w:ind w:left="425" w:hanging="425"/>
      </w:pPr>
      <w:r w:rsidRPr="00672E01">
        <w:t>Nieprzedłożenie przez Wykonawcę oświadczenia lub zanonimizowanych kopii umów lub innych dokumentów określonych w ust. 13 powyżej w terminie wskazanym w ust. 13 powyżej, będzie traktowane jako niewypełnienie obowiązku zatrudnienia osoby/osób świadczących Przedmiot Umowy na podstawie umowy o pracę.</w:t>
      </w:r>
    </w:p>
    <w:p w14:paraId="50EE7A44" w14:textId="095C2F79" w:rsidR="00E55A9D" w:rsidRPr="00672E01" w:rsidRDefault="00E55A9D" w:rsidP="00317734">
      <w:pPr>
        <w:pStyle w:val="Akapitzlist"/>
        <w:numPr>
          <w:ilvl w:val="0"/>
          <w:numId w:val="19"/>
        </w:numPr>
        <w:tabs>
          <w:tab w:val="clear" w:pos="360"/>
        </w:tabs>
        <w:ind w:left="425" w:hanging="425"/>
      </w:pPr>
      <w:r w:rsidRPr="00672E01">
        <w:t>W przypadku realizacji części Przedmiotu Umowy przez Podwykonawcę, Wykonawca przyjmuje na siebie obowiązki określone w ust. 13 i 14 tzn. obowiązek składania oświadczeń</w:t>
      </w:r>
      <w:r w:rsidR="00217222">
        <w:t xml:space="preserve"> </w:t>
      </w:r>
      <w:r w:rsidR="00217222" w:rsidRPr="00672E01">
        <w:t>i</w:t>
      </w:r>
      <w:r w:rsidR="00217222">
        <w:t> </w:t>
      </w:r>
      <w:r w:rsidRPr="00672E01">
        <w:t>dokumentów opisanych w powyższych ustępach z tym zastrzeżeniem, że w oświadczeniu Wykonawca wskaże Podwykonawców, którzy zatrudniają poszczególne osoby. Wykonawca zobowiąże w odrębnej umowie Podwykonawcę do złożenia oświadczenia stanowiącego podstawę do przedłożenia własnego oświadczenia. Oświadczenie Podwykonawcy będzie załączone do oświadczenia Wykonawcy.</w:t>
      </w:r>
      <w:r w:rsidR="007515D1">
        <w:t xml:space="preserve"> </w:t>
      </w:r>
      <w:r w:rsidRPr="00672E01">
        <w:t>W przypadku uchybienia powyższym zobowiązaniom, obowiązek zapłaty kar umownych obciążać będzie nadal Wykonawcę.</w:t>
      </w:r>
    </w:p>
    <w:p w14:paraId="67D5720B" w14:textId="0898047D" w:rsidR="00E55A9D" w:rsidRPr="00672E01" w:rsidRDefault="00E55A9D" w:rsidP="00317734">
      <w:pPr>
        <w:pStyle w:val="Akapitzlist"/>
        <w:numPr>
          <w:ilvl w:val="0"/>
          <w:numId w:val="19"/>
        </w:numPr>
        <w:tabs>
          <w:tab w:val="clear" w:pos="360"/>
        </w:tabs>
        <w:ind w:left="425" w:hanging="425"/>
      </w:pPr>
      <w:r w:rsidRPr="00672E01">
        <w:t>W przypadku uzasadnionych wątpliwości co do przestrzegania prawa pracy przez Wykonawcę lub Podwykonawcę, Zamawiający może zwrócić się o przeprowadzenie kontroli przez Państwową Inspekcję Pracy.</w:t>
      </w:r>
    </w:p>
    <w:p w14:paraId="02850D0E" w14:textId="7FF4B3A9" w:rsidR="00E55A9D" w:rsidRPr="00672E01" w:rsidRDefault="00E55A9D" w:rsidP="00317734">
      <w:pPr>
        <w:pStyle w:val="Akapitzlist"/>
        <w:numPr>
          <w:ilvl w:val="0"/>
          <w:numId w:val="19"/>
        </w:numPr>
        <w:tabs>
          <w:tab w:val="clear" w:pos="360"/>
        </w:tabs>
        <w:ind w:left="425" w:hanging="425"/>
      </w:pPr>
      <w:r w:rsidRPr="00672E01">
        <w:t xml:space="preserve">Wykonawca zobowiązuje się na każde żądanie Zamawiającego w terminie wyznaczonym przez Zamawiającego przedkładać raport stanu i sposobu zatrudnienia osób wymienionych </w:t>
      </w:r>
      <w:r w:rsidR="00217222" w:rsidRPr="00672E01">
        <w:t>w</w:t>
      </w:r>
      <w:r w:rsidR="00217222">
        <w:t> </w:t>
      </w:r>
      <w:r w:rsidRPr="00672E01">
        <w:t>ust. 13.</w:t>
      </w:r>
    </w:p>
    <w:p w14:paraId="2D4071FA" w14:textId="6877AF95" w:rsidR="00CB4B24" w:rsidRDefault="00E55A9D" w:rsidP="00E058B6">
      <w:pPr>
        <w:pStyle w:val="Nagwek2"/>
      </w:pPr>
      <w:r>
        <w:t>Paragraf 2</w:t>
      </w:r>
      <w:r w:rsidR="00154283">
        <w:t>1</w:t>
      </w:r>
      <w:r>
        <w:t xml:space="preserve"> Postanowienia związane z napaścią Rosji na Ukrainę</w:t>
      </w:r>
    </w:p>
    <w:p w14:paraId="38FD8A7A" w14:textId="40C3AE25" w:rsidR="00753691" w:rsidRPr="00672E01" w:rsidRDefault="00753691" w:rsidP="00317734">
      <w:pPr>
        <w:pStyle w:val="Akapitzlist"/>
        <w:numPr>
          <w:ilvl w:val="0"/>
          <w:numId w:val="20"/>
        </w:numPr>
        <w:tabs>
          <w:tab w:val="clear" w:pos="360"/>
        </w:tabs>
        <w:ind w:left="425" w:hanging="425"/>
      </w:pPr>
      <w:r w:rsidRPr="00672E01">
        <w:t>W przypadku wskazania Wykonawcy jako podmiotu podlegającego ograniczeniom w dostępie do zamówień publicznych w rozumieniu:</w:t>
      </w:r>
    </w:p>
    <w:p w14:paraId="71B6485A" w14:textId="0E8B917B" w:rsidR="00753691" w:rsidRPr="00672E01" w:rsidRDefault="00753691" w:rsidP="00317734">
      <w:pPr>
        <w:pStyle w:val="Akapitzlist"/>
        <w:numPr>
          <w:ilvl w:val="1"/>
          <w:numId w:val="20"/>
        </w:numPr>
        <w:ind w:left="993"/>
      </w:pPr>
      <w:r w:rsidRPr="00672E01">
        <w:t xml:space="preserve">art. 5k ust. 1 Rozporządzenia Rady (UE) nr 833/2014 z dnia 31 lipca 2014 r. dotyczącego środków ograniczających w związku z działaniami Rosji destabilizującymi sytuację na Ukrainie, lub </w:t>
      </w:r>
    </w:p>
    <w:p w14:paraId="7902A352" w14:textId="0BE86AEA" w:rsidR="00753691" w:rsidRPr="00672E01" w:rsidRDefault="00753691" w:rsidP="00317734">
      <w:pPr>
        <w:pStyle w:val="Akapitzlist"/>
        <w:numPr>
          <w:ilvl w:val="1"/>
          <w:numId w:val="20"/>
        </w:numPr>
        <w:ind w:left="993"/>
      </w:pPr>
      <w:r w:rsidRPr="00672E01">
        <w:t>art. 7 ust. 1 ustawy z dnia 13 kwietnia 2022 r. o szczególnych rozwiązaniach w zakresie przeciwdziałania wspieraniu agresji na Ukrainę oraz służących ochronie bezpieczeństwa narodowego,</w:t>
      </w:r>
    </w:p>
    <w:p w14:paraId="75408017" w14:textId="699D4D08" w:rsidR="00753691" w:rsidRPr="00672E01" w:rsidRDefault="00753691" w:rsidP="00EA270A">
      <w:pPr>
        <w:ind w:left="426" w:firstLine="0"/>
      </w:pPr>
      <w:r w:rsidRPr="00672E01">
        <w:t xml:space="preserve">Wykonawca jest zobowiązany do poinformowania Zamawiającego o tym fakcie w terminie </w:t>
      </w:r>
      <w:r w:rsidR="008E4BDC" w:rsidRPr="00672E01">
        <w:t>3</w:t>
      </w:r>
      <w:r w:rsidR="008E4BDC">
        <w:t> </w:t>
      </w:r>
      <w:r w:rsidRPr="00672E01">
        <w:t xml:space="preserve">dni od daty zaistnienia zdarzenia. </w:t>
      </w:r>
    </w:p>
    <w:p w14:paraId="467EE392" w14:textId="34BAA7AC" w:rsidR="00753691" w:rsidRPr="00672E01" w:rsidRDefault="00753691" w:rsidP="00317734">
      <w:pPr>
        <w:pStyle w:val="Akapitzlist"/>
        <w:numPr>
          <w:ilvl w:val="0"/>
          <w:numId w:val="20"/>
        </w:numPr>
        <w:tabs>
          <w:tab w:val="clear" w:pos="360"/>
        </w:tabs>
        <w:ind w:left="425" w:hanging="425"/>
      </w:pPr>
      <w:r w:rsidRPr="00672E01">
        <w:t>W przypadku zaistnienia w stosunku do Wykonawcy którejkolwiek z podstaw wskazanych</w:t>
      </w:r>
      <w:r w:rsidR="008E4BDC">
        <w:t xml:space="preserve"> </w:t>
      </w:r>
      <w:r w:rsidR="008E4BDC" w:rsidRPr="00672E01">
        <w:t>w</w:t>
      </w:r>
      <w:r w:rsidR="008E4BDC">
        <w:t> </w:t>
      </w:r>
      <w:r w:rsidRPr="00672E01">
        <w:t xml:space="preserve">ust. 1 powyżej, Zamawiający może być uprawniony do odstąpienia od Umowy na podstawie art. 456 ust. 1 pkt 1) ustawy </w:t>
      </w:r>
      <w:proofErr w:type="spellStart"/>
      <w:r w:rsidRPr="00672E01">
        <w:t>Pzp</w:t>
      </w:r>
      <w:proofErr w:type="spellEnd"/>
      <w:r w:rsidRPr="00672E01">
        <w:t xml:space="preserve"> i Paragraf 12 ust. 1 pkt 1.1 Umowy, w razie potwierdzenia się przesłanek uzasadniających odstąpienie od Umowy na podstawie art. 456 ust. 1 pkt 1) ustawy </w:t>
      </w:r>
      <w:proofErr w:type="spellStart"/>
      <w:r w:rsidRPr="00672E01">
        <w:t>Pzp</w:t>
      </w:r>
      <w:proofErr w:type="spellEnd"/>
    </w:p>
    <w:p w14:paraId="0CED4391" w14:textId="25D5191C" w:rsidR="00753691" w:rsidRDefault="00753691" w:rsidP="00E058B6">
      <w:pPr>
        <w:pStyle w:val="Nagwek2"/>
      </w:pPr>
      <w:r>
        <w:t>Paragraf 2</w:t>
      </w:r>
      <w:r w:rsidR="00154283">
        <w:t>2</w:t>
      </w:r>
      <w:r>
        <w:t xml:space="preserve"> Postanowienia końcowe</w:t>
      </w:r>
    </w:p>
    <w:p w14:paraId="0545B7E5" w14:textId="4464F021" w:rsidR="00753691" w:rsidRPr="00672E01" w:rsidRDefault="00753691" w:rsidP="00317734">
      <w:pPr>
        <w:pStyle w:val="Akapitzlist"/>
        <w:numPr>
          <w:ilvl w:val="0"/>
          <w:numId w:val="21"/>
        </w:numPr>
        <w:tabs>
          <w:tab w:val="clear" w:pos="360"/>
        </w:tabs>
        <w:ind w:left="425" w:hanging="425"/>
      </w:pPr>
      <w:r w:rsidRPr="00672E01">
        <w:t>Prawem właściwym dla zobowiązań wynikających z Umowy jest prawo polskie. W sprawach nieuregulowanych Umową mają zastosowanie przepisy Kodeksu Cywilnego, ustawy o prawie autorskim i prawach pokrewnych, ustawy Prawo zamówień publicznych, właściwe przepisy</w:t>
      </w:r>
      <w:r w:rsidR="008E4BDC">
        <w:t xml:space="preserve"> </w:t>
      </w:r>
      <w:r w:rsidR="008E4BDC" w:rsidRPr="00672E01">
        <w:t>o</w:t>
      </w:r>
      <w:r w:rsidR="008E4BDC">
        <w:t> </w:t>
      </w:r>
      <w:r w:rsidRPr="00672E01">
        <w:t>ochronie danych osobowych oraz inne obowiązujące przepisy prawa mające związek</w:t>
      </w:r>
      <w:r w:rsidR="008E4BDC">
        <w:t xml:space="preserve"> </w:t>
      </w:r>
      <w:r w:rsidR="00900133" w:rsidRPr="00672E01">
        <w:t>z</w:t>
      </w:r>
      <w:r w:rsidR="00900133">
        <w:t> </w:t>
      </w:r>
      <w:r w:rsidRPr="00672E01">
        <w:t>realizacją Umowy.</w:t>
      </w:r>
    </w:p>
    <w:p w14:paraId="5EAC71BB" w14:textId="6E124613" w:rsidR="00753691" w:rsidRPr="00672E01" w:rsidRDefault="00753691" w:rsidP="00317734">
      <w:pPr>
        <w:pStyle w:val="Akapitzlist"/>
        <w:numPr>
          <w:ilvl w:val="0"/>
          <w:numId w:val="21"/>
        </w:numPr>
        <w:tabs>
          <w:tab w:val="clear" w:pos="360"/>
        </w:tabs>
        <w:ind w:left="425" w:hanging="425"/>
      </w:pPr>
      <w:r w:rsidRPr="00672E01">
        <w:t>Ilekroć Wykonawca podejmuje na podstawie Umowy czynności, które wymagają zgody Zamawiającego, to milczenie Zamawiającego traktowane będzie jako brak zgody, chyba, że Umowa wyraźnie stanowi inaczej.</w:t>
      </w:r>
    </w:p>
    <w:p w14:paraId="1893ECDA" w14:textId="7B70EBC0" w:rsidR="00753691" w:rsidRPr="00672E01" w:rsidRDefault="00753691" w:rsidP="00317734">
      <w:pPr>
        <w:pStyle w:val="Akapitzlist"/>
        <w:numPr>
          <w:ilvl w:val="0"/>
          <w:numId w:val="21"/>
        </w:numPr>
        <w:tabs>
          <w:tab w:val="clear" w:pos="360"/>
        </w:tabs>
        <w:ind w:left="425" w:hanging="425"/>
      </w:pPr>
      <w:r w:rsidRPr="00672E01">
        <w:t>W przypadku rozbieżności pomiędzy postanowieniami zamieszczonymi bezpośrednio</w:t>
      </w:r>
      <w:r w:rsidR="00900133">
        <w:t xml:space="preserve"> </w:t>
      </w:r>
      <w:r w:rsidR="00900133" w:rsidRPr="00672E01">
        <w:t>w</w:t>
      </w:r>
      <w:r w:rsidR="00900133">
        <w:t> </w:t>
      </w:r>
      <w:r w:rsidRPr="00672E01">
        <w:t>Umowie,</w:t>
      </w:r>
      <w:r w:rsidR="007515D1">
        <w:t xml:space="preserve"> </w:t>
      </w:r>
      <w:r w:rsidRPr="00672E01">
        <w:t>a postanowieniami załączników, pierwszeństwo mają postanowienia Umowy. Powyższe nie wyklucza łącznej interpretacji postanowień Umowy i załączników, jeśli</w:t>
      </w:r>
      <w:r w:rsidR="00900133">
        <w:t xml:space="preserve"> </w:t>
      </w:r>
      <w:r w:rsidR="00900133" w:rsidRPr="00672E01">
        <w:t>w</w:t>
      </w:r>
      <w:r w:rsidR="00900133">
        <w:t> </w:t>
      </w:r>
      <w:r w:rsidRPr="00672E01">
        <w:t>zakresie danego zagadnienia nie są ze sobą sprzeczne, lecz się wzajemnie uzupełniają.</w:t>
      </w:r>
    </w:p>
    <w:p w14:paraId="7DF21978" w14:textId="29426F42" w:rsidR="00753691" w:rsidRPr="00672E01" w:rsidRDefault="00753691" w:rsidP="00317734">
      <w:pPr>
        <w:pStyle w:val="Akapitzlist"/>
        <w:numPr>
          <w:ilvl w:val="0"/>
          <w:numId w:val="21"/>
        </w:numPr>
        <w:tabs>
          <w:tab w:val="clear" w:pos="360"/>
        </w:tabs>
        <w:ind w:left="425" w:hanging="425"/>
      </w:pPr>
      <w:r w:rsidRPr="00672E01">
        <w:t>Tytuły poszczególnych paragrafów i sekcji Umowy mają jedynie charakter pomocniczy i nie wyłączają możliwości uregulowania materii objętej danym postanowieniem także w innych postanowieniach Umowy, w tym w załącznikach.</w:t>
      </w:r>
    </w:p>
    <w:p w14:paraId="4BC80C3A" w14:textId="791CC3EE" w:rsidR="00753691" w:rsidRPr="00672E01" w:rsidRDefault="00753691" w:rsidP="00317734">
      <w:pPr>
        <w:pStyle w:val="Akapitzlist"/>
        <w:numPr>
          <w:ilvl w:val="0"/>
          <w:numId w:val="21"/>
        </w:numPr>
        <w:tabs>
          <w:tab w:val="clear" w:pos="360"/>
        </w:tabs>
        <w:ind w:left="425" w:hanging="425"/>
      </w:pPr>
      <w:r w:rsidRPr="00672E01">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podpisane w formie elektronicznej przez którąkolwiek ze Stron, podpisany w ten sposób plik cyfrowy obejmujący treść Umowy zostanie dostarczony Stronie na adresy e-mail. </w:t>
      </w:r>
      <w:r w:rsidRPr="00FA4B83">
        <w:rPr>
          <w:color w:val="auto"/>
        </w:rPr>
        <w:t xml:space="preserve">Adres e-mail Zamawiającego: </w:t>
      </w:r>
      <w:hyperlink r:id="rId16" w:history="1">
        <w:r w:rsidRPr="00FA4B83">
          <w:rPr>
            <w:rStyle w:val="Hipercze"/>
            <w:color w:val="auto"/>
            <w:u w:val="none"/>
          </w:rPr>
          <w:t>Zamowienia_Publiczne@pfron.org.pl</w:t>
        </w:r>
      </w:hyperlink>
      <w:r w:rsidRPr="00FA4B83">
        <w:rPr>
          <w:color w:val="auto"/>
        </w:rPr>
        <w:t>. Umowa zostaje zawarta</w:t>
      </w:r>
      <w:r w:rsidR="00900133" w:rsidRPr="00FA4B83">
        <w:rPr>
          <w:color w:val="auto"/>
        </w:rPr>
        <w:t xml:space="preserve"> </w:t>
      </w:r>
      <w:r w:rsidR="00900133" w:rsidRPr="00672E01">
        <w:t>z</w:t>
      </w:r>
      <w:r w:rsidR="00900133">
        <w:t> </w:t>
      </w:r>
      <w:r w:rsidRPr="00672E01">
        <w:t>dniem złożenia ostatniego z podpisów osób uprawnionych do złożenia oświadczeń woli</w:t>
      </w:r>
      <w:r w:rsidR="00900133">
        <w:t xml:space="preserve"> </w:t>
      </w:r>
      <w:r w:rsidRPr="00672E01">
        <w:t>w</w:t>
      </w:r>
      <w:r w:rsidR="00900133">
        <w:t> </w:t>
      </w:r>
      <w:r w:rsidRPr="00672E01">
        <w:t>imieniu Stron.</w:t>
      </w:r>
    </w:p>
    <w:p w14:paraId="5489DBD2" w14:textId="04A2A88A" w:rsidR="00753691" w:rsidRPr="00672E01" w:rsidRDefault="00753691" w:rsidP="00317734">
      <w:pPr>
        <w:pStyle w:val="Akapitzlist"/>
        <w:numPr>
          <w:ilvl w:val="0"/>
          <w:numId w:val="21"/>
        </w:numPr>
        <w:tabs>
          <w:tab w:val="clear" w:pos="360"/>
        </w:tabs>
        <w:ind w:left="425" w:hanging="425"/>
      </w:pPr>
      <w:r w:rsidRPr="00672E01">
        <w:t>W przypadku podpisywania Umowy w formie papierowej z podpisem własnoręcznym przez przynajmniej jedną ze Stron, Strona ta sporządzi Umowę w dwóch jednobrzmiących egzemplarzach (jeden dla Wykonawcy i jeden dla Zamawiającego) i każdy z nich opatrzy własnoręcznym podpisem.</w:t>
      </w:r>
    </w:p>
    <w:p w14:paraId="47C2DD75" w14:textId="060683A6" w:rsidR="00753691" w:rsidRPr="00672E01" w:rsidRDefault="00753691" w:rsidP="00317734">
      <w:pPr>
        <w:pStyle w:val="Akapitzlist"/>
        <w:numPr>
          <w:ilvl w:val="0"/>
          <w:numId w:val="21"/>
        </w:numPr>
        <w:tabs>
          <w:tab w:val="clear" w:pos="360"/>
        </w:tabs>
        <w:ind w:left="425" w:hanging="425"/>
      </w:pPr>
      <w:r w:rsidRPr="00672E01">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w:t>
      </w:r>
      <w:r w:rsidR="00900133" w:rsidRPr="00672E01">
        <w:t>nr</w:t>
      </w:r>
      <w:r w:rsidR="00900133">
        <w:t> </w:t>
      </w:r>
      <w:r w:rsidRPr="00672E01">
        <w:t xml:space="preserve">910/2014 z dnia 23 lipca 2014 r. w sprawie identyfikacji elektronicznej i usług zaufania </w:t>
      </w:r>
      <w:r w:rsidR="00900133" w:rsidRPr="00672E01">
        <w:t>w</w:t>
      </w:r>
      <w:r w:rsidR="00900133">
        <w:t> </w:t>
      </w:r>
      <w:r w:rsidRPr="00672E01">
        <w:t>odniesieniu do transakcji elektronicznych na rynku wewnętrznym oraz uchylające dyrektywę 1999/93/WE (</w:t>
      </w:r>
      <w:proofErr w:type="spellStart"/>
      <w:r w:rsidRPr="00672E01">
        <w:t>eIDAS</w:t>
      </w:r>
      <w:proofErr w:type="spellEnd"/>
      <w:r w:rsidRPr="00672E01">
        <w:t>).</w:t>
      </w:r>
    </w:p>
    <w:p w14:paraId="19B6A700" w14:textId="42F52B4E" w:rsidR="00753691" w:rsidRPr="00672E01" w:rsidRDefault="00753691" w:rsidP="00317734">
      <w:pPr>
        <w:pStyle w:val="Akapitzlist"/>
        <w:numPr>
          <w:ilvl w:val="0"/>
          <w:numId w:val="21"/>
        </w:numPr>
        <w:tabs>
          <w:tab w:val="clear" w:pos="360"/>
        </w:tabs>
        <w:ind w:left="425" w:hanging="425"/>
      </w:pPr>
      <w:r w:rsidRPr="783C8D1D">
        <w:t>Strony zgodnie ustanawiają bezwzględny zakaz przenoszenia wierzytelności i praw wynikających</w:t>
      </w:r>
      <w:r w:rsidR="10DD4DED" w:rsidRPr="783C8D1D">
        <w:t xml:space="preserve"> </w:t>
      </w:r>
      <w:r w:rsidRPr="783C8D1D">
        <w:t>z Umowy na rzecz osób trzecich bez zgody drugiej Strony.</w:t>
      </w:r>
    </w:p>
    <w:p w14:paraId="0F316825" w14:textId="0C622176" w:rsidR="00753691" w:rsidRPr="00672E01" w:rsidRDefault="00753691" w:rsidP="00317734">
      <w:pPr>
        <w:pStyle w:val="Akapitzlist"/>
        <w:numPr>
          <w:ilvl w:val="0"/>
          <w:numId w:val="21"/>
        </w:numPr>
        <w:tabs>
          <w:tab w:val="clear" w:pos="360"/>
        </w:tabs>
        <w:ind w:left="425" w:hanging="425"/>
      </w:pPr>
      <w:r w:rsidRPr="00672E01">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D6458CD" w14:textId="08D03B59" w:rsidR="00CB4B24" w:rsidRPr="00672E01" w:rsidRDefault="00753691" w:rsidP="00317734">
      <w:pPr>
        <w:pStyle w:val="Akapitzlist"/>
        <w:numPr>
          <w:ilvl w:val="0"/>
          <w:numId w:val="21"/>
        </w:numPr>
        <w:tabs>
          <w:tab w:val="clear" w:pos="360"/>
        </w:tabs>
        <w:ind w:left="425" w:hanging="425"/>
        <w:contextualSpacing w:val="0"/>
      </w:pPr>
      <w:r w:rsidRPr="00672E01">
        <w:t>Integralną część Umowy stanowią następujące Załączniki:</w:t>
      </w:r>
    </w:p>
    <w:p w14:paraId="2077F4C7" w14:textId="5E6DA0D4" w:rsidR="00156486" w:rsidRPr="00672E01" w:rsidRDefault="00156486" w:rsidP="00317734">
      <w:pPr>
        <w:pStyle w:val="Akapitzlist"/>
        <w:numPr>
          <w:ilvl w:val="1"/>
          <w:numId w:val="21"/>
        </w:numPr>
        <w:ind w:left="993"/>
      </w:pPr>
      <w:r w:rsidRPr="00672E01">
        <w:t>Załącznik nr 1 – Opis Przedmiotu Zamówienia</w:t>
      </w:r>
      <w:r w:rsidR="00093335">
        <w:t>;</w:t>
      </w:r>
    </w:p>
    <w:p w14:paraId="48B49D7C" w14:textId="02B55FD9" w:rsidR="00156486" w:rsidRPr="00672E01" w:rsidRDefault="00156486" w:rsidP="00317734">
      <w:pPr>
        <w:pStyle w:val="Akapitzlist"/>
        <w:numPr>
          <w:ilvl w:val="1"/>
          <w:numId w:val="21"/>
        </w:numPr>
        <w:ind w:left="993"/>
      </w:pPr>
      <w:r w:rsidRPr="00672E01">
        <w:t xml:space="preserve">Załącznik nr </w:t>
      </w:r>
      <w:r w:rsidR="00093335">
        <w:t>2</w:t>
      </w:r>
      <w:r w:rsidRPr="00672E01">
        <w:t xml:space="preserve"> </w:t>
      </w:r>
      <w:r w:rsidR="00093335">
        <w:t>–</w:t>
      </w:r>
      <w:r w:rsidRPr="00672E01">
        <w:t xml:space="preserve"> Wykaz osób, które będą uczestniczyć w wykonywaniu przedmiotu Umowy, w tym Personelu Kluczowego</w:t>
      </w:r>
      <w:r w:rsidR="00093335">
        <w:t>;</w:t>
      </w:r>
    </w:p>
    <w:p w14:paraId="4091D3D7" w14:textId="1BD8FAED" w:rsidR="00156486" w:rsidRPr="00672E01" w:rsidRDefault="00156486" w:rsidP="00317734">
      <w:pPr>
        <w:pStyle w:val="Akapitzlist"/>
        <w:numPr>
          <w:ilvl w:val="1"/>
          <w:numId w:val="21"/>
        </w:numPr>
        <w:ind w:left="993"/>
      </w:pPr>
      <w:r w:rsidRPr="00672E01">
        <w:t xml:space="preserve">Załącznik nr </w:t>
      </w:r>
      <w:r w:rsidR="00093335">
        <w:t>3</w:t>
      </w:r>
      <w:r w:rsidRPr="00672E01">
        <w:t xml:space="preserve"> – </w:t>
      </w:r>
      <w:r w:rsidR="00093335" w:rsidRPr="00093335">
        <w:rPr>
          <w:rFonts w:eastAsia="Times New Roman"/>
          <w:iCs/>
          <w:color w:val="auto"/>
          <w:kern w:val="0"/>
          <w:szCs w:val="24"/>
          <w:lang w:eastAsia="ar-SA"/>
          <w14:ligatures w14:val="none"/>
        </w:rPr>
        <w:t>Kopia oferty Wykonawcy (Formularz ofertowy)</w:t>
      </w:r>
      <w:r w:rsidR="00093335">
        <w:rPr>
          <w:rFonts w:eastAsia="Times New Roman"/>
          <w:iCs/>
          <w:color w:val="auto"/>
          <w:kern w:val="0"/>
          <w:szCs w:val="24"/>
          <w:lang w:eastAsia="ar-SA"/>
          <w14:ligatures w14:val="none"/>
        </w:rPr>
        <w:t>;</w:t>
      </w:r>
    </w:p>
    <w:p w14:paraId="5ACF6D6F" w14:textId="377CD30B" w:rsidR="00156486" w:rsidRPr="00636963" w:rsidRDefault="00156486" w:rsidP="00317734">
      <w:pPr>
        <w:pStyle w:val="Akapitzlist"/>
        <w:numPr>
          <w:ilvl w:val="1"/>
          <w:numId w:val="21"/>
        </w:numPr>
        <w:ind w:left="993"/>
      </w:pPr>
      <w:r w:rsidRPr="00636963">
        <w:t xml:space="preserve">Załącznik nr </w:t>
      </w:r>
      <w:r w:rsidR="00093335" w:rsidRPr="00636963">
        <w:t>4</w:t>
      </w:r>
      <w:r w:rsidRPr="00636963">
        <w:t xml:space="preserve"> </w:t>
      </w:r>
      <w:r w:rsidR="00093335" w:rsidRPr="00636963">
        <w:t>–</w:t>
      </w:r>
      <w:r w:rsidRPr="00636963">
        <w:t xml:space="preserve"> KRS/</w:t>
      </w:r>
      <w:proofErr w:type="spellStart"/>
      <w:r w:rsidRPr="00636963">
        <w:t>CEiDG</w:t>
      </w:r>
      <w:proofErr w:type="spellEnd"/>
      <w:r w:rsidRPr="00636963">
        <w:t>/Pełnomocnictwo;</w:t>
      </w:r>
    </w:p>
    <w:p w14:paraId="69815A02" w14:textId="322C92C5" w:rsidR="00093335" w:rsidRPr="00093335" w:rsidRDefault="00093335" w:rsidP="00317734">
      <w:pPr>
        <w:pStyle w:val="Akapitzlist"/>
        <w:numPr>
          <w:ilvl w:val="1"/>
          <w:numId w:val="21"/>
        </w:numPr>
        <w:ind w:left="993"/>
      </w:pPr>
      <w:r w:rsidRPr="00093335">
        <w:t xml:space="preserve">Załącznik nr 5 – Umowa </w:t>
      </w:r>
      <w:r w:rsidR="00233404">
        <w:t xml:space="preserve">o </w:t>
      </w:r>
      <w:r w:rsidRPr="00093335">
        <w:t>powierzeni</w:t>
      </w:r>
      <w:r w:rsidR="00233404">
        <w:t>u</w:t>
      </w:r>
      <w:r w:rsidRPr="00093335">
        <w:t xml:space="preserve"> </w:t>
      </w:r>
      <w:r w:rsidR="00233404">
        <w:t xml:space="preserve">przetwarzania </w:t>
      </w:r>
      <w:r w:rsidRPr="00093335">
        <w:t>danych osobowych;</w:t>
      </w:r>
    </w:p>
    <w:p w14:paraId="37E5C10B" w14:textId="51E01CD9" w:rsidR="00156486" w:rsidRDefault="00156486" w:rsidP="00317734">
      <w:pPr>
        <w:pStyle w:val="Akapitzlist"/>
        <w:numPr>
          <w:ilvl w:val="1"/>
          <w:numId w:val="21"/>
        </w:numPr>
        <w:ind w:left="993"/>
      </w:pPr>
      <w:r w:rsidRPr="00672E01">
        <w:t xml:space="preserve">Załącznik nr 6 – </w:t>
      </w:r>
      <w:r w:rsidR="00093335" w:rsidRPr="00093335">
        <w:rPr>
          <w:rFonts w:eastAsia="Times New Roman"/>
          <w:iCs/>
          <w:kern w:val="0"/>
          <w:szCs w:val="24"/>
          <w:lang w:eastAsia="ar-SA"/>
          <w14:ligatures w14:val="none"/>
        </w:rPr>
        <w:t>Potwierdzenie wpłaty Zabezpieczenia Należytego Wykonania Umowy</w:t>
      </w:r>
      <w:r w:rsidRPr="00672E01">
        <w:t>.</w:t>
      </w:r>
    </w:p>
    <w:p w14:paraId="3790DB45" w14:textId="44E16C5F" w:rsidR="00317734" w:rsidRPr="00880D3F" w:rsidRDefault="00317734" w:rsidP="005C3941">
      <w:pPr>
        <w:tabs>
          <w:tab w:val="center" w:pos="4265"/>
          <w:tab w:val="center" w:pos="6693"/>
        </w:tabs>
        <w:spacing w:before="240"/>
        <w:ind w:left="284" w:hanging="284"/>
        <w:contextualSpacing w:val="0"/>
        <w:jc w:val="center"/>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________________________________</w:t>
      </w:r>
    </w:p>
    <w:p w14:paraId="4B38AA53" w14:textId="77777777" w:rsidR="00317734" w:rsidRPr="00317734" w:rsidRDefault="00317734" w:rsidP="005C3941">
      <w:pPr>
        <w:tabs>
          <w:tab w:val="right" w:pos="5670"/>
        </w:tabs>
        <w:spacing w:after="0"/>
        <w:ind w:left="284" w:hanging="284"/>
        <w:contextualSpacing w:val="0"/>
        <w:jc w:val="center"/>
      </w:pPr>
      <w:r w:rsidRPr="00317734">
        <w:t xml:space="preserve">podpis Wykonawcy </w:t>
      </w:r>
      <w:r w:rsidRPr="00317734">
        <w:tab/>
      </w:r>
      <w:r w:rsidRPr="00317734">
        <w:tab/>
        <w:t>podpis Zamawiającego</w:t>
      </w:r>
    </w:p>
    <w:p w14:paraId="5AC5D31A" w14:textId="77777777" w:rsidR="00317734" w:rsidRDefault="00317734" w:rsidP="00317734">
      <w:pPr>
        <w:tabs>
          <w:tab w:val="right" w:pos="5670"/>
        </w:tabs>
        <w:ind w:left="284" w:hanging="284"/>
        <w:rPr>
          <w:rFonts w:asciiTheme="minorHAnsi" w:hAnsiTheme="minorHAnsi" w:cstheme="minorHAnsi"/>
        </w:rPr>
      </w:pPr>
    </w:p>
    <w:p w14:paraId="352308CB" w14:textId="09F00134" w:rsidR="00875C67" w:rsidRDefault="00875C67" w:rsidP="00317734">
      <w:pPr>
        <w:spacing w:after="160" w:line="278" w:lineRule="auto"/>
        <w:ind w:left="0" w:firstLine="0"/>
        <w:contextualSpacing w:val="0"/>
        <w:sectPr w:rsidR="00875C67" w:rsidSect="00694D32">
          <w:footerReference w:type="even" r:id="rId17"/>
          <w:footerReference w:type="default" r:id="rId18"/>
          <w:footerReference w:type="first" r:id="rId19"/>
          <w:pgSz w:w="11900" w:h="16840"/>
          <w:pgMar w:top="1457" w:right="1406" w:bottom="1435" w:left="987" w:header="709" w:footer="714" w:gutter="0"/>
          <w:cols w:space="708"/>
        </w:sectPr>
      </w:pPr>
    </w:p>
    <w:p w14:paraId="1E2A0C7A" w14:textId="576AE40F" w:rsidR="00093335" w:rsidRPr="00093335" w:rsidRDefault="00944C68" w:rsidP="00317734">
      <w:pPr>
        <w:tabs>
          <w:tab w:val="left" w:leader="underscore" w:pos="3402"/>
        </w:tabs>
        <w:spacing w:before="960" w:after="0"/>
        <w:ind w:left="0" w:hanging="11"/>
        <w:contextualSpacing w:val="0"/>
        <w:rPr>
          <w:rFonts w:eastAsia="Times New Roman"/>
          <w:b/>
          <w:bCs/>
          <w:color w:val="auto"/>
          <w:kern w:val="0"/>
          <w:szCs w:val="24"/>
          <w:lang w:eastAsia="ar-SA"/>
          <w14:ligatures w14:val="none"/>
        </w:rPr>
      </w:pPr>
      <w:r>
        <w:tab/>
      </w:r>
      <w:r w:rsidR="00093335" w:rsidRPr="00093335">
        <w:rPr>
          <w:rFonts w:eastAsia="Times New Roman"/>
          <w:b/>
          <w:bCs/>
          <w:color w:val="auto"/>
          <w:kern w:val="0"/>
          <w:szCs w:val="24"/>
          <w:lang w:eastAsia="ar-SA"/>
          <w14:ligatures w14:val="none"/>
        </w:rPr>
        <w:t xml:space="preserve">Załącznik nr </w:t>
      </w:r>
      <w:r w:rsidR="00317734">
        <w:rPr>
          <w:rFonts w:eastAsia="Times New Roman"/>
          <w:b/>
          <w:bCs/>
          <w:color w:val="auto"/>
          <w:kern w:val="0"/>
          <w:szCs w:val="24"/>
          <w:lang w:eastAsia="ar-SA"/>
          <w14:ligatures w14:val="none"/>
        </w:rPr>
        <w:t>5</w:t>
      </w:r>
      <w:r w:rsidR="00093335" w:rsidRPr="00093335">
        <w:rPr>
          <w:rFonts w:eastAsia="Times New Roman"/>
          <w:b/>
          <w:bCs/>
          <w:color w:val="auto"/>
          <w:kern w:val="0"/>
          <w:szCs w:val="24"/>
          <w:lang w:eastAsia="ar-SA"/>
          <w14:ligatures w14:val="none"/>
        </w:rPr>
        <w:t xml:space="preserve"> do Umowy nr </w:t>
      </w:r>
      <w:r w:rsidR="00317734" w:rsidRPr="00317734">
        <w:rPr>
          <w:rFonts w:eastAsia="Times New Roman"/>
          <w:b/>
          <w:bCs/>
          <w:color w:val="auto"/>
          <w:kern w:val="0"/>
          <w:szCs w:val="24"/>
          <w:lang w:eastAsia="ar-SA"/>
          <w14:ligatures w14:val="none"/>
        </w:rPr>
        <w:tab/>
      </w:r>
    </w:p>
    <w:p w14:paraId="2E84E218" w14:textId="77777777" w:rsidR="005C3941" w:rsidRPr="005C3941" w:rsidRDefault="005C3941" w:rsidP="005C3941">
      <w:pPr>
        <w:keepNext/>
        <w:tabs>
          <w:tab w:val="left" w:leader="dot" w:pos="5103"/>
        </w:tabs>
        <w:suppressAutoHyphens/>
        <w:spacing w:before="360"/>
        <w:ind w:left="0" w:firstLine="0"/>
        <w:contextualSpacing w:val="0"/>
        <w:jc w:val="center"/>
        <w:outlineLvl w:val="0"/>
        <w:rPr>
          <w:rFonts w:eastAsia="Times New Roman" w:cs="Times New Roman"/>
          <w:b/>
          <w:bCs/>
          <w:color w:val="auto"/>
          <w:kern w:val="0"/>
          <w:sz w:val="36"/>
          <w:szCs w:val="36"/>
          <w:lang w:eastAsia="ar-SA"/>
          <w14:ligatures w14:val="none"/>
        </w:rPr>
      </w:pPr>
      <w:r w:rsidRPr="005C3941">
        <w:rPr>
          <w:rFonts w:eastAsia="Times New Roman" w:cs="Times New Roman"/>
          <w:b/>
          <w:bCs/>
          <w:color w:val="auto"/>
          <w:kern w:val="0"/>
          <w:sz w:val="36"/>
          <w:szCs w:val="36"/>
          <w:lang w:eastAsia="ar-SA"/>
          <w14:ligatures w14:val="none"/>
        </w:rPr>
        <w:t>Umowa o powierzeniu przetwarzania</w:t>
      </w:r>
      <w:r w:rsidRPr="005C3941">
        <w:rPr>
          <w:rFonts w:eastAsia="Times New Roman" w:cs="Times New Roman"/>
          <w:b/>
          <w:bCs/>
          <w:color w:val="auto"/>
          <w:kern w:val="0"/>
          <w:sz w:val="36"/>
          <w:szCs w:val="36"/>
          <w:lang w:eastAsia="ar-SA"/>
          <w14:ligatures w14:val="none"/>
        </w:rPr>
        <w:br/>
        <w:t xml:space="preserve">danych osobowych nr </w:t>
      </w:r>
      <w:r w:rsidRPr="005C3941">
        <w:rPr>
          <w:rFonts w:eastAsia="Times New Roman" w:cs="Times New Roman"/>
          <w:b/>
          <w:bCs/>
          <w:color w:val="auto"/>
          <w:kern w:val="0"/>
          <w:sz w:val="36"/>
          <w:szCs w:val="36"/>
          <w:lang w:eastAsia="ar-SA"/>
          <w14:ligatures w14:val="none"/>
        </w:rPr>
        <w:tab/>
      </w:r>
    </w:p>
    <w:p w14:paraId="3AE28D75" w14:textId="77777777" w:rsidR="005C3941" w:rsidRPr="005C3941" w:rsidRDefault="005C3941" w:rsidP="005C3941">
      <w:pPr>
        <w:tabs>
          <w:tab w:val="left" w:leader="dot" w:pos="2977"/>
        </w:tabs>
        <w:suppressAutoHyphens/>
        <w:spacing w:before="120" w:line="240" w:lineRule="auto"/>
        <w:ind w:left="0" w:firstLine="0"/>
        <w:contextualSpacing w:val="0"/>
        <w:rPr>
          <w:rFonts w:eastAsia="Times New Roman"/>
          <w:kern w:val="0"/>
          <w:szCs w:val="24"/>
          <w:lang w:eastAsia="ar-SA"/>
          <w14:ligatures w14:val="none"/>
        </w:rPr>
      </w:pPr>
      <w:r w:rsidRPr="005C3941">
        <w:rPr>
          <w:rFonts w:eastAsia="Times New Roman"/>
          <w:kern w:val="0"/>
          <w:szCs w:val="24"/>
          <w:lang w:eastAsia="ar-SA"/>
          <w14:ligatures w14:val="none"/>
        </w:rPr>
        <w:t>Zawarta w dniu jej podpisania przez ostatnią ze stron pomiędzy:</w:t>
      </w:r>
    </w:p>
    <w:p w14:paraId="20599A12" w14:textId="77777777" w:rsidR="005C3941" w:rsidRPr="005C3941" w:rsidRDefault="005C3941" w:rsidP="005C3941">
      <w:pPr>
        <w:spacing w:before="40" w:after="0"/>
        <w:ind w:left="0" w:firstLine="0"/>
        <w:contextualSpacing w:val="0"/>
        <w:rPr>
          <w:color w:val="auto"/>
          <w:kern w:val="0"/>
          <w:szCs w:val="24"/>
          <w14:ligatures w14:val="none"/>
        </w:rPr>
      </w:pPr>
      <w:r w:rsidRPr="005C3941">
        <w:rPr>
          <w:b/>
          <w:color w:val="auto"/>
          <w:kern w:val="0"/>
          <w:szCs w:val="24"/>
          <w14:ligatures w14:val="none"/>
        </w:rPr>
        <w:t>Państwowym Funduszem Rehabilitacji Osób Niepełnosprawnych</w:t>
      </w:r>
      <w:r w:rsidRPr="005C3941">
        <w:rPr>
          <w:bCs/>
          <w:color w:val="auto"/>
          <w:kern w:val="0"/>
          <w:szCs w:val="24"/>
          <w14:ligatures w14:val="none"/>
        </w:rPr>
        <w:t xml:space="preserve">, al. Jana Pawła II 13, </w:t>
      </w:r>
      <w:r w:rsidRPr="005C3941">
        <w:rPr>
          <w:bCs/>
          <w:color w:val="auto"/>
          <w:kern w:val="0"/>
          <w:szCs w:val="24"/>
          <w14:ligatures w14:val="none"/>
        </w:rPr>
        <w:br/>
        <w:t xml:space="preserve">00-828 Warszawa, </w:t>
      </w:r>
      <w:r w:rsidRPr="005C3941">
        <w:rPr>
          <w:color w:val="auto"/>
          <w:kern w:val="0"/>
          <w:szCs w:val="24"/>
          <w14:ligatures w14:val="none"/>
        </w:rPr>
        <w:t>zwanym dalej „</w:t>
      </w:r>
      <w:r w:rsidRPr="005C3941">
        <w:rPr>
          <w:b/>
          <w:bCs/>
          <w:color w:val="auto"/>
          <w:kern w:val="0"/>
          <w:szCs w:val="24"/>
          <w14:ligatures w14:val="none"/>
        </w:rPr>
        <w:t>Zleceniodawcą</w:t>
      </w:r>
      <w:r w:rsidRPr="005C3941">
        <w:rPr>
          <w:color w:val="auto"/>
          <w:kern w:val="0"/>
          <w:szCs w:val="24"/>
          <w14:ligatures w14:val="none"/>
        </w:rPr>
        <w:t>” lub „</w:t>
      </w:r>
      <w:r w:rsidRPr="005C3941">
        <w:rPr>
          <w:b/>
          <w:bCs/>
          <w:color w:val="auto"/>
          <w:kern w:val="0"/>
          <w:szCs w:val="24"/>
          <w14:ligatures w14:val="none"/>
        </w:rPr>
        <w:t>Administratorem</w:t>
      </w:r>
      <w:r w:rsidRPr="005C3941">
        <w:rPr>
          <w:color w:val="auto"/>
          <w:kern w:val="0"/>
          <w:szCs w:val="24"/>
          <w14:ligatures w14:val="none"/>
        </w:rPr>
        <w:t xml:space="preserve">”, </w:t>
      </w:r>
    </w:p>
    <w:p w14:paraId="287872D7" w14:textId="77777777" w:rsidR="005C3941" w:rsidRPr="005C3941" w:rsidRDefault="005C3941" w:rsidP="005C3941">
      <w:pPr>
        <w:tabs>
          <w:tab w:val="left" w:leader="underscore" w:pos="5954"/>
        </w:tabs>
        <w:spacing w:after="0"/>
        <w:ind w:left="0" w:firstLine="0"/>
        <w:contextualSpacing w:val="0"/>
        <w:rPr>
          <w:bCs/>
          <w:color w:val="auto"/>
          <w:kern w:val="0"/>
          <w:szCs w:val="24"/>
          <w14:ligatures w14:val="none"/>
        </w:rPr>
      </w:pPr>
      <w:r w:rsidRPr="005C3941">
        <w:rPr>
          <w:bCs/>
          <w:color w:val="auto"/>
          <w:kern w:val="0"/>
          <w:szCs w:val="24"/>
          <w14:ligatures w14:val="none"/>
        </w:rPr>
        <w:t>reprezentowanym przez:</w:t>
      </w:r>
    </w:p>
    <w:p w14:paraId="2FDA74D4" w14:textId="77777777" w:rsidR="005C3941" w:rsidRPr="005C3941" w:rsidRDefault="005C3941" w:rsidP="005C3941">
      <w:pPr>
        <w:tabs>
          <w:tab w:val="left" w:leader="dot" w:pos="9356"/>
        </w:tabs>
        <w:spacing w:before="120"/>
        <w:ind w:left="0" w:firstLine="0"/>
        <w:contextualSpacing w:val="0"/>
        <w:rPr>
          <w:color w:val="auto"/>
          <w:kern w:val="0"/>
          <w:szCs w:val="24"/>
          <w14:ligatures w14:val="none"/>
        </w:rPr>
      </w:pPr>
      <w:r w:rsidRPr="005C3941">
        <w:rPr>
          <w:color w:val="auto"/>
          <w:kern w:val="0"/>
          <w:szCs w:val="24"/>
          <w14:ligatures w14:val="none"/>
        </w:rPr>
        <w:t xml:space="preserve">Panią/Pana: </w:t>
      </w:r>
      <w:r w:rsidRPr="005C3941">
        <w:rPr>
          <w:color w:val="auto"/>
          <w:kern w:val="0"/>
          <w:szCs w:val="24"/>
          <w14:ligatures w14:val="none"/>
        </w:rPr>
        <w:tab/>
      </w:r>
    </w:p>
    <w:p w14:paraId="6AC0B0DF" w14:textId="77777777" w:rsidR="005C3941" w:rsidRPr="005C3941" w:rsidRDefault="005C3941" w:rsidP="005C3941">
      <w:pPr>
        <w:spacing w:after="0"/>
        <w:ind w:left="0" w:firstLine="0"/>
        <w:contextualSpacing w:val="0"/>
        <w:rPr>
          <w:bCs/>
          <w:color w:val="auto"/>
          <w:kern w:val="0"/>
          <w:szCs w:val="24"/>
          <w14:ligatures w14:val="none"/>
        </w:rPr>
      </w:pPr>
      <w:r w:rsidRPr="005C3941">
        <w:rPr>
          <w:bCs/>
          <w:color w:val="auto"/>
          <w:kern w:val="0"/>
          <w:szCs w:val="24"/>
          <w14:ligatures w14:val="none"/>
        </w:rPr>
        <w:t>a</w:t>
      </w:r>
    </w:p>
    <w:p w14:paraId="7D4E3C44" w14:textId="77777777" w:rsidR="005C3941" w:rsidRPr="005C3941" w:rsidRDefault="005C3941" w:rsidP="005C3941">
      <w:pPr>
        <w:tabs>
          <w:tab w:val="left" w:leader="dot" w:pos="9356"/>
        </w:tabs>
        <w:spacing w:before="120"/>
        <w:ind w:left="0" w:firstLine="0"/>
        <w:contextualSpacing w:val="0"/>
        <w:rPr>
          <w:bCs/>
          <w:color w:val="auto"/>
          <w:kern w:val="0"/>
          <w:szCs w:val="24"/>
          <w14:ligatures w14:val="none"/>
        </w:rPr>
      </w:pPr>
      <w:r w:rsidRPr="005C3941">
        <w:rPr>
          <w:bCs/>
          <w:color w:val="auto"/>
          <w:kern w:val="0"/>
          <w:szCs w:val="24"/>
          <w14:ligatures w14:val="none"/>
        </w:rPr>
        <w:tab/>
      </w:r>
    </w:p>
    <w:p w14:paraId="3D6AF410" w14:textId="77777777" w:rsidR="005C3941" w:rsidRPr="005C3941" w:rsidRDefault="005C3941" w:rsidP="005C3941">
      <w:pPr>
        <w:tabs>
          <w:tab w:val="left" w:leader="underscore" w:pos="8505"/>
        </w:tabs>
        <w:spacing w:after="0"/>
        <w:ind w:left="0" w:firstLine="0"/>
        <w:contextualSpacing w:val="0"/>
        <w:rPr>
          <w:bCs/>
          <w:color w:val="auto"/>
          <w:spacing w:val="-4"/>
          <w:kern w:val="0"/>
          <w:szCs w:val="24"/>
          <w:lang w:eastAsia="en-US"/>
          <w14:ligatures w14:val="none"/>
        </w:rPr>
      </w:pPr>
      <w:r w:rsidRPr="005C3941">
        <w:rPr>
          <w:color w:val="auto"/>
          <w:kern w:val="0"/>
          <w:szCs w:val="24"/>
          <w14:ligatures w14:val="none"/>
        </w:rPr>
        <w:t>zwanym dalej „</w:t>
      </w:r>
      <w:r w:rsidRPr="005C3941">
        <w:rPr>
          <w:b/>
          <w:bCs/>
          <w:color w:val="auto"/>
          <w:kern w:val="0"/>
          <w:szCs w:val="24"/>
          <w14:ligatures w14:val="none"/>
        </w:rPr>
        <w:t>Wykonawcą</w:t>
      </w:r>
      <w:r w:rsidRPr="005C3941">
        <w:rPr>
          <w:color w:val="auto"/>
          <w:kern w:val="0"/>
          <w:szCs w:val="24"/>
          <w14:ligatures w14:val="none"/>
        </w:rPr>
        <w:t>”, reprezentowanym przez</w:t>
      </w:r>
      <w:r w:rsidRPr="005C3941">
        <w:rPr>
          <w:bCs/>
          <w:color w:val="auto"/>
          <w:kern w:val="0"/>
          <w:szCs w:val="24"/>
          <w14:ligatures w14:val="none"/>
        </w:rPr>
        <w:t xml:space="preserve">: </w:t>
      </w:r>
    </w:p>
    <w:p w14:paraId="4B21F14A" w14:textId="77777777" w:rsidR="005C3941" w:rsidRPr="005C3941" w:rsidRDefault="005C3941" w:rsidP="005C3941">
      <w:pPr>
        <w:tabs>
          <w:tab w:val="left" w:leader="dot" w:pos="9356"/>
        </w:tabs>
        <w:spacing w:before="120"/>
        <w:ind w:left="0" w:firstLine="0"/>
        <w:contextualSpacing w:val="0"/>
        <w:rPr>
          <w:color w:val="auto"/>
          <w:kern w:val="0"/>
          <w:szCs w:val="24"/>
          <w14:ligatures w14:val="none"/>
        </w:rPr>
      </w:pPr>
      <w:r w:rsidRPr="005C3941">
        <w:rPr>
          <w:color w:val="auto"/>
          <w:kern w:val="0"/>
          <w:szCs w:val="24"/>
          <w14:ligatures w14:val="none"/>
        </w:rPr>
        <w:t xml:space="preserve">Panią/Pana: </w:t>
      </w:r>
      <w:r w:rsidRPr="005C3941">
        <w:rPr>
          <w:color w:val="auto"/>
          <w:kern w:val="0"/>
          <w:szCs w:val="24"/>
          <w14:ligatures w14:val="none"/>
        </w:rPr>
        <w:tab/>
      </w:r>
    </w:p>
    <w:p w14:paraId="703277CD" w14:textId="77777777" w:rsidR="005C3941" w:rsidRPr="005C3941" w:rsidRDefault="005C3941" w:rsidP="005C3941">
      <w:pPr>
        <w:tabs>
          <w:tab w:val="left" w:leader="dot" w:pos="9356"/>
        </w:tabs>
        <w:spacing w:before="120"/>
        <w:ind w:left="0" w:firstLine="0"/>
        <w:contextualSpacing w:val="0"/>
        <w:rPr>
          <w:color w:val="auto"/>
          <w:kern w:val="0"/>
          <w:szCs w:val="24"/>
          <w14:ligatures w14:val="none"/>
        </w:rPr>
      </w:pPr>
      <w:r w:rsidRPr="005C3941">
        <w:rPr>
          <w:color w:val="auto"/>
          <w:kern w:val="0"/>
          <w:szCs w:val="24"/>
          <w14:ligatures w14:val="none"/>
        </w:rPr>
        <w:t xml:space="preserve">Panią/Pana: </w:t>
      </w:r>
      <w:r w:rsidRPr="005C3941">
        <w:rPr>
          <w:color w:val="auto"/>
          <w:kern w:val="0"/>
          <w:szCs w:val="24"/>
          <w14:ligatures w14:val="none"/>
        </w:rPr>
        <w:tab/>
      </w:r>
    </w:p>
    <w:p w14:paraId="5B2ADE18" w14:textId="77777777" w:rsidR="005C3941" w:rsidRPr="005C3941" w:rsidRDefault="005C3941" w:rsidP="005C3941">
      <w:pPr>
        <w:tabs>
          <w:tab w:val="left" w:leader="dot" w:pos="9356"/>
        </w:tabs>
        <w:spacing w:before="120" w:after="0"/>
        <w:ind w:left="0" w:firstLine="0"/>
        <w:contextualSpacing w:val="0"/>
        <w:rPr>
          <w:kern w:val="0"/>
          <w:szCs w:val="24"/>
          <w14:ligatures w14:val="none"/>
        </w:rPr>
      </w:pPr>
      <w:r w:rsidRPr="005C3941">
        <w:rPr>
          <w:kern w:val="0"/>
          <w:szCs w:val="24"/>
          <w14:ligatures w14:val="none"/>
        </w:rPr>
        <w:t xml:space="preserve">W związku z podpisaniem przez Zleceniodawcę i Wykonawcę umowy nr </w:t>
      </w:r>
      <w:r w:rsidRPr="005C3941">
        <w:rPr>
          <w:kern w:val="0"/>
          <w:szCs w:val="24"/>
          <w14:ligatures w14:val="none"/>
        </w:rPr>
        <w:tab/>
        <w:t xml:space="preserve"> w sprawie: </w:t>
      </w:r>
      <w:r w:rsidRPr="005C3941">
        <w:rPr>
          <w:kern w:val="0"/>
          <w:szCs w:val="24"/>
          <w14:ligatures w14:val="none"/>
        </w:rPr>
        <w:tab/>
      </w:r>
    </w:p>
    <w:p w14:paraId="16972AD8" w14:textId="77777777" w:rsidR="005C3941" w:rsidRPr="005C3941" w:rsidRDefault="005C3941" w:rsidP="005C3941">
      <w:pPr>
        <w:tabs>
          <w:tab w:val="left" w:leader="underscore" w:pos="4536"/>
          <w:tab w:val="left" w:leader="underscore" w:pos="9070"/>
        </w:tabs>
        <w:spacing w:before="120" w:after="0"/>
        <w:ind w:left="0" w:firstLine="0"/>
        <w:contextualSpacing w:val="0"/>
        <w:rPr>
          <w:rFonts w:eastAsia="Times New Roman"/>
          <w:color w:val="auto"/>
          <w:kern w:val="0"/>
          <w:szCs w:val="24"/>
          <w14:ligatures w14:val="none"/>
        </w:rPr>
      </w:pPr>
      <w:r w:rsidRPr="005C3941">
        <w:rPr>
          <w:color w:val="auto"/>
          <w:kern w:val="0"/>
          <w:szCs w:val="24"/>
          <w14:ligatures w14:val="none"/>
        </w:rPr>
        <w:t>zwaną dalej „Umową Główną”,</w:t>
      </w:r>
      <w:r w:rsidRPr="005C3941">
        <w:rPr>
          <w:rFonts w:eastAsia="Times New Roman"/>
          <w:color w:val="auto"/>
          <w:kern w:val="0"/>
          <w:szCs w:val="24"/>
          <w14:ligatures w14:val="none"/>
        </w:rPr>
        <w:t xml:space="preserve"> Strony zawierają niniejszą Umowę o następującej treści:</w:t>
      </w:r>
    </w:p>
    <w:p w14:paraId="40535811"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1.</w:t>
      </w:r>
      <w:r w:rsidRPr="005C3941">
        <w:rPr>
          <w:rFonts w:eastAsia="Times New Roman" w:cs="Times New Roman"/>
          <w:b/>
          <w:color w:val="auto"/>
          <w:kern w:val="0"/>
          <w:sz w:val="32"/>
          <w:szCs w:val="24"/>
          <w14:ligatures w14:val="none"/>
        </w:rPr>
        <w:br/>
        <w:t>Postanowienia ogólne</w:t>
      </w:r>
    </w:p>
    <w:p w14:paraId="58665579" w14:textId="77777777" w:rsidR="005C3941" w:rsidRPr="005C3941" w:rsidRDefault="005C3941" w:rsidP="005C3941">
      <w:pPr>
        <w:numPr>
          <w:ilvl w:val="0"/>
          <w:numId w:val="26"/>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Zleceniodawca oświadcza, że jest administratorem w rozumieniu artykułu 4 punkt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3941">
        <w:rPr>
          <w:rFonts w:eastAsia="Times New Roman"/>
          <w:bCs/>
          <w:color w:val="auto"/>
          <w:kern w:val="0"/>
          <w:szCs w:val="24"/>
          <w14:ligatures w14:val="none"/>
        </w:rPr>
        <w:t>RODO</w:t>
      </w:r>
      <w:r w:rsidRPr="005C3941">
        <w:rPr>
          <w:rFonts w:eastAsia="Times New Roman"/>
          <w:color w:val="auto"/>
          <w:kern w:val="0"/>
          <w:szCs w:val="24"/>
          <w14:ligatures w14:val="none"/>
        </w:rPr>
        <w:t>”) w stosunku do danych osobowych powierzonych Wykonawcy.</w:t>
      </w:r>
    </w:p>
    <w:p w14:paraId="68E9DFDE" w14:textId="77777777" w:rsidR="005C3941" w:rsidRPr="005C3941" w:rsidRDefault="005C3941" w:rsidP="005C3941">
      <w:pPr>
        <w:numPr>
          <w:ilvl w:val="0"/>
          <w:numId w:val="26"/>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Zleceniodawca powierza, w rozumieniu artykule 28 ustępie 3 RODO, Wykonawcy przetwarzanie danych osobowych na zasadach określonych w Umowie.</w:t>
      </w:r>
    </w:p>
    <w:p w14:paraId="6F3E2A7A" w14:textId="7B428E67" w:rsidR="005C3941" w:rsidRPr="005C3941" w:rsidRDefault="005C3941" w:rsidP="005C3941">
      <w:pPr>
        <w:numPr>
          <w:ilvl w:val="0"/>
          <w:numId w:val="26"/>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W ramach realizacji niniejszej Umowy Wykonawca uprawniony jest do przetwarzania danych osobowych, w szczególności ich przechowywania, a także innych czynności, o ile jest to konieczne do zrealizowania celu, o którym mowa w ustępie </w:t>
      </w:r>
      <w:r w:rsidR="000758D9">
        <w:rPr>
          <w:rFonts w:eastAsia="Times New Roman"/>
          <w:color w:val="auto"/>
          <w:kern w:val="0"/>
          <w:szCs w:val="24"/>
          <w14:ligatures w14:val="none"/>
        </w:rPr>
        <w:t>4</w:t>
      </w:r>
      <w:r w:rsidRPr="005C3941">
        <w:rPr>
          <w:rFonts w:eastAsia="Times New Roman"/>
          <w:color w:val="auto"/>
          <w:kern w:val="0"/>
          <w:szCs w:val="24"/>
          <w14:ligatures w14:val="none"/>
        </w:rPr>
        <w:t xml:space="preserve"> punkt 3.</w:t>
      </w:r>
    </w:p>
    <w:p w14:paraId="3EF07A90" w14:textId="77777777" w:rsidR="005C3941" w:rsidRPr="005C3941" w:rsidRDefault="005C3941" w:rsidP="005C3941">
      <w:pPr>
        <w:numPr>
          <w:ilvl w:val="0"/>
          <w:numId w:val="26"/>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Strony niniejszej Umowy określają następujący zakres powierzenia:</w:t>
      </w:r>
    </w:p>
    <w:p w14:paraId="2A9AC40D"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czas trwania przetwarzania: w okresie obowiązywania Umowy Głównej;</w:t>
      </w:r>
    </w:p>
    <w:p w14:paraId="0E5FE31E"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charakter przetwarzania: ciągły;</w:t>
      </w:r>
    </w:p>
    <w:p w14:paraId="0F98B8D0"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cel przetwarzania: realizacja przedmiotu Umowy Głównej;</w:t>
      </w:r>
    </w:p>
    <w:p w14:paraId="70F6BEE7"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sposób przetwarzania: zautomatyzowany i niezautomatyzowany;</w:t>
      </w:r>
    </w:p>
    <w:p w14:paraId="45069EBA"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rodzaj danych osobowych: dane zwykłe (w szczególności imię, nazwisko, adres poczty elektronicznej, numer telefonu, adres zamieszkania, przedmiot wniosku, wysokość dofinansowania oraz inne dane zebrane we wniosku o dofinansowanie), szczególnych kategorii (dane osobowe dotyczące niepełnosprawności);</w:t>
      </w:r>
    </w:p>
    <w:p w14:paraId="2A041452" w14:textId="77777777" w:rsidR="005C3941" w:rsidRPr="005C3941" w:rsidRDefault="005C3941" w:rsidP="005C3941">
      <w:pPr>
        <w:numPr>
          <w:ilvl w:val="1"/>
          <w:numId w:val="22"/>
        </w:numPr>
        <w:suppressAutoHyphens/>
        <w:autoSpaceDE w:val="0"/>
        <w:autoSpaceDN w:val="0"/>
        <w:adjustRightInd w:val="0"/>
        <w:spacing w:after="0" w:line="240" w:lineRule="auto"/>
        <w:ind w:left="851"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kategorie osób, których dane dotyczą: pracownicy Administratora,</w:t>
      </w:r>
      <w:r w:rsidRPr="005C3941">
        <w:rPr>
          <w:color w:val="auto"/>
          <w:kern w:val="0"/>
          <w:szCs w:val="24"/>
          <w14:ligatures w14:val="none"/>
        </w:rPr>
        <w:t xml:space="preserve"> beneficjenci, pracownicy jednostek samorządu terytorialnego oraz inne osoby, których dane osobowe mogą znajdować się w sprawozdaniach finansowych.</w:t>
      </w:r>
    </w:p>
    <w:p w14:paraId="798C63F4"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2.</w:t>
      </w:r>
      <w:r w:rsidRPr="005C3941">
        <w:rPr>
          <w:rFonts w:eastAsia="Times New Roman" w:cs="Times New Roman"/>
          <w:b/>
          <w:color w:val="auto"/>
          <w:kern w:val="0"/>
          <w:sz w:val="32"/>
          <w:szCs w:val="24"/>
          <w14:ligatures w14:val="none"/>
        </w:rPr>
        <w:br/>
        <w:t>Zasady przetwarzania danych osobowych</w:t>
      </w:r>
    </w:p>
    <w:p w14:paraId="19E38380"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483882B7" w14:textId="77777777" w:rsidR="005C3941" w:rsidRPr="005C3941" w:rsidRDefault="005C3941" w:rsidP="005C3941">
      <w:pPr>
        <w:numPr>
          <w:ilvl w:val="0"/>
          <w:numId w:val="23"/>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w szczególności zobowiązuje się:</w:t>
      </w:r>
    </w:p>
    <w:p w14:paraId="3AFB8FAE"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zapewnić, aby osoby upoważnione do przetwarzania powierzonych danych osobowych zachowały je w tajemnicy lub podlegały odpowiedniemu ustawowemu obowiązkowi zachowania tajemnicy;</w:t>
      </w:r>
    </w:p>
    <w:p w14:paraId="5FC3E0F3"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do przeszkolenia osób, o których mowa w punkt 1, z zakresu ochrony danych osobowych, ze szczególnym uwzględnieniem charakteru, kontekstu, zakresu oraz celu powierzenia danych osobowych przez Zleceniodawcę;</w:t>
      </w:r>
    </w:p>
    <w:p w14:paraId="7899A2D7"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prowadzić rejestr kategorii czynności przetwarzania;</w:t>
      </w:r>
    </w:p>
    <w:p w14:paraId="390906C5"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zastosować środki określone w artykule 32 RODO;</w:t>
      </w:r>
    </w:p>
    <w:p w14:paraId="2A55865D"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w:t>
      </w:r>
    </w:p>
    <w:p w14:paraId="2E106C9C"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uwzględniając charakter przetwarzania i dostępne informacje, pomagać Administratorowi, w terminie nie krótszym niż 5 Dni Roboczych od dnia wezwania przez Administratora, wywiązywać się z obowiązków określonych w artykule 33-36 RODO;</w:t>
      </w:r>
    </w:p>
    <w:p w14:paraId="472379CF"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udostępniać Administratorowi na jego żądanie i w terminie nie krótszym niż 3 Dni Robocze od dnia wezwania przez Administratora, wszelkie informacje niezbędne do wykazania spełnienia obowiązków określonych w artykule 28 RODO;</w:t>
      </w:r>
    </w:p>
    <w:p w14:paraId="3704CB92"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umożliwić Administratorowi lub audytorowi upoważnionemu przez Administratora do przeprowadzania audytów, w tym inspekcji, i przyczyniać się do nich;</w:t>
      </w:r>
    </w:p>
    <w:p w14:paraId="4E0283EB"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518BAD14"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informować Administratora, jeśli w trakcie obowiązywania niniejszej Umowy stanie się on </w:t>
      </w:r>
      <w:proofErr w:type="spellStart"/>
      <w:r w:rsidRPr="005C3941">
        <w:rPr>
          <w:rFonts w:eastAsia="Times New Roman"/>
          <w:color w:val="auto"/>
          <w:kern w:val="0"/>
          <w:szCs w:val="24"/>
          <w14:ligatures w14:val="none"/>
        </w:rPr>
        <w:t>współadministratorem</w:t>
      </w:r>
      <w:proofErr w:type="spellEnd"/>
      <w:r w:rsidRPr="005C3941">
        <w:rPr>
          <w:rFonts w:eastAsia="Times New Roman"/>
          <w:color w:val="auto"/>
          <w:kern w:val="0"/>
          <w:szCs w:val="24"/>
          <w14:ligatures w14:val="none"/>
        </w:rPr>
        <w:t xml:space="preserve"> w rozumieniu artykułu 26 ustęp 1 RODO;</w:t>
      </w:r>
    </w:p>
    <w:p w14:paraId="767BC8E1" w14:textId="77777777" w:rsidR="005C3941" w:rsidRPr="005C3941" w:rsidRDefault="005C3941" w:rsidP="005C3941">
      <w:pPr>
        <w:numPr>
          <w:ilvl w:val="0"/>
          <w:numId w:val="27"/>
        </w:numPr>
        <w:suppressAutoHyphens/>
        <w:spacing w:after="0" w:line="240" w:lineRule="auto"/>
        <w:ind w:left="851"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korzystać z usług innego podmiotu, zwanego dalej „</w:t>
      </w:r>
      <w:r w:rsidRPr="005C3941">
        <w:rPr>
          <w:rFonts w:eastAsia="Times New Roman"/>
          <w:bCs/>
          <w:color w:val="auto"/>
          <w:kern w:val="0"/>
          <w:szCs w:val="24"/>
          <w14:ligatures w14:val="none"/>
        </w:rPr>
        <w:t>Podwykonawcą</w:t>
      </w:r>
      <w:r w:rsidRPr="005C3941">
        <w:rPr>
          <w:rFonts w:eastAsia="Times New Roman"/>
          <w:color w:val="auto"/>
          <w:kern w:val="0"/>
          <w:szCs w:val="24"/>
          <w14:ligatures w14:val="none"/>
        </w:rPr>
        <w:t>”, wyłącznie za pisemną zgodą Administratora;</w:t>
      </w:r>
    </w:p>
    <w:p w14:paraId="05D6602B" w14:textId="77777777" w:rsidR="005C3941" w:rsidRPr="005C3941" w:rsidRDefault="005C3941" w:rsidP="005C3941">
      <w:pPr>
        <w:numPr>
          <w:ilvl w:val="0"/>
          <w:numId w:val="27"/>
        </w:numPr>
        <w:suppressAutoHyphens/>
        <w:spacing w:after="0" w:line="240" w:lineRule="auto"/>
        <w:ind w:left="850"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jeśli punkt 11 ma zastosowanie, korzystać z usług Podwykonawcy, który zapewnia wystarczające gwarancje wdrożenia odpowiednich środków technicznych i organizacyjnych, by przetwarzanie spełniało wymogi RODO i chroniło prawa osób, których dane dotyczą.</w:t>
      </w:r>
    </w:p>
    <w:p w14:paraId="0C3411FD"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Wykonawca jest uprawniony do przetwarzania danych osobowych wyłącznie na udokumentowane polecenie Zleceniodawcy.</w:t>
      </w:r>
    </w:p>
    <w:p w14:paraId="44A2CB83"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Za polecenie zgodne z ustępem 3 uznaje się Umowę oraz każde kolejne polecenie przekazane przez Zleceniodawcę w postaci pisemnej lub elektronicznej.</w:t>
      </w:r>
    </w:p>
    <w:p w14:paraId="346627B3"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4E0DBFF7"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Usunięcie danych, o którym mowa w ustępie 5, zostanie potwierdzone przez Wykonawcę Protokołem usunięcia danych przekazanym na adres Administratora lub elektronicznie na adres: </w:t>
      </w:r>
      <w:hyperlink r:id="rId20" w:history="1">
        <w:r w:rsidRPr="005C3941">
          <w:rPr>
            <w:rFonts w:eastAsia="Times New Roman"/>
            <w:color w:val="auto"/>
            <w:kern w:val="0"/>
            <w:szCs w:val="24"/>
            <w14:ligatures w14:val="none"/>
          </w:rPr>
          <w:t>kancelaria@pfron.org.pl</w:t>
        </w:r>
      </w:hyperlink>
      <w:r w:rsidRPr="005C3941">
        <w:rPr>
          <w:rFonts w:eastAsia="Times New Roman"/>
          <w:color w:val="auto"/>
          <w:kern w:val="0"/>
          <w:szCs w:val="24"/>
          <w14:ligatures w14:val="none"/>
        </w:rPr>
        <w:t xml:space="preserve"> w ciągu 7 dni od daty usunięcia danych, lecz nie później niż 14 dni od zakończenia przetwarzania danych osobowych.</w:t>
      </w:r>
    </w:p>
    <w:p w14:paraId="008A3A94"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51F5FD0E"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Wykonawca może przetwarzać dane osobowe wyłącznie na terenie Europejskiego Obszaru Gospodarczego, zwanego dalej „EOG”. W skład EOG wchodzą następujące państwa: wszystkie państwa członkowskie Unii Europejskiej oraz Islandia, Norwegia, Liechtenstein.</w:t>
      </w:r>
    </w:p>
    <w:p w14:paraId="64F9F241" w14:textId="77777777" w:rsidR="005C3941" w:rsidRPr="005C3941" w:rsidRDefault="005C3941" w:rsidP="005C3941">
      <w:pPr>
        <w:numPr>
          <w:ilvl w:val="0"/>
          <w:numId w:val="23"/>
        </w:numPr>
        <w:suppressAutoHyphens/>
        <w:spacing w:after="0" w:line="240" w:lineRule="auto"/>
        <w:ind w:left="426" w:hanging="426"/>
        <w:contextualSpacing w:val="0"/>
        <w:rPr>
          <w:rFonts w:eastAsia="Times New Roman"/>
          <w:color w:val="auto"/>
          <w:kern w:val="0"/>
          <w:szCs w:val="24"/>
          <w14:ligatures w14:val="none"/>
        </w:rPr>
      </w:pPr>
      <w:r w:rsidRPr="005C3941">
        <w:rPr>
          <w:rFonts w:eastAsia="Times New Roman"/>
          <w:color w:val="auto"/>
          <w:kern w:val="0"/>
          <w:szCs w:val="24"/>
          <w14:ligatures w14:val="none"/>
        </w:rPr>
        <w:t>Postanowienia niniejszego paragrafu stosuje się odpowiednio w stosunku do Podwykonawcy, o których mowa w paragrafie 4 niniejszej Umowy.</w:t>
      </w:r>
    </w:p>
    <w:p w14:paraId="63CF89B1"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3.</w:t>
      </w:r>
      <w:r w:rsidRPr="005C3941">
        <w:rPr>
          <w:rFonts w:eastAsia="Times New Roman" w:cs="Times New Roman"/>
          <w:b/>
          <w:color w:val="auto"/>
          <w:kern w:val="0"/>
          <w:sz w:val="32"/>
          <w:szCs w:val="24"/>
          <w14:ligatures w14:val="none"/>
        </w:rPr>
        <w:br/>
        <w:t>Kontrola przetwarzania danych osobowych</w:t>
      </w:r>
    </w:p>
    <w:p w14:paraId="2BE24297"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Niezależnie od pozostałych postanowień niniejszej Umowy, Wykonawca podczas realizacji niniejszej Umowy, zobowiązany jest do informowania Zleceniodawcy o wszelkich okolicznościach mających lub mogących mieć wpływ na bezpieczeństwo powierzonych danych osobowych.</w:t>
      </w:r>
    </w:p>
    <w:p w14:paraId="222154ED"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do przekazania, na każde pisemne żądanie Zleceniodawcy 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w:t>
      </w:r>
    </w:p>
    <w:p w14:paraId="73C3D92B"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3B6F34FE"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do umożliwienia przeprowadzenia przez Prezesa Urzędu Ochrony Danych Osobowych, zwanego dalej „Organem nadzorczym”, kontroli zgodności przetwarzania danych osobowych z przepisami prawa na zasadach opisanych w RODO.</w:t>
      </w:r>
    </w:p>
    <w:p w14:paraId="3450BD2E"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Do prowadzenia audytu w sposób opisany w niniejszym paragrafie ze strony Zleceniobiorcy uprawnionym będzie osoba wskazana imiennie i pisemnie upoważniona przez Zleceniodawcę.</w:t>
      </w:r>
    </w:p>
    <w:p w14:paraId="18765D70"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powiadomić Administratora o każdym naruszeniu lub podejrzeniu naruszenia ochrony danych osobowych, zwanym dalej „Incydentem”, niezwłocznie, nie później jednak niż w ciągu 24 godzin od wystąpienia Incydentu.</w:t>
      </w:r>
    </w:p>
    <w:p w14:paraId="0FEB4F5B"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umożliwi Administratorowi uczestnictwo w czynnościach mających na celu ustalenie okoliczności wystąpienia Incydentu oraz jego skutków.</w:t>
      </w:r>
    </w:p>
    <w:p w14:paraId="51501C57"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Realizując obowiązek określony w ustępie 6, Wykonawca informuje Administratora w szczególności o:</w:t>
      </w:r>
    </w:p>
    <w:p w14:paraId="095C1DFC" w14:textId="77777777" w:rsidR="005C3941" w:rsidRPr="005C3941" w:rsidRDefault="005C3941" w:rsidP="005C3941">
      <w:pPr>
        <w:numPr>
          <w:ilvl w:val="0"/>
          <w:numId w:val="32"/>
        </w:numPr>
        <w:tabs>
          <w:tab w:val="left" w:pos="851"/>
        </w:tabs>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dacie, czasie trwania i miejscu Incydentu oraz dacie stwierdzenia Incydentu;</w:t>
      </w:r>
    </w:p>
    <w:p w14:paraId="2DF70100" w14:textId="77777777" w:rsidR="005C3941" w:rsidRPr="005C3941" w:rsidRDefault="005C3941" w:rsidP="005C3941">
      <w:pPr>
        <w:numPr>
          <w:ilvl w:val="0"/>
          <w:numId w:val="32"/>
        </w:numPr>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charakterze naruszenia ochrony danych osobowych;</w:t>
      </w:r>
    </w:p>
    <w:p w14:paraId="77EE162B" w14:textId="77777777" w:rsidR="005C3941" w:rsidRPr="005C3941" w:rsidRDefault="005C3941" w:rsidP="005C3941">
      <w:pPr>
        <w:numPr>
          <w:ilvl w:val="0"/>
          <w:numId w:val="32"/>
        </w:numPr>
        <w:tabs>
          <w:tab w:val="left" w:pos="851"/>
        </w:tabs>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kategorii i liczbie podmiotów danych osobowych, których dotyczy Incydent;</w:t>
      </w:r>
    </w:p>
    <w:p w14:paraId="03D5602B" w14:textId="77777777" w:rsidR="005C3941" w:rsidRPr="005C3941" w:rsidRDefault="005C3941" w:rsidP="005C3941">
      <w:pPr>
        <w:numPr>
          <w:ilvl w:val="0"/>
          <w:numId w:val="32"/>
        </w:numPr>
        <w:tabs>
          <w:tab w:val="left" w:pos="851"/>
        </w:tabs>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kategorii i liczbie wpisów danych osobowych, których dotyczy Incydent;</w:t>
      </w:r>
    </w:p>
    <w:p w14:paraId="2BD6FE81" w14:textId="77777777" w:rsidR="005C3941" w:rsidRPr="005C3941" w:rsidRDefault="005C3941" w:rsidP="005C3941">
      <w:pPr>
        <w:numPr>
          <w:ilvl w:val="0"/>
          <w:numId w:val="32"/>
        </w:numPr>
        <w:tabs>
          <w:tab w:val="left" w:pos="851"/>
        </w:tabs>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możliwych skutkach Incydentu;</w:t>
      </w:r>
    </w:p>
    <w:p w14:paraId="71EE6D22" w14:textId="77777777" w:rsidR="005C3941" w:rsidRPr="005C3941" w:rsidRDefault="005C3941" w:rsidP="005C3941">
      <w:pPr>
        <w:numPr>
          <w:ilvl w:val="0"/>
          <w:numId w:val="32"/>
        </w:numPr>
        <w:suppressAutoHyphens/>
        <w:spacing w:after="0" w:line="240" w:lineRule="auto"/>
        <w:ind w:left="850" w:hanging="425"/>
        <w:contextualSpacing w:val="0"/>
        <w:rPr>
          <w:rFonts w:eastAsia="Times New Roman"/>
          <w:b/>
          <w:bCs/>
          <w:color w:val="auto"/>
          <w:kern w:val="0"/>
          <w:szCs w:val="24"/>
          <w14:ligatures w14:val="none"/>
        </w:rPr>
      </w:pPr>
      <w:r w:rsidRPr="005C3941">
        <w:rPr>
          <w:rFonts w:eastAsia="Times New Roman"/>
          <w:color w:val="auto"/>
          <w:kern w:val="0"/>
          <w:szCs w:val="24"/>
          <w14:ligatures w14:val="none"/>
        </w:rPr>
        <w:t>środkach zastosowanych w celu zaradzenia skutkom, o którym mowa w punkcie 4, lub ich zminimalizowania.</w:t>
      </w:r>
    </w:p>
    <w:p w14:paraId="62DD9C1F"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dokumentować wszelkie Incydenty, w tym okoliczności Incydentu, jego skutki oraz podjęte działania zaradcze, jak również udostępniać tę dokumentację Administratorowi na jego żądanie.</w:t>
      </w:r>
    </w:p>
    <w:p w14:paraId="6ABB4B51" w14:textId="77777777"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nie jest uprawniony do przekazywania informacji o Incydencie jakimkolwiek innym podmiotom, w szczególności podmiotom danych osobowych lub Organowi nadzorczemu.</w:t>
      </w:r>
    </w:p>
    <w:p w14:paraId="2E455E82" w14:textId="7D1BA8BE" w:rsidR="005C3941" w:rsidRPr="005C3941" w:rsidRDefault="005C3941" w:rsidP="005C3941">
      <w:pPr>
        <w:numPr>
          <w:ilvl w:val="0"/>
          <w:numId w:val="24"/>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Ustęp</w:t>
      </w:r>
      <w:r w:rsidR="000758D9">
        <w:rPr>
          <w:rFonts w:eastAsia="Times New Roman"/>
          <w:color w:val="auto"/>
          <w:kern w:val="0"/>
          <w:szCs w:val="24"/>
          <w14:ligatures w14:val="none"/>
        </w:rPr>
        <w:t>y</w:t>
      </w:r>
      <w:r w:rsidRPr="005C3941">
        <w:rPr>
          <w:rFonts w:eastAsia="Times New Roman"/>
          <w:color w:val="auto"/>
          <w:kern w:val="0"/>
          <w:szCs w:val="24"/>
          <w14:ligatures w14:val="none"/>
        </w:rPr>
        <w:t xml:space="preserve"> 3 i 5 niniejszego paragrafu stosuje się odpowiednio do Podwykonawcy.</w:t>
      </w:r>
    </w:p>
    <w:p w14:paraId="36477346"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4.</w:t>
      </w:r>
      <w:r w:rsidRPr="005C3941">
        <w:rPr>
          <w:rFonts w:eastAsia="Times New Roman" w:cs="Times New Roman"/>
          <w:b/>
          <w:color w:val="auto"/>
          <w:kern w:val="0"/>
          <w:sz w:val="32"/>
          <w:szCs w:val="24"/>
          <w14:ligatures w14:val="none"/>
        </w:rPr>
        <w:br/>
        <w:t>Korzystanie z Podwykonawców</w:t>
      </w:r>
    </w:p>
    <w:p w14:paraId="6E1E1A4C" w14:textId="77777777" w:rsidR="005C3941" w:rsidRPr="005C3941" w:rsidRDefault="005C3941" w:rsidP="005C3941">
      <w:pPr>
        <w:numPr>
          <w:ilvl w:val="0"/>
          <w:numId w:val="31"/>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13E3B598" w14:textId="77777777" w:rsidR="005C3941" w:rsidRPr="005C3941" w:rsidRDefault="005C3941" w:rsidP="005C3941">
      <w:pPr>
        <w:numPr>
          <w:ilvl w:val="0"/>
          <w:numId w:val="31"/>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paragrafie 2 niniejszej Umowy.</w:t>
      </w:r>
    </w:p>
    <w:p w14:paraId="21BA55EC" w14:textId="77777777" w:rsidR="005C3941" w:rsidRPr="005C3941" w:rsidRDefault="005C3941" w:rsidP="005C3941">
      <w:pPr>
        <w:numPr>
          <w:ilvl w:val="0"/>
          <w:numId w:val="31"/>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047F0013" w14:textId="77777777" w:rsidR="005C3941" w:rsidRPr="005C3941" w:rsidRDefault="005C3941" w:rsidP="005C3941">
      <w:pPr>
        <w:numPr>
          <w:ilvl w:val="0"/>
          <w:numId w:val="31"/>
        </w:numPr>
        <w:suppressAutoHyphens/>
        <w:spacing w:after="0" w:line="240" w:lineRule="auto"/>
        <w:ind w:left="425" w:hanging="425"/>
        <w:contextualSpacing w:val="0"/>
        <w:rPr>
          <w:rFonts w:eastAsia="Times New Roman"/>
          <w:color w:val="auto"/>
          <w:kern w:val="0"/>
          <w:szCs w:val="24"/>
          <w14:ligatures w14:val="none"/>
        </w:rPr>
      </w:pPr>
      <w:r w:rsidRPr="005C3941">
        <w:rPr>
          <w:color w:val="auto"/>
          <w:kern w:val="0"/>
          <w:szCs w:val="24"/>
          <w14:ligatures w14:val="none"/>
        </w:rPr>
        <w:t xml:space="preserve">Wykonawca oświadcza, że </w:t>
      </w:r>
      <w:r w:rsidRPr="005C3941">
        <w:rPr>
          <w:rFonts w:eastAsia="Times New Roman"/>
          <w:color w:val="auto"/>
          <w:kern w:val="0"/>
          <w:szCs w:val="24"/>
          <w14:ligatures w14:val="none"/>
        </w:rPr>
        <w:t>przyjmuje</w:t>
      </w:r>
      <w:r w:rsidRPr="005C3941">
        <w:rPr>
          <w:color w:val="auto"/>
          <w:kern w:val="0"/>
          <w:szCs w:val="24"/>
          <w14:ligatures w14:val="none"/>
        </w:rPr>
        <w:t xml:space="preserve"> na siebie pełną odpowiedzialność wobec Zleceniodawcy za działania i zaniechania Podwykonawcy.</w:t>
      </w:r>
    </w:p>
    <w:p w14:paraId="17329B5E"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5.</w:t>
      </w:r>
      <w:r w:rsidRPr="005C3941">
        <w:rPr>
          <w:rFonts w:eastAsia="Times New Roman" w:cs="Times New Roman"/>
          <w:b/>
          <w:color w:val="auto"/>
          <w:kern w:val="0"/>
          <w:sz w:val="32"/>
          <w:szCs w:val="24"/>
          <w14:ligatures w14:val="none"/>
        </w:rPr>
        <w:br/>
        <w:t>Odpowiedzialność i oświadczenia podmiotu przetwarzającego</w:t>
      </w:r>
    </w:p>
    <w:p w14:paraId="0B7F1D0C"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zobowiązuje się do przestrzegania przepisów RODO oraz odrębnych przepisów o ochronie danych osobowych.</w:t>
      </w:r>
    </w:p>
    <w:p w14:paraId="268A1C2B"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będzie przetwarzał powierzone dane wyłącznie w sposób określony przez Zleceniodawcę.</w:t>
      </w:r>
    </w:p>
    <w:p w14:paraId="1B676A0D"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będzie przetwarzał dane osobowe w pomieszczeniach/obszarach i przy użyciu systemów informatycznych zabezpieczonych przed dostępem osób nieupoważnionych.</w:t>
      </w:r>
    </w:p>
    <w:p w14:paraId="695C32B0"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11116C19"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Wykonawca zobowiązuje się niezwłocznie, nie później jednak niż w terminie 2 dni roboczych, powiadomić Zleceniodawcę na adres: </w:t>
      </w:r>
      <w:hyperlink r:id="rId21" w:history="1">
        <w:r w:rsidRPr="005C3941">
          <w:rPr>
            <w:rFonts w:eastAsia="Times New Roman"/>
            <w:color w:val="0000FF"/>
            <w:kern w:val="0"/>
            <w:szCs w:val="24"/>
            <w:u w:val="single"/>
            <w14:ligatures w14:val="none"/>
          </w:rPr>
          <w:t>kancelaria@pfron.org.pl</w:t>
        </w:r>
      </w:hyperlink>
      <w:r w:rsidRPr="005C3941">
        <w:rPr>
          <w:rFonts w:eastAsia="Times New Roman"/>
          <w:color w:val="auto"/>
          <w:kern w:val="0"/>
          <w:szCs w:val="24"/>
          <w14:ligatures w14:val="none"/>
        </w:rPr>
        <w:t>, jeśli nie zabraniają tego inne przepisy prawa, o fakcie:</w:t>
      </w:r>
    </w:p>
    <w:p w14:paraId="646CAC9C" w14:textId="77777777" w:rsidR="005C3941" w:rsidRPr="005C3941" w:rsidRDefault="005C3941" w:rsidP="005C3941">
      <w:pPr>
        <w:numPr>
          <w:ilvl w:val="1"/>
          <w:numId w:val="29"/>
        </w:numPr>
        <w:suppressAutoHyphens/>
        <w:spacing w:after="0" w:line="240" w:lineRule="auto"/>
        <w:ind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wszczęcia kontroli lub postępowania administracyjnego przez Organ nadzorczy, w rozumieniu artykułu 4 punkt 21 RODO, w odniesieniu do danych osobowych powierzonych na podstawie niniejszej Umowy;</w:t>
      </w:r>
    </w:p>
    <w:p w14:paraId="3826B8FC" w14:textId="77777777" w:rsidR="005C3941" w:rsidRPr="005C3941" w:rsidRDefault="005C3941" w:rsidP="005C3941">
      <w:pPr>
        <w:numPr>
          <w:ilvl w:val="1"/>
          <w:numId w:val="29"/>
        </w:numPr>
        <w:suppressAutoHyphens/>
        <w:spacing w:after="0" w:line="240" w:lineRule="auto"/>
        <w:ind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wydanych przez Organ nadzorczy decyzjach administracyjnych i rozpatrywanych skargach w zakresie wykonywania przez Podmiot przetwarzający przepisów o ochronie danych osobowych dotyczących powierzonych danych;</w:t>
      </w:r>
    </w:p>
    <w:p w14:paraId="40936CFF" w14:textId="77777777" w:rsidR="005C3941" w:rsidRPr="005C3941" w:rsidRDefault="005C3941" w:rsidP="005C3941">
      <w:pPr>
        <w:numPr>
          <w:ilvl w:val="1"/>
          <w:numId w:val="29"/>
        </w:numPr>
        <w:suppressAutoHyphens/>
        <w:spacing w:after="0" w:line="240" w:lineRule="auto"/>
        <w:ind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innych działaniach uprawnionych organów wobec powierzonych danych osobowych;</w:t>
      </w:r>
    </w:p>
    <w:p w14:paraId="72C9371E" w14:textId="77777777" w:rsidR="005C3941" w:rsidRPr="005C3941" w:rsidRDefault="005C3941" w:rsidP="005C3941">
      <w:pPr>
        <w:numPr>
          <w:ilvl w:val="1"/>
          <w:numId w:val="29"/>
        </w:numPr>
        <w:suppressAutoHyphens/>
        <w:spacing w:after="0" w:line="240" w:lineRule="auto"/>
        <w:ind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innych zdarzeniach mających lub mogących mieć wpływ na przetwarzanie powierzonych danych osobowych;</w:t>
      </w:r>
    </w:p>
    <w:p w14:paraId="2C547ADA" w14:textId="77777777" w:rsidR="005C3941" w:rsidRPr="005C3941" w:rsidRDefault="005C3941" w:rsidP="005C3941">
      <w:pPr>
        <w:numPr>
          <w:ilvl w:val="1"/>
          <w:numId w:val="29"/>
        </w:numPr>
        <w:suppressAutoHyphens/>
        <w:spacing w:after="0" w:line="240" w:lineRule="auto"/>
        <w:ind w:left="850"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złożenia do Wykonawcy jakiejkolwiek skargi, żądania, pytania oraz innych oświadczeń osób fizycznych, których dane osobowe przetwarza na podstawie niniejszej Umowy.</w:t>
      </w:r>
    </w:p>
    <w:p w14:paraId="3FF9C7E6"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wyżej wymienionymi postępowaniami, w tym kosztów zastępstwa procesowego.</w:t>
      </w:r>
    </w:p>
    <w:p w14:paraId="6C76A010"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jest zobowiązany do zapłaty kary umownej z tytułu nienależytego wykonania Umowy w wysokości:</w:t>
      </w:r>
    </w:p>
    <w:p w14:paraId="1DE77A07" w14:textId="77777777" w:rsidR="005C3941" w:rsidRPr="005C3941" w:rsidRDefault="005C3941" w:rsidP="005C3941">
      <w:pPr>
        <w:numPr>
          <w:ilvl w:val="3"/>
          <w:numId w:val="30"/>
        </w:numPr>
        <w:suppressAutoHyphens/>
        <w:spacing w:after="0" w:line="240" w:lineRule="auto"/>
        <w:ind w:left="850" w:hanging="425"/>
        <w:contextualSpacing w:val="0"/>
        <w:rPr>
          <w:color w:val="auto"/>
          <w:kern w:val="0"/>
          <w:szCs w:val="24"/>
          <w14:ligatures w14:val="none"/>
        </w:rPr>
      </w:pPr>
      <w:r w:rsidRPr="005C3941">
        <w:rPr>
          <w:color w:val="auto"/>
          <w:kern w:val="0"/>
          <w:szCs w:val="24"/>
          <w14:ligatures w14:val="none"/>
        </w:rPr>
        <w:t>300,00 zł za każdy dzień naruszenia terminu, o którym mowa w paragrafie 2 ustęp 2 punkt 5 – 7, paragrafie 3 ustępie 2 i 3 oraz w paragrafie 5 ustępie 5;</w:t>
      </w:r>
    </w:p>
    <w:p w14:paraId="54412DE4" w14:textId="77777777" w:rsidR="005C3941" w:rsidRPr="005C3941" w:rsidRDefault="005C3941" w:rsidP="005C3941">
      <w:pPr>
        <w:numPr>
          <w:ilvl w:val="3"/>
          <w:numId w:val="30"/>
        </w:numPr>
        <w:suppressAutoHyphens/>
        <w:spacing w:after="0" w:line="240" w:lineRule="auto"/>
        <w:ind w:left="850" w:hanging="425"/>
        <w:contextualSpacing w:val="0"/>
        <w:rPr>
          <w:color w:val="auto"/>
          <w:kern w:val="0"/>
          <w:szCs w:val="24"/>
          <w14:ligatures w14:val="none"/>
        </w:rPr>
      </w:pPr>
      <w:r w:rsidRPr="005C3941">
        <w:rPr>
          <w:color w:val="auto"/>
          <w:kern w:val="0"/>
          <w:szCs w:val="24"/>
          <w14:ligatures w14:val="none"/>
        </w:rPr>
        <w:t>200,00 zł za każdą godzinę naruszenia terminu, o którym mowa w paragrafie 3 ustępie 6;</w:t>
      </w:r>
    </w:p>
    <w:p w14:paraId="638A6B61" w14:textId="77777777" w:rsidR="005C3941" w:rsidRPr="005C3941" w:rsidRDefault="005C3941" w:rsidP="005C3941">
      <w:pPr>
        <w:numPr>
          <w:ilvl w:val="3"/>
          <w:numId w:val="30"/>
        </w:numPr>
        <w:suppressAutoHyphens/>
        <w:spacing w:after="0" w:line="240" w:lineRule="auto"/>
        <w:ind w:left="850" w:hanging="425"/>
        <w:contextualSpacing w:val="0"/>
        <w:rPr>
          <w:color w:val="auto"/>
          <w:kern w:val="0"/>
          <w:szCs w:val="24"/>
          <w14:ligatures w14:val="none"/>
        </w:rPr>
      </w:pPr>
      <w:r w:rsidRPr="005C3941">
        <w:rPr>
          <w:color w:val="auto"/>
          <w:kern w:val="0"/>
          <w:szCs w:val="24"/>
          <w14:ligatures w14:val="none"/>
        </w:rPr>
        <w:t>5.000,00 zł za każdy przypadek niepoinformowania Zleceniodawcy o powierzeniu przetwarzania danych osobowych Podwykonawcy, o czym mowa w paragrafie 4 ustęp 1 niniejszej Umowy;</w:t>
      </w:r>
    </w:p>
    <w:p w14:paraId="50464320" w14:textId="77777777" w:rsidR="005C3941" w:rsidRPr="005C3941" w:rsidRDefault="005C3941" w:rsidP="005C3941">
      <w:pPr>
        <w:numPr>
          <w:ilvl w:val="3"/>
          <w:numId w:val="30"/>
        </w:numPr>
        <w:suppressAutoHyphens/>
        <w:spacing w:after="0" w:line="240" w:lineRule="auto"/>
        <w:ind w:left="851" w:hanging="425"/>
        <w:contextualSpacing w:val="0"/>
        <w:rPr>
          <w:color w:val="auto"/>
          <w:kern w:val="0"/>
          <w:szCs w:val="24"/>
          <w14:ligatures w14:val="none"/>
        </w:rPr>
      </w:pPr>
      <w:r w:rsidRPr="005C3941">
        <w:rPr>
          <w:color w:val="auto"/>
          <w:kern w:val="0"/>
          <w:szCs w:val="24"/>
          <w14:ligatures w14:val="none"/>
        </w:rPr>
        <w:t>10.000,00 zł za przetwarzanie przez Wykonawcę danych osobowych poza EOG;</w:t>
      </w:r>
    </w:p>
    <w:p w14:paraId="328A0921" w14:textId="77777777" w:rsidR="005C3941" w:rsidRPr="005C3941" w:rsidRDefault="005C3941" w:rsidP="005C3941">
      <w:pPr>
        <w:numPr>
          <w:ilvl w:val="3"/>
          <w:numId w:val="30"/>
        </w:numPr>
        <w:suppressAutoHyphens/>
        <w:spacing w:after="0" w:line="240" w:lineRule="auto"/>
        <w:ind w:left="850" w:hanging="425"/>
        <w:contextualSpacing w:val="0"/>
        <w:rPr>
          <w:color w:val="auto"/>
          <w:kern w:val="0"/>
          <w:szCs w:val="24"/>
          <w14:ligatures w14:val="none"/>
        </w:rPr>
      </w:pPr>
      <w:r w:rsidRPr="005C3941">
        <w:rPr>
          <w:color w:val="auto"/>
          <w:kern w:val="0"/>
          <w:szCs w:val="24"/>
          <w14:ligatures w14:val="none"/>
        </w:rPr>
        <w:t>30.000,00 zł za każdy zawiniony przez Wykonawcę przypadek naruszenia ochrony danych osobowych powierzonych Wykonawcy na podstawie niniejszej Umowy.</w:t>
      </w:r>
    </w:p>
    <w:p w14:paraId="748CFD0B"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5FD488D4"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77921457" w14:textId="77777777" w:rsidR="005C3941" w:rsidRPr="005C3941" w:rsidRDefault="005C3941" w:rsidP="005C3941">
      <w:pPr>
        <w:numPr>
          <w:ilvl w:val="0"/>
          <w:numId w:val="25"/>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Niezależnie od postanowień ustępie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3A2339F4"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6.</w:t>
      </w:r>
      <w:r w:rsidRPr="005C3941">
        <w:rPr>
          <w:rFonts w:eastAsia="Times New Roman" w:cs="Times New Roman"/>
          <w:b/>
          <w:color w:val="auto"/>
          <w:kern w:val="0"/>
          <w:sz w:val="32"/>
          <w:szCs w:val="24"/>
          <w14:ligatures w14:val="none"/>
        </w:rPr>
        <w:br/>
        <w:t>Inspektor Ochrony Danych</w:t>
      </w:r>
    </w:p>
    <w:p w14:paraId="7473124A" w14:textId="77777777" w:rsidR="005C3941" w:rsidRPr="005C3941" w:rsidRDefault="005C3941" w:rsidP="005C3941">
      <w:pPr>
        <w:numPr>
          <w:ilvl w:val="0"/>
          <w:numId w:val="28"/>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Zleceniodawca wyznaczył Inspektora Ochrony Danych.</w:t>
      </w:r>
    </w:p>
    <w:p w14:paraId="7D919A1D" w14:textId="77777777" w:rsidR="005C3941" w:rsidRPr="005C3941" w:rsidRDefault="005C3941" w:rsidP="005C3941">
      <w:pPr>
        <w:numPr>
          <w:ilvl w:val="0"/>
          <w:numId w:val="28"/>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Inspektorem Ochrony Danych Zleceniodawcy jest </w:t>
      </w:r>
      <w:r w:rsidRPr="005C3941">
        <w:rPr>
          <w:rFonts w:eastAsia="Times New Roman"/>
          <w:color w:val="auto"/>
          <w:kern w:val="0"/>
          <w:szCs w:val="24"/>
          <w:lang w:eastAsia="ar-SA"/>
          <w14:ligatures w14:val="none"/>
        </w:rPr>
        <w:t xml:space="preserve">Pani Sylwia Ratajczyk, adres e-mail: </w:t>
      </w:r>
      <w:hyperlink r:id="rId22" w:history="1">
        <w:r w:rsidRPr="005C3941">
          <w:rPr>
            <w:rFonts w:eastAsia="Times New Roman"/>
            <w:color w:val="0000FF"/>
            <w:kern w:val="0"/>
            <w:szCs w:val="24"/>
            <w:u w:val="single"/>
            <w:lang w:eastAsia="ar-SA"/>
            <w14:ligatures w14:val="none"/>
          </w:rPr>
          <w:t>iod@pfron.org.pl</w:t>
        </w:r>
      </w:hyperlink>
      <w:r w:rsidRPr="005C3941">
        <w:rPr>
          <w:rFonts w:eastAsia="Times New Roman"/>
          <w:color w:val="auto"/>
          <w:kern w:val="0"/>
          <w:szCs w:val="24"/>
          <w:lang w:eastAsia="ar-SA"/>
          <w14:ligatures w14:val="none"/>
        </w:rPr>
        <w:t>.</w:t>
      </w:r>
    </w:p>
    <w:p w14:paraId="55D246D7" w14:textId="77777777" w:rsidR="005C3941" w:rsidRPr="005C3941" w:rsidRDefault="005C3941" w:rsidP="005C3941">
      <w:pPr>
        <w:numPr>
          <w:ilvl w:val="0"/>
          <w:numId w:val="28"/>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Wykonawca wyznaczył Inspektora Ochrony Danych/Koordynatora Umowy Powierzenia.</w:t>
      </w:r>
    </w:p>
    <w:p w14:paraId="7EF48D21" w14:textId="77777777" w:rsidR="005C3941" w:rsidRPr="005C3941" w:rsidRDefault="005C3941" w:rsidP="005C3941">
      <w:pPr>
        <w:numPr>
          <w:ilvl w:val="0"/>
          <w:numId w:val="28"/>
        </w:numPr>
        <w:tabs>
          <w:tab w:val="left" w:leader="dot" w:pos="9639"/>
        </w:tabs>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 xml:space="preserve">Inspektorem Ochrony Danych/Koordynatorem Umowy Powierzenia ze strony Podmiotu przetwarzającego jest Pan/Pani: </w:t>
      </w:r>
      <w:r w:rsidRPr="005C3941">
        <w:rPr>
          <w:rFonts w:eastAsia="Times New Roman"/>
          <w:color w:val="auto"/>
          <w:kern w:val="0"/>
          <w:szCs w:val="24"/>
          <w14:ligatures w14:val="none"/>
        </w:rPr>
        <w:tab/>
      </w:r>
    </w:p>
    <w:p w14:paraId="06D721D4" w14:textId="77777777" w:rsidR="005C3941" w:rsidRPr="005C3941" w:rsidRDefault="005C3941" w:rsidP="005C3941">
      <w:pPr>
        <w:numPr>
          <w:ilvl w:val="0"/>
          <w:numId w:val="28"/>
        </w:numPr>
        <w:suppressAutoHyphens/>
        <w:spacing w:after="0" w:line="240" w:lineRule="auto"/>
        <w:ind w:left="425" w:hanging="425"/>
        <w:contextualSpacing w:val="0"/>
        <w:rPr>
          <w:rFonts w:eastAsia="Times New Roman"/>
          <w:color w:val="auto"/>
          <w:kern w:val="0"/>
          <w:szCs w:val="24"/>
          <w14:ligatures w14:val="none"/>
        </w:rPr>
      </w:pPr>
      <w:r w:rsidRPr="005C3941">
        <w:rPr>
          <w:rFonts w:eastAsia="Times New Roman"/>
          <w:color w:val="auto"/>
          <w:kern w:val="0"/>
          <w:szCs w:val="24"/>
          <w14:ligatures w14:val="none"/>
        </w:rPr>
        <w:t>Inspektor Ochrony Danych Wykonawcy będzie współpracował z Inspektorem Ochrony Danych Administratora w celu zapewnienia przetwarzania danych osobowych zgodnie z obowiązującymi przepisami prawa i Umową.</w:t>
      </w:r>
    </w:p>
    <w:p w14:paraId="063978CB"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Paragraf 7.</w:t>
      </w:r>
      <w:r w:rsidRPr="005C3941">
        <w:rPr>
          <w:rFonts w:eastAsia="Times New Roman" w:cs="Times New Roman"/>
          <w:b/>
          <w:color w:val="auto"/>
          <w:kern w:val="0"/>
          <w:sz w:val="32"/>
          <w:szCs w:val="24"/>
          <w14:ligatures w14:val="none"/>
        </w:rPr>
        <w:br/>
        <w:t>Obowiązywanie umowy</w:t>
      </w:r>
    </w:p>
    <w:p w14:paraId="65DBAEC1" w14:textId="77777777" w:rsidR="005C3941" w:rsidRPr="005C3941" w:rsidRDefault="005C3941" w:rsidP="005C3941">
      <w:pPr>
        <w:numPr>
          <w:ilvl w:val="0"/>
          <w:numId w:val="33"/>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Umowa powierzenia zostaje zawarta na czas określony, tożsamy z okresem obowiązywania Umowy Głównej.</w:t>
      </w:r>
    </w:p>
    <w:p w14:paraId="37CC05FE" w14:textId="77777777" w:rsidR="005C3941" w:rsidRPr="005C3941" w:rsidRDefault="005C3941" w:rsidP="005C3941">
      <w:pPr>
        <w:numPr>
          <w:ilvl w:val="0"/>
          <w:numId w:val="33"/>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Niniejsza Umowa wygasa lub ulega rozwiązaniu z chwilą wygaśnięcia lub rozwiązania Umowy Głównej.</w:t>
      </w:r>
    </w:p>
    <w:p w14:paraId="290EBFFC" w14:textId="77777777" w:rsidR="005C3941" w:rsidRPr="005C3941" w:rsidRDefault="005C3941" w:rsidP="005C3941">
      <w:pPr>
        <w:numPr>
          <w:ilvl w:val="0"/>
          <w:numId w:val="33"/>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Zleceniodawca jest uprawniony do rozwiązania niniejszej Umowy ze skutkiem natychmiastowym w przypadku nienależytego wykonywania zobowiązań wynikających z niniejszej Umowy przez Wykonawcę.</w:t>
      </w:r>
    </w:p>
    <w:p w14:paraId="35E7F0CD" w14:textId="77777777" w:rsidR="005C3941" w:rsidRPr="005C3941" w:rsidRDefault="005C3941" w:rsidP="005C3941">
      <w:pPr>
        <w:keepNext/>
        <w:suppressAutoHyphens/>
        <w:spacing w:before="240"/>
        <w:ind w:left="0" w:firstLine="0"/>
        <w:contextualSpacing w:val="0"/>
        <w:jc w:val="center"/>
        <w:outlineLvl w:val="1"/>
        <w:rPr>
          <w:rFonts w:cs="Times New Roman"/>
          <w:b/>
          <w:color w:val="auto"/>
          <w:kern w:val="0"/>
          <w:sz w:val="32"/>
          <w:szCs w:val="24"/>
          <w14:ligatures w14:val="none"/>
        </w:rPr>
      </w:pPr>
      <w:r w:rsidRPr="005C3941">
        <w:rPr>
          <w:rFonts w:cs="Times New Roman"/>
          <w:b/>
          <w:color w:val="auto"/>
          <w:kern w:val="0"/>
          <w:sz w:val="32"/>
          <w:szCs w:val="24"/>
          <w14:ligatures w14:val="none"/>
        </w:rPr>
        <w:t>Paragraf 8.</w:t>
      </w:r>
      <w:r w:rsidRPr="005C3941">
        <w:rPr>
          <w:rFonts w:cs="Times New Roman"/>
          <w:b/>
          <w:color w:val="auto"/>
          <w:kern w:val="0"/>
          <w:sz w:val="32"/>
          <w:szCs w:val="24"/>
          <w14:ligatures w14:val="none"/>
        </w:rPr>
        <w:br/>
        <w:t>Postanowienia końcowe</w:t>
      </w:r>
    </w:p>
    <w:p w14:paraId="1E0DC28A" w14:textId="77777777" w:rsidR="005C3941" w:rsidRPr="005C3941" w:rsidRDefault="005C3941" w:rsidP="005C3941">
      <w:pPr>
        <w:numPr>
          <w:ilvl w:val="0"/>
          <w:numId w:val="34"/>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Wszelkie zmiany niniejszej Umowy mogą nastąpić tylko w formie pisemnej pod rygorem nieważności.</w:t>
      </w:r>
    </w:p>
    <w:p w14:paraId="10ECE859" w14:textId="77777777" w:rsidR="005C3941" w:rsidRPr="005C3941" w:rsidRDefault="005C3941" w:rsidP="005C3941">
      <w:pPr>
        <w:numPr>
          <w:ilvl w:val="0"/>
          <w:numId w:val="34"/>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W sprawach nieuregulowanych niniejszą Umową mają zastosowania właściwe przepisy prawa, w tym w szczególności RODO.</w:t>
      </w:r>
    </w:p>
    <w:p w14:paraId="6B9A6B5B" w14:textId="77777777" w:rsidR="005C3941" w:rsidRPr="005C3941" w:rsidRDefault="005C3941" w:rsidP="005C3941">
      <w:pPr>
        <w:numPr>
          <w:ilvl w:val="0"/>
          <w:numId w:val="34"/>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Wszelkie spory powstałe w związku z realizacją postanowień niniejszej Umowy będą rozstrzygane przez sąd powszechny, właściwy miejscowo dla siedziby Zleceniodawcy.</w:t>
      </w:r>
    </w:p>
    <w:p w14:paraId="1E1577C6" w14:textId="70B26B90" w:rsidR="005C3941" w:rsidRDefault="005C3941" w:rsidP="005C3941">
      <w:pPr>
        <w:numPr>
          <w:ilvl w:val="0"/>
          <w:numId w:val="34"/>
        </w:numPr>
        <w:suppressAutoHyphens/>
        <w:spacing w:after="0" w:line="240" w:lineRule="auto"/>
        <w:ind w:left="425" w:hanging="425"/>
        <w:contextualSpacing w:val="0"/>
        <w:rPr>
          <w:color w:val="auto"/>
          <w:kern w:val="0"/>
          <w:szCs w:val="24"/>
          <w:lang w:eastAsia="ar-SA"/>
          <w14:ligatures w14:val="none"/>
        </w:rPr>
      </w:pPr>
      <w:r w:rsidRPr="005C3941">
        <w:rPr>
          <w:color w:val="auto"/>
          <w:kern w:val="0"/>
          <w:szCs w:val="24"/>
          <w:lang w:eastAsia="ar-SA"/>
          <w14:ligatures w14:val="none"/>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w:t>
      </w:r>
      <w:r w:rsidRPr="005C3941">
        <w:rPr>
          <w:color w:val="000000" w:themeColor="text1"/>
          <w:kern w:val="0"/>
          <w:szCs w:val="24"/>
          <w:lang w:eastAsia="ar-SA"/>
          <w14:ligatures w14:val="none"/>
        </w:rPr>
        <w:t>zostanie dostarczony Zamawiającemu na adres</w:t>
      </w:r>
      <w:r w:rsidR="00E20E7E" w:rsidRPr="00E20E7E">
        <w:rPr>
          <w:color w:val="000000" w:themeColor="text1"/>
          <w:kern w:val="0"/>
          <w:szCs w:val="24"/>
          <w:lang w:eastAsia="ar-SA"/>
          <w14:ligatures w14:val="none"/>
        </w:rPr>
        <w:t>:</w:t>
      </w:r>
      <w:r w:rsidRPr="005C3941">
        <w:rPr>
          <w:color w:val="000000" w:themeColor="text1"/>
          <w:kern w:val="0"/>
          <w:szCs w:val="24"/>
          <w:lang w:eastAsia="ar-SA"/>
          <w14:ligatures w14:val="none"/>
        </w:rPr>
        <w:t xml:space="preserve"> </w:t>
      </w:r>
      <w:hyperlink r:id="rId23" w:history="1">
        <w:r w:rsidR="00E20E7E" w:rsidRPr="00E20E7E">
          <w:rPr>
            <w:rFonts w:eastAsia="Times New Roman"/>
            <w:color w:val="000000" w:themeColor="text1"/>
            <w:kern w:val="0"/>
            <w:szCs w:val="24"/>
            <w:u w:val="single"/>
            <w:lang w:eastAsia="ar-SA"/>
            <w14:ligatures w14:val="none"/>
          </w:rPr>
          <w:t>zamowienia_publiczne@pfron.org.pl</w:t>
        </w:r>
      </w:hyperlink>
      <w:r w:rsidRPr="005C3941">
        <w:rPr>
          <w:color w:val="000000" w:themeColor="text1"/>
          <w:kern w:val="0"/>
          <w:szCs w:val="24"/>
          <w:lang w:eastAsia="ar-SA"/>
          <w14:ligatures w14:val="none"/>
        </w:rPr>
        <w:t xml:space="preserve">. </w:t>
      </w:r>
      <w:r w:rsidRPr="005C3941">
        <w:rPr>
          <w:color w:val="auto"/>
          <w:kern w:val="0"/>
          <w:szCs w:val="24"/>
          <w:lang w:eastAsia="ar-SA"/>
          <w14:ligatures w14:val="none"/>
        </w:rPr>
        <w:t>Umowa zostaje zawarta z dniem złożenia ostatniego z podpisów osób uprawnionych do złożenia oświadczeń woli w imieniu Stron.</w:t>
      </w:r>
    </w:p>
    <w:p w14:paraId="2EF23B8B" w14:textId="77777777" w:rsidR="006F6B68" w:rsidRPr="006F6B68" w:rsidRDefault="006F6B68" w:rsidP="006F6B68">
      <w:pPr>
        <w:numPr>
          <w:ilvl w:val="0"/>
          <w:numId w:val="34"/>
        </w:numPr>
        <w:suppressAutoHyphens/>
        <w:spacing w:before="1680" w:after="0" w:line="240" w:lineRule="auto"/>
        <w:ind w:left="425" w:hanging="425"/>
        <w:contextualSpacing w:val="0"/>
        <w:rPr>
          <w:color w:val="auto"/>
          <w:kern w:val="0"/>
          <w:szCs w:val="24"/>
          <w:lang w:eastAsia="ar-SA"/>
          <w14:ligatures w14:val="none"/>
        </w:rPr>
      </w:pPr>
      <w:r w:rsidRPr="006F6B68">
        <w:rPr>
          <w:color w:val="auto"/>
          <w:kern w:val="0"/>
          <w:szCs w:val="24"/>
          <w:lang w:eastAsia="ar-SA"/>
          <w14:ligatures w14:val="none"/>
        </w:rPr>
        <w:t>Integralną część Umowy stanowi następujący załącznik:</w:t>
      </w:r>
    </w:p>
    <w:p w14:paraId="1DE30D61" w14:textId="77777777" w:rsidR="006F6B68" w:rsidRPr="006F6B68" w:rsidRDefault="006F6B68" w:rsidP="006F6B68">
      <w:pPr>
        <w:numPr>
          <w:ilvl w:val="0"/>
          <w:numId w:val="35"/>
        </w:numPr>
        <w:suppressAutoHyphens/>
        <w:spacing w:after="0" w:line="240" w:lineRule="auto"/>
        <w:ind w:left="851" w:hanging="425"/>
        <w:contextualSpacing w:val="0"/>
        <w:rPr>
          <w:b/>
          <w:color w:val="auto"/>
          <w:kern w:val="0"/>
          <w:szCs w:val="24"/>
          <w:lang w:eastAsia="ar-SA"/>
          <w14:ligatures w14:val="none"/>
        </w:rPr>
      </w:pPr>
      <w:r w:rsidRPr="006F6B68">
        <w:rPr>
          <w:color w:val="auto"/>
          <w:kern w:val="0"/>
          <w:szCs w:val="24"/>
          <w:lang w:eastAsia="ar-SA"/>
          <w14:ligatures w14:val="none"/>
        </w:rPr>
        <w:t>Załącznik nr 1 - P</w:t>
      </w:r>
      <w:r w:rsidRPr="006F6B68">
        <w:rPr>
          <w:bCs/>
          <w:color w:val="auto"/>
          <w:kern w:val="0"/>
          <w:szCs w:val="24"/>
          <w:lang w:eastAsia="ar-SA"/>
          <w14:ligatures w14:val="none"/>
        </w:rPr>
        <w:t>rotokół usunięcia danych osobowych</w:t>
      </w:r>
    </w:p>
    <w:p w14:paraId="2A851077" w14:textId="77777777" w:rsidR="006F6B68" w:rsidRPr="006F6B68" w:rsidRDefault="006F6B68" w:rsidP="006F6B68">
      <w:pPr>
        <w:tabs>
          <w:tab w:val="left" w:leader="dot" w:pos="3969"/>
        </w:tabs>
        <w:spacing w:before="840" w:after="0"/>
        <w:ind w:left="0" w:firstLine="0"/>
        <w:contextualSpacing w:val="0"/>
        <w:rPr>
          <w:rFonts w:eastAsia="Times New Roman"/>
          <w:color w:val="auto"/>
          <w:kern w:val="0"/>
          <w:szCs w:val="24"/>
          <w14:ligatures w14:val="none"/>
        </w:rPr>
        <w:sectPr w:rsidR="006F6B68" w:rsidRPr="006F6B68" w:rsidSect="006F6B68">
          <w:headerReference w:type="even" r:id="rId24"/>
          <w:footerReference w:type="even" r:id="rId25"/>
          <w:footerReference w:type="default" r:id="rId26"/>
          <w:type w:val="continuous"/>
          <w:pgSz w:w="11906" w:h="16838" w:code="9"/>
          <w:pgMar w:top="777" w:right="1440" w:bottom="777" w:left="1440" w:header="850" w:footer="720" w:gutter="0"/>
          <w:cols w:space="708"/>
          <w:docGrid w:linePitch="360"/>
        </w:sectPr>
      </w:pPr>
    </w:p>
    <w:p w14:paraId="4DD570FC" w14:textId="77777777" w:rsidR="006F6B68" w:rsidRPr="006F6B68" w:rsidRDefault="006F6B68" w:rsidP="006F6B68">
      <w:pPr>
        <w:tabs>
          <w:tab w:val="left" w:leader="dot" w:pos="3969"/>
        </w:tabs>
        <w:spacing w:before="840" w:after="0"/>
        <w:ind w:left="0" w:firstLine="0"/>
        <w:contextualSpacing w:val="0"/>
        <w:rPr>
          <w:rFonts w:eastAsia="Times New Roman"/>
          <w:color w:val="auto"/>
          <w:kern w:val="0"/>
          <w:szCs w:val="24"/>
          <w14:ligatures w14:val="none"/>
        </w:rPr>
      </w:pPr>
      <w:r w:rsidRPr="006F6B68">
        <w:rPr>
          <w:rFonts w:eastAsia="Times New Roman"/>
          <w:color w:val="auto"/>
          <w:kern w:val="0"/>
          <w:szCs w:val="24"/>
          <w14:ligatures w14:val="none"/>
        </w:rPr>
        <w:tab/>
      </w:r>
    </w:p>
    <w:p w14:paraId="105C3F87" w14:textId="77777777" w:rsidR="006F6B68" w:rsidRPr="006F6B68" w:rsidRDefault="006F6B68" w:rsidP="006F6B68">
      <w:pPr>
        <w:tabs>
          <w:tab w:val="left" w:pos="5670"/>
        </w:tabs>
        <w:spacing w:after="0"/>
        <w:ind w:left="0" w:firstLine="0"/>
        <w:contextualSpacing w:val="0"/>
        <w:jc w:val="center"/>
        <w:rPr>
          <w:rFonts w:eastAsia="Times New Roman"/>
          <w:color w:val="auto"/>
          <w:kern w:val="0"/>
          <w:szCs w:val="24"/>
          <w14:ligatures w14:val="none"/>
        </w:rPr>
      </w:pPr>
      <w:r w:rsidRPr="006F6B68">
        <w:rPr>
          <w:rFonts w:eastAsia="Times New Roman"/>
          <w:color w:val="auto"/>
          <w:kern w:val="0"/>
          <w:szCs w:val="24"/>
          <w14:ligatures w14:val="none"/>
        </w:rPr>
        <w:t>Za Wykonawcę</w:t>
      </w:r>
    </w:p>
    <w:p w14:paraId="3DFDD890" w14:textId="77777777" w:rsidR="006F6B68" w:rsidRPr="006F6B68" w:rsidRDefault="006F6B68" w:rsidP="006F6B68">
      <w:pPr>
        <w:tabs>
          <w:tab w:val="left" w:leader="dot" w:pos="3969"/>
        </w:tabs>
        <w:spacing w:before="840" w:after="0"/>
        <w:ind w:left="0" w:firstLine="0"/>
        <w:contextualSpacing w:val="0"/>
        <w:rPr>
          <w:rFonts w:eastAsia="Times New Roman"/>
          <w:color w:val="auto"/>
          <w:kern w:val="0"/>
          <w:szCs w:val="24"/>
          <w14:ligatures w14:val="none"/>
        </w:rPr>
      </w:pPr>
      <w:r w:rsidRPr="006F6B68">
        <w:rPr>
          <w:rFonts w:eastAsia="Times New Roman"/>
          <w:color w:val="auto"/>
          <w:kern w:val="0"/>
          <w:szCs w:val="24"/>
          <w14:ligatures w14:val="none"/>
        </w:rPr>
        <w:tab/>
      </w:r>
    </w:p>
    <w:p w14:paraId="4E69E0D5" w14:textId="77777777" w:rsidR="006F6B68" w:rsidRPr="006F6B68" w:rsidRDefault="006F6B68" w:rsidP="006F6B68">
      <w:pPr>
        <w:tabs>
          <w:tab w:val="left" w:pos="5670"/>
        </w:tabs>
        <w:spacing w:after="0"/>
        <w:ind w:left="0" w:firstLine="0"/>
        <w:contextualSpacing w:val="0"/>
        <w:jc w:val="center"/>
        <w:rPr>
          <w:rFonts w:eastAsia="Times New Roman"/>
          <w:color w:val="auto"/>
          <w:kern w:val="0"/>
          <w:szCs w:val="24"/>
          <w14:ligatures w14:val="none"/>
        </w:rPr>
      </w:pPr>
      <w:r w:rsidRPr="006F6B68">
        <w:rPr>
          <w:rFonts w:eastAsia="Times New Roman"/>
          <w:color w:val="auto"/>
          <w:kern w:val="0"/>
          <w:szCs w:val="24"/>
          <w14:ligatures w14:val="none"/>
        </w:rPr>
        <w:t>Za Zleceniodawcę</w:t>
      </w:r>
    </w:p>
    <w:p w14:paraId="4EE32105" w14:textId="77777777" w:rsidR="006F6B68" w:rsidRPr="006F6B68" w:rsidRDefault="006F6B68" w:rsidP="006F6B68">
      <w:pPr>
        <w:keepNext/>
        <w:suppressAutoHyphens/>
        <w:spacing w:before="360"/>
        <w:ind w:left="0" w:firstLine="0"/>
        <w:contextualSpacing w:val="0"/>
        <w:jc w:val="center"/>
        <w:outlineLvl w:val="0"/>
        <w:rPr>
          <w:rFonts w:eastAsia="Times New Roman" w:cs="Times New Roman"/>
          <w:b/>
          <w:bCs/>
          <w:color w:val="auto"/>
          <w:kern w:val="0"/>
          <w:sz w:val="36"/>
          <w:szCs w:val="36"/>
          <w:lang w:eastAsia="ar-SA"/>
          <w14:ligatures w14:val="none"/>
        </w:rPr>
        <w:sectPr w:rsidR="006F6B68" w:rsidRPr="006F6B68" w:rsidSect="006F6B68">
          <w:type w:val="continuous"/>
          <w:pgSz w:w="11906" w:h="16838" w:code="9"/>
          <w:pgMar w:top="777" w:right="1440" w:bottom="777" w:left="1440" w:header="720" w:footer="720" w:gutter="0"/>
          <w:cols w:num="2" w:space="708"/>
          <w:docGrid w:linePitch="360"/>
        </w:sectPr>
      </w:pPr>
    </w:p>
    <w:p w14:paraId="066141A9" w14:textId="4C05B48B" w:rsidR="005C3941" w:rsidRPr="005C3941" w:rsidRDefault="005C3941" w:rsidP="006F6B68">
      <w:pPr>
        <w:suppressAutoHyphens/>
        <w:spacing w:after="0" w:line="240" w:lineRule="auto"/>
        <w:contextualSpacing w:val="0"/>
        <w:rPr>
          <w:b/>
          <w:color w:val="auto"/>
          <w:kern w:val="0"/>
          <w:szCs w:val="24"/>
          <w:lang w:eastAsia="ar-SA"/>
          <w14:ligatures w14:val="none"/>
        </w:rPr>
      </w:pPr>
      <w:bookmarkStart w:id="6" w:name="_Hlk110833088"/>
    </w:p>
    <w:bookmarkEnd w:id="6"/>
    <w:p w14:paraId="5C20AC69" w14:textId="77777777" w:rsidR="005C3941" w:rsidRPr="005C3941" w:rsidRDefault="005C3941" w:rsidP="005C3941">
      <w:pPr>
        <w:tabs>
          <w:tab w:val="left" w:leader="dot" w:pos="3969"/>
        </w:tabs>
        <w:spacing w:before="840" w:after="0"/>
        <w:ind w:left="0" w:firstLine="0"/>
        <w:contextualSpacing w:val="0"/>
        <w:rPr>
          <w:rFonts w:eastAsia="Times New Roman"/>
          <w:color w:val="auto"/>
          <w:kern w:val="0"/>
          <w:szCs w:val="24"/>
          <w14:ligatures w14:val="none"/>
        </w:rPr>
        <w:sectPr w:rsidR="005C3941" w:rsidRPr="005C3941" w:rsidSect="005C3941">
          <w:headerReference w:type="even" r:id="rId27"/>
          <w:footerReference w:type="even" r:id="rId28"/>
          <w:footerReference w:type="default" r:id="rId29"/>
          <w:type w:val="continuous"/>
          <w:pgSz w:w="11906" w:h="16838" w:code="9"/>
          <w:pgMar w:top="777" w:right="1440" w:bottom="777" w:left="1440" w:header="850" w:footer="720" w:gutter="0"/>
          <w:cols w:space="708"/>
          <w:docGrid w:linePitch="360"/>
        </w:sectPr>
      </w:pPr>
    </w:p>
    <w:p w14:paraId="267BA68E" w14:textId="77777777" w:rsidR="006F6B68" w:rsidRDefault="006F6B68">
      <w:pPr>
        <w:spacing w:after="160" w:line="278" w:lineRule="auto"/>
        <w:ind w:left="0" w:firstLine="0"/>
        <w:contextualSpacing w:val="0"/>
        <w:rPr>
          <w:rFonts w:eastAsia="Times New Roman"/>
          <w:color w:val="auto"/>
          <w:kern w:val="0"/>
          <w:szCs w:val="24"/>
          <w:lang w:eastAsia="ar-SA"/>
          <w14:ligatures w14:val="none"/>
        </w:rPr>
      </w:pPr>
      <w:r>
        <w:rPr>
          <w:rFonts w:eastAsia="Times New Roman"/>
          <w:color w:val="auto"/>
          <w:kern w:val="0"/>
          <w:szCs w:val="24"/>
          <w:lang w:eastAsia="ar-SA"/>
          <w14:ligatures w14:val="none"/>
        </w:rPr>
        <w:br w:type="page"/>
      </w:r>
    </w:p>
    <w:p w14:paraId="47D384B9" w14:textId="11EC04AA" w:rsidR="005C3941" w:rsidRPr="005C3941" w:rsidRDefault="005C3941" w:rsidP="005C3941">
      <w:pPr>
        <w:suppressAutoHyphens/>
        <w:spacing w:after="0" w:line="240" w:lineRule="auto"/>
        <w:ind w:left="0" w:firstLine="0"/>
        <w:contextualSpacing w:val="0"/>
        <w:rPr>
          <w:b/>
          <w:bCs/>
          <w:color w:val="auto"/>
          <w:kern w:val="0"/>
          <w:szCs w:val="24"/>
          <w:lang w:eastAsia="ar-SA"/>
          <w14:ligatures w14:val="none"/>
        </w:rPr>
      </w:pPr>
      <w:r w:rsidRPr="005C3941">
        <w:rPr>
          <w:rFonts w:eastAsia="Times New Roman"/>
          <w:color w:val="auto"/>
          <w:kern w:val="0"/>
          <w:szCs w:val="24"/>
          <w:lang w:eastAsia="ar-SA"/>
          <w14:ligatures w14:val="none"/>
        </w:rPr>
        <w:t xml:space="preserve">Załącznik nr 1 </w:t>
      </w:r>
      <w:r w:rsidRPr="005C3941">
        <w:rPr>
          <w:rFonts w:eastAsia="Times New Roman"/>
          <w:color w:val="auto"/>
          <w:kern w:val="0"/>
          <w:szCs w:val="24"/>
          <w:lang w:eastAsia="ar-SA"/>
          <w14:ligatures w14:val="none"/>
        </w:rPr>
        <w:br/>
        <w:t>do Umowy powierzenia przetwarzania danych osobowych</w:t>
      </w:r>
    </w:p>
    <w:p w14:paraId="18979882" w14:textId="77777777" w:rsidR="005C3941" w:rsidRPr="005C3941" w:rsidRDefault="005C3941" w:rsidP="005C3941">
      <w:pPr>
        <w:keepNext/>
        <w:suppressAutoHyphens/>
        <w:spacing w:before="240"/>
        <w:ind w:left="0" w:firstLine="0"/>
        <w:contextualSpacing w:val="0"/>
        <w:jc w:val="center"/>
        <w:outlineLvl w:val="1"/>
        <w:rPr>
          <w:rFonts w:eastAsia="Times New Roman" w:cs="Times New Roman"/>
          <w:b/>
          <w:color w:val="auto"/>
          <w:kern w:val="0"/>
          <w:sz w:val="32"/>
          <w:szCs w:val="24"/>
          <w14:ligatures w14:val="none"/>
        </w:rPr>
      </w:pPr>
      <w:r w:rsidRPr="005C3941">
        <w:rPr>
          <w:rFonts w:eastAsia="Times New Roman" w:cs="Times New Roman"/>
          <w:b/>
          <w:color w:val="auto"/>
          <w:kern w:val="0"/>
          <w:sz w:val="32"/>
          <w:szCs w:val="24"/>
          <w14:ligatures w14:val="none"/>
        </w:rPr>
        <w:t>Protokół usunięcia danych osobowych</w:t>
      </w:r>
    </w:p>
    <w:p w14:paraId="0AC26AE7" w14:textId="77777777" w:rsidR="005C3941" w:rsidRPr="005C3941" w:rsidRDefault="005C3941" w:rsidP="005C3941">
      <w:pPr>
        <w:tabs>
          <w:tab w:val="left" w:leader="dot" w:pos="2268"/>
          <w:tab w:val="left" w:leader="dot" w:pos="3969"/>
          <w:tab w:val="left" w:leader="dot" w:pos="9026"/>
        </w:tabs>
        <w:suppressAutoHyphens/>
        <w:spacing w:after="0"/>
        <w:ind w:left="0" w:firstLine="0"/>
        <w:contextualSpacing w:val="0"/>
        <w:rPr>
          <w:rFonts w:eastAsia="Times New Roman"/>
          <w:color w:val="auto"/>
          <w:kern w:val="0"/>
          <w:szCs w:val="24"/>
          <w:lang w:eastAsia="ar-SA"/>
          <w14:ligatures w14:val="none"/>
        </w:rPr>
      </w:pPr>
      <w:bookmarkStart w:id="7" w:name="_Hlk110938582"/>
      <w:r w:rsidRPr="005C3941">
        <w:rPr>
          <w:rFonts w:eastAsia="Times New Roman"/>
          <w:color w:val="auto"/>
          <w:kern w:val="0"/>
          <w:szCs w:val="24"/>
          <w:lang w:eastAsia="ar-SA"/>
          <w14:ligatures w14:val="none"/>
        </w:rPr>
        <w:t xml:space="preserve">Oświadczam, iż dane osobowe przetwarzane przez: </w:t>
      </w:r>
      <w:r w:rsidRPr="005C3941">
        <w:rPr>
          <w:rFonts w:eastAsia="Times New Roman"/>
          <w:color w:val="auto"/>
          <w:kern w:val="0"/>
          <w:szCs w:val="24"/>
          <w:lang w:eastAsia="ar-SA"/>
          <w14:ligatures w14:val="none"/>
        </w:rPr>
        <w:tab/>
        <w:t xml:space="preserve"> na zlecenie Państwowego Funduszu Rehabilitacji Osób Niepełnosprawnych z siedzibą w Warszawie przy al. Jana Pawła II 13, 00-828 Warszawa, na podstawie umowy z dnia</w:t>
      </w:r>
      <w:r w:rsidRPr="005C3941">
        <w:rPr>
          <w:rFonts w:eastAsia="Times New Roman"/>
          <w:color w:val="auto"/>
          <w:kern w:val="0"/>
          <w:szCs w:val="24"/>
          <w:lang w:eastAsia="ar-SA"/>
          <w14:ligatures w14:val="none"/>
        </w:rPr>
        <w:tab/>
        <w:t xml:space="preserve">/nr </w:t>
      </w:r>
      <w:r w:rsidRPr="005C3941">
        <w:rPr>
          <w:rFonts w:eastAsia="Times New Roman"/>
          <w:color w:val="auto"/>
          <w:kern w:val="0"/>
          <w:szCs w:val="24"/>
          <w:lang w:eastAsia="ar-SA"/>
          <w14:ligatures w14:val="none"/>
        </w:rPr>
        <w:tab/>
        <w:t xml:space="preserve">, zostały w dniu </w:t>
      </w:r>
      <w:r w:rsidRPr="005C3941">
        <w:rPr>
          <w:rFonts w:eastAsia="Times New Roman"/>
          <w:color w:val="auto"/>
          <w:kern w:val="0"/>
          <w:szCs w:val="24"/>
          <w:lang w:eastAsia="ar-SA"/>
          <w14:ligatures w14:val="none"/>
        </w:rPr>
        <w:tab/>
        <w:t xml:space="preserve"> trwale usunięte.</w:t>
      </w:r>
    </w:p>
    <w:p w14:paraId="5F8BD1D2" w14:textId="77777777" w:rsidR="005C3941" w:rsidRPr="005C3941" w:rsidRDefault="005C3941" w:rsidP="005C3941">
      <w:pPr>
        <w:tabs>
          <w:tab w:val="left" w:leader="dot" w:pos="3969"/>
        </w:tabs>
        <w:suppressAutoHyphens/>
        <w:spacing w:before="840" w:after="0"/>
        <w:ind w:left="0" w:firstLine="0"/>
        <w:contextualSpacing w:val="0"/>
        <w:rPr>
          <w:rFonts w:eastAsia="Times New Roman"/>
          <w:color w:val="auto"/>
          <w:kern w:val="0"/>
          <w:szCs w:val="24"/>
          <w:lang w:eastAsia="ar-SA"/>
          <w14:ligatures w14:val="none"/>
        </w:rPr>
        <w:sectPr w:rsidR="005C3941" w:rsidRPr="005C3941" w:rsidSect="005C3941">
          <w:type w:val="continuous"/>
          <w:pgSz w:w="11906" w:h="16838" w:code="9"/>
          <w:pgMar w:top="777" w:right="1440" w:bottom="777" w:left="1440" w:header="720" w:footer="720" w:gutter="0"/>
          <w:cols w:space="708"/>
          <w:docGrid w:linePitch="360"/>
        </w:sectPr>
      </w:pPr>
    </w:p>
    <w:p w14:paraId="4AB3DA56" w14:textId="77777777" w:rsidR="00366052" w:rsidRPr="006F6B68" w:rsidRDefault="00366052" w:rsidP="00366052">
      <w:pPr>
        <w:tabs>
          <w:tab w:val="left" w:leader="dot" w:pos="3969"/>
        </w:tabs>
        <w:spacing w:before="840" w:after="0"/>
        <w:ind w:left="0" w:firstLine="0"/>
        <w:contextualSpacing w:val="0"/>
        <w:rPr>
          <w:rFonts w:eastAsia="Times New Roman"/>
          <w:color w:val="auto"/>
          <w:kern w:val="0"/>
          <w:szCs w:val="24"/>
          <w14:ligatures w14:val="none"/>
        </w:rPr>
      </w:pPr>
      <w:r w:rsidRPr="006F6B68">
        <w:rPr>
          <w:rFonts w:eastAsia="Times New Roman"/>
          <w:color w:val="auto"/>
          <w:kern w:val="0"/>
          <w:szCs w:val="24"/>
          <w14:ligatures w14:val="none"/>
        </w:rPr>
        <w:tab/>
      </w:r>
    </w:p>
    <w:p w14:paraId="70CBE497" w14:textId="13C29835" w:rsidR="00366052" w:rsidRPr="006F6B68" w:rsidRDefault="00366052" w:rsidP="00366052">
      <w:pPr>
        <w:tabs>
          <w:tab w:val="left" w:pos="5670"/>
        </w:tabs>
        <w:spacing w:after="0"/>
        <w:ind w:left="0" w:firstLine="0"/>
        <w:contextualSpacing w:val="0"/>
        <w:jc w:val="center"/>
        <w:rPr>
          <w:rFonts w:eastAsia="Times New Roman"/>
          <w:color w:val="auto"/>
          <w:kern w:val="0"/>
          <w:szCs w:val="24"/>
          <w14:ligatures w14:val="none"/>
        </w:rPr>
      </w:pPr>
      <w:r>
        <w:rPr>
          <w:rFonts w:eastAsia="Times New Roman"/>
          <w:color w:val="auto"/>
          <w:kern w:val="0"/>
          <w:szCs w:val="24"/>
          <w14:ligatures w14:val="none"/>
        </w:rPr>
        <w:t>Imię i nazwisko</w:t>
      </w:r>
    </w:p>
    <w:p w14:paraId="590D5C68" w14:textId="77777777" w:rsidR="00366052" w:rsidRPr="006F6B68" w:rsidRDefault="00366052" w:rsidP="00366052">
      <w:pPr>
        <w:tabs>
          <w:tab w:val="left" w:leader="dot" w:pos="3969"/>
        </w:tabs>
        <w:spacing w:before="840" w:after="0"/>
        <w:ind w:left="0" w:firstLine="0"/>
        <w:contextualSpacing w:val="0"/>
        <w:rPr>
          <w:rFonts w:eastAsia="Times New Roman"/>
          <w:color w:val="auto"/>
          <w:kern w:val="0"/>
          <w:szCs w:val="24"/>
          <w14:ligatures w14:val="none"/>
        </w:rPr>
      </w:pPr>
      <w:r w:rsidRPr="006F6B68">
        <w:rPr>
          <w:rFonts w:eastAsia="Times New Roman"/>
          <w:color w:val="auto"/>
          <w:kern w:val="0"/>
          <w:szCs w:val="24"/>
          <w14:ligatures w14:val="none"/>
        </w:rPr>
        <w:tab/>
      </w:r>
    </w:p>
    <w:p w14:paraId="709EDCD1" w14:textId="7BC4DA1C" w:rsidR="00366052" w:rsidRPr="006F6B68" w:rsidRDefault="00366052" w:rsidP="00366052">
      <w:pPr>
        <w:tabs>
          <w:tab w:val="left" w:pos="5670"/>
        </w:tabs>
        <w:spacing w:after="0"/>
        <w:ind w:left="0" w:firstLine="0"/>
        <w:contextualSpacing w:val="0"/>
        <w:jc w:val="center"/>
        <w:rPr>
          <w:rFonts w:eastAsia="Times New Roman"/>
          <w:color w:val="auto"/>
          <w:kern w:val="0"/>
          <w:szCs w:val="24"/>
          <w14:ligatures w14:val="none"/>
        </w:rPr>
      </w:pPr>
      <w:r w:rsidRPr="005C3941">
        <w:rPr>
          <w:rFonts w:eastAsia="Times New Roman"/>
          <w:color w:val="auto"/>
          <w:kern w:val="0"/>
          <w:szCs w:val="24"/>
          <w:lang w:eastAsia="ar-SA"/>
          <w14:ligatures w14:val="none"/>
        </w:rPr>
        <w:t>data, podpis osobisty</w:t>
      </w:r>
    </w:p>
    <w:p w14:paraId="198A325E" w14:textId="77777777" w:rsidR="00366052" w:rsidRPr="006F6B68" w:rsidRDefault="00366052" w:rsidP="00366052">
      <w:pPr>
        <w:keepNext/>
        <w:suppressAutoHyphens/>
        <w:spacing w:before="360"/>
        <w:ind w:left="0" w:firstLine="0"/>
        <w:contextualSpacing w:val="0"/>
        <w:jc w:val="center"/>
        <w:outlineLvl w:val="0"/>
        <w:rPr>
          <w:rFonts w:eastAsia="Times New Roman" w:cs="Times New Roman"/>
          <w:b/>
          <w:bCs/>
          <w:color w:val="auto"/>
          <w:kern w:val="0"/>
          <w:sz w:val="36"/>
          <w:szCs w:val="36"/>
          <w:lang w:eastAsia="ar-SA"/>
          <w14:ligatures w14:val="none"/>
        </w:rPr>
        <w:sectPr w:rsidR="00366052" w:rsidRPr="006F6B68" w:rsidSect="00366052">
          <w:type w:val="continuous"/>
          <w:pgSz w:w="11906" w:h="16838" w:code="9"/>
          <w:pgMar w:top="777" w:right="1440" w:bottom="777" w:left="1440" w:header="720" w:footer="720" w:gutter="0"/>
          <w:cols w:num="2" w:space="708"/>
          <w:docGrid w:linePitch="360"/>
        </w:sectPr>
      </w:pPr>
    </w:p>
    <w:p w14:paraId="1704D7BB" w14:textId="77777777" w:rsidR="00366052" w:rsidRPr="005C3941" w:rsidRDefault="00366052" w:rsidP="00366052">
      <w:pPr>
        <w:suppressAutoHyphens/>
        <w:spacing w:before="600"/>
        <w:ind w:left="0" w:firstLine="0"/>
        <w:contextualSpacing w:val="0"/>
        <w:rPr>
          <w:rFonts w:eastAsia="Times New Roman"/>
          <w:color w:val="auto"/>
          <w:kern w:val="0"/>
          <w:szCs w:val="24"/>
          <w:lang w:eastAsia="ar-SA"/>
          <w14:ligatures w14:val="none"/>
        </w:rPr>
      </w:pPr>
      <w:r w:rsidRPr="005C3941">
        <w:rPr>
          <w:rFonts w:eastAsia="Times New Roman"/>
          <w:color w:val="auto"/>
          <w:kern w:val="0"/>
          <w:szCs w:val="24"/>
          <w:lang w:eastAsia="ar-SA"/>
          <w14:ligatures w14:val="none"/>
        </w:rPr>
        <w:t>Podpisany protokół należy przesłać na adres:</w:t>
      </w:r>
    </w:p>
    <w:p w14:paraId="2FD4EA5D" w14:textId="77777777" w:rsidR="00366052" w:rsidRPr="005C3941" w:rsidRDefault="00366052" w:rsidP="00366052">
      <w:pPr>
        <w:spacing w:after="0"/>
        <w:ind w:left="0" w:firstLine="0"/>
        <w:contextualSpacing w:val="0"/>
        <w:rPr>
          <w:rFonts w:eastAsia="Times New Roman"/>
          <w:color w:val="auto"/>
          <w:kern w:val="0"/>
          <w:szCs w:val="24"/>
          <w14:ligatures w14:val="none"/>
        </w:rPr>
      </w:pPr>
      <w:r w:rsidRPr="005C3941">
        <w:rPr>
          <w:rFonts w:eastAsia="Times New Roman"/>
          <w:color w:val="auto"/>
          <w:kern w:val="0"/>
          <w:szCs w:val="24"/>
          <w14:ligatures w14:val="none"/>
        </w:rPr>
        <w:t>Państwowy Fundusz Rehabilitacji Osób Niepełnosprawnych</w:t>
      </w:r>
    </w:p>
    <w:p w14:paraId="162FCBED" w14:textId="77777777" w:rsidR="00366052" w:rsidRPr="005C3941" w:rsidRDefault="00366052" w:rsidP="00366052">
      <w:pPr>
        <w:spacing w:after="0"/>
        <w:ind w:left="0" w:firstLine="0"/>
        <w:contextualSpacing w:val="0"/>
        <w:rPr>
          <w:rFonts w:eastAsia="Times New Roman"/>
          <w:color w:val="auto"/>
          <w:kern w:val="0"/>
          <w:szCs w:val="24"/>
          <w14:ligatures w14:val="none"/>
        </w:rPr>
      </w:pPr>
      <w:r w:rsidRPr="005C3941">
        <w:rPr>
          <w:rFonts w:eastAsia="Times New Roman"/>
          <w:color w:val="auto"/>
          <w:kern w:val="0"/>
          <w:szCs w:val="24"/>
          <w14:ligatures w14:val="none"/>
        </w:rPr>
        <w:t>al. Jana Pawła II 13, 00-828 Warszawa</w:t>
      </w:r>
    </w:p>
    <w:p w14:paraId="42AF0A48" w14:textId="77777777" w:rsidR="00366052" w:rsidRPr="005C3941" w:rsidRDefault="00366052" w:rsidP="00366052">
      <w:pPr>
        <w:spacing w:after="160"/>
        <w:ind w:left="0" w:firstLine="0"/>
        <w:contextualSpacing w:val="0"/>
        <w:rPr>
          <w:color w:val="auto"/>
          <w:kern w:val="0"/>
          <w:szCs w:val="24"/>
          <w:lang w:eastAsia="en-US"/>
          <w14:ligatures w14:val="none"/>
        </w:rPr>
      </w:pPr>
      <w:r w:rsidRPr="005C3941">
        <w:rPr>
          <w:rFonts w:eastAsia="Times New Roman"/>
          <w:color w:val="auto"/>
          <w:kern w:val="0"/>
          <w:szCs w:val="24"/>
          <w:lang w:eastAsia="ar-SA"/>
          <w14:ligatures w14:val="none"/>
        </w:rPr>
        <w:t xml:space="preserve">lub skan dokumentu na adres: </w:t>
      </w:r>
      <w:hyperlink r:id="rId30" w:history="1">
        <w:r w:rsidRPr="005C3941">
          <w:rPr>
            <w:rFonts w:eastAsia="Times New Roman"/>
            <w:color w:val="0000FF"/>
            <w:kern w:val="0"/>
            <w:szCs w:val="24"/>
            <w:u w:val="single"/>
            <w:lang w:eastAsia="ar-SA"/>
            <w14:ligatures w14:val="none"/>
          </w:rPr>
          <w:t>kancelaria@pfron.org.pl</w:t>
        </w:r>
      </w:hyperlink>
      <w:r w:rsidRPr="005C3941">
        <w:rPr>
          <w:rFonts w:eastAsia="Times New Roman"/>
          <w:color w:val="auto"/>
          <w:kern w:val="0"/>
          <w:szCs w:val="24"/>
          <w:lang w:eastAsia="ar-SA"/>
          <w14:ligatures w14:val="none"/>
        </w:rPr>
        <w:t xml:space="preserve"> </w:t>
      </w:r>
    </w:p>
    <w:p w14:paraId="644F5879" w14:textId="06984903" w:rsidR="005C3941" w:rsidRPr="005C3941" w:rsidRDefault="00366052" w:rsidP="00366052">
      <w:pPr>
        <w:spacing w:after="160" w:line="278" w:lineRule="auto"/>
        <w:ind w:left="0" w:firstLine="0"/>
        <w:contextualSpacing w:val="0"/>
        <w:rPr>
          <w:rFonts w:eastAsia="Times New Roman"/>
          <w:color w:val="auto"/>
          <w:kern w:val="0"/>
          <w:szCs w:val="24"/>
          <w:lang w:eastAsia="ar-SA"/>
          <w14:ligatures w14:val="none"/>
        </w:rPr>
        <w:sectPr w:rsidR="005C3941" w:rsidRPr="005C3941" w:rsidSect="005C3941">
          <w:type w:val="continuous"/>
          <w:pgSz w:w="11906" w:h="16838" w:code="9"/>
          <w:pgMar w:top="777" w:right="1440" w:bottom="777" w:left="1440" w:header="720" w:footer="720" w:gutter="0"/>
          <w:cols w:num="2" w:space="708"/>
          <w:docGrid w:linePitch="360"/>
        </w:sectPr>
      </w:pPr>
      <w:r>
        <w:rPr>
          <w:b/>
          <w:color w:val="auto"/>
          <w:kern w:val="0"/>
          <w:szCs w:val="24"/>
          <w:lang w:eastAsia="ar-SA"/>
          <w14:ligatures w14:val="none"/>
        </w:rPr>
        <w:br w:type="page"/>
      </w:r>
    </w:p>
    <w:bookmarkEnd w:id="7"/>
    <w:p w14:paraId="0CC0F070" w14:textId="77777777" w:rsidR="00733CF1" w:rsidRPr="00672E01" w:rsidRDefault="00733CF1" w:rsidP="00366052">
      <w:pPr>
        <w:suppressAutoHyphens/>
        <w:spacing w:before="240" w:after="240"/>
        <w:ind w:left="0" w:firstLine="0"/>
        <w:contextualSpacing w:val="0"/>
      </w:pPr>
    </w:p>
    <w:sectPr w:rsidR="00733CF1" w:rsidRPr="00672E01" w:rsidSect="00EA270A">
      <w:headerReference w:type="even" r:id="rId31"/>
      <w:headerReference w:type="default" r:id="rId32"/>
      <w:footerReference w:type="even" r:id="rId33"/>
      <w:footerReference w:type="default" r:id="rId34"/>
      <w:headerReference w:type="first" r:id="rId35"/>
      <w:footerReference w:type="first" r:id="rId36"/>
      <w:type w:val="continuous"/>
      <w:pgSz w:w="11900" w:h="16840"/>
      <w:pgMar w:top="1457" w:right="1406" w:bottom="1435" w:left="987"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F0D20" w14:textId="77777777" w:rsidR="00327F70" w:rsidRDefault="00327F70" w:rsidP="00F06BB3">
      <w:r>
        <w:separator/>
      </w:r>
    </w:p>
    <w:p w14:paraId="75F76AAD" w14:textId="77777777" w:rsidR="00327F70" w:rsidRDefault="00327F70" w:rsidP="00F06BB3"/>
  </w:endnote>
  <w:endnote w:type="continuationSeparator" w:id="0">
    <w:p w14:paraId="1A69FF90" w14:textId="77777777" w:rsidR="00327F70" w:rsidRDefault="00327F70" w:rsidP="00F06BB3">
      <w:r>
        <w:continuationSeparator/>
      </w:r>
    </w:p>
    <w:p w14:paraId="6F7DFCD8" w14:textId="77777777" w:rsidR="00327F70" w:rsidRDefault="00327F70" w:rsidP="00F06BB3"/>
  </w:endnote>
  <w:endnote w:type="continuationNotice" w:id="1">
    <w:p w14:paraId="4508B733" w14:textId="77777777" w:rsidR="00327F70" w:rsidRDefault="00327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1E3B" w14:textId="77777777" w:rsidR="00D10059" w:rsidRDefault="00A76772" w:rsidP="00F06BB3">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30</w:t>
      </w:r>
    </w:fldSimple>
    <w:r>
      <w:t xml:space="preserve"> </w:t>
    </w:r>
  </w:p>
  <w:p w14:paraId="712E710E" w14:textId="77777777" w:rsidR="00D10059" w:rsidRDefault="00A76772" w:rsidP="00F06BB3">
    <w:r>
      <w:t xml:space="preserve"> </w:t>
    </w:r>
  </w:p>
  <w:p w14:paraId="47506981" w14:textId="77777777" w:rsidR="00AE0299" w:rsidRDefault="00AE0299" w:rsidP="00F06BB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8BF3" w14:textId="77777777" w:rsidR="00093335" w:rsidRDefault="000933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CA3A" w14:textId="6099C7FD" w:rsidR="00AE0299" w:rsidRDefault="00A76772" w:rsidP="00EA270A">
    <w:pPr>
      <w:ind w:left="0"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1E86" w14:textId="77777777" w:rsidR="00D10059" w:rsidRDefault="00A76772" w:rsidP="00F06BB3">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30</w:t>
      </w:r>
    </w:fldSimple>
    <w:r>
      <w:t xml:space="preserve"> </w:t>
    </w:r>
  </w:p>
  <w:p w14:paraId="404FDF4F" w14:textId="77777777" w:rsidR="00D10059" w:rsidRDefault="00A76772" w:rsidP="00F06BB3">
    <w:r>
      <w:t xml:space="preserve"> </w:t>
    </w:r>
  </w:p>
  <w:p w14:paraId="397A54C6" w14:textId="77777777" w:rsidR="00AE0299" w:rsidRDefault="00AE0299" w:rsidP="00F06B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9BF1" w14:textId="77777777" w:rsidR="006F6B68" w:rsidRDefault="006F6B68"/>
  <w:p w14:paraId="709931EF" w14:textId="77777777" w:rsidR="006F6B68" w:rsidRDefault="006F6B68"/>
  <w:p w14:paraId="401D7F4E" w14:textId="77777777" w:rsidR="006F6B68" w:rsidRDefault="006F6B68"/>
  <w:p w14:paraId="46A9B950" w14:textId="77777777" w:rsidR="006F6B68" w:rsidRDefault="006F6B68"/>
  <w:p w14:paraId="78371411" w14:textId="77777777" w:rsidR="006F6B68" w:rsidRDefault="006F6B68"/>
  <w:p w14:paraId="7409C07E" w14:textId="77777777" w:rsidR="006F6B68" w:rsidRDefault="006F6B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5832433"/>
      <w:docPartObj>
        <w:docPartGallery w:val="Page Numbers (Bottom of Page)"/>
        <w:docPartUnique/>
      </w:docPartObj>
    </w:sdtPr>
    <w:sdtEndPr>
      <w:rPr>
        <w:rFonts w:asciiTheme="minorHAnsi" w:hAnsiTheme="minorHAnsi" w:cstheme="minorHAnsi"/>
        <w:sz w:val="24"/>
        <w:szCs w:val="28"/>
      </w:rPr>
    </w:sdtEndPr>
    <w:sdtContent>
      <w:sdt>
        <w:sdtPr>
          <w:rPr>
            <w:sz w:val="20"/>
            <w:szCs w:val="20"/>
          </w:rPr>
          <w:id w:val="-733087963"/>
          <w:docPartObj>
            <w:docPartGallery w:val="Page Numbers (Top of Page)"/>
            <w:docPartUnique/>
          </w:docPartObj>
        </w:sdtPr>
        <w:sdtEndPr>
          <w:rPr>
            <w:rFonts w:asciiTheme="minorHAnsi" w:hAnsiTheme="minorHAnsi" w:cstheme="minorHAnsi"/>
            <w:sz w:val="24"/>
            <w:szCs w:val="28"/>
          </w:rPr>
        </w:sdtEndPr>
        <w:sdtContent>
          <w:p w14:paraId="3B72F529" w14:textId="77777777" w:rsidR="006F6B68" w:rsidRPr="00141048" w:rsidRDefault="006F6B68" w:rsidP="00A7748A">
            <w:pPr>
              <w:pStyle w:val="Stopka"/>
              <w:tabs>
                <w:tab w:val="clear" w:pos="4536"/>
                <w:tab w:val="clear" w:pos="9072"/>
                <w:tab w:val="right" w:leader="underscore" w:pos="9356"/>
              </w:tabs>
              <w:rPr>
                <w:rFonts w:asciiTheme="minorHAnsi" w:hAnsiTheme="minorHAnsi" w:cstheme="minorHAnsi"/>
              </w:rPr>
            </w:pPr>
            <w:r>
              <w:rPr>
                <w:sz w:val="20"/>
              </w:rPr>
              <w:tab/>
            </w:r>
          </w:p>
          <w:p w14:paraId="4433F445" w14:textId="77777777" w:rsidR="006F6B68" w:rsidRPr="00141048" w:rsidRDefault="006F6B68">
            <w:pPr>
              <w:pStyle w:val="Stopka"/>
              <w:jc w:val="center"/>
              <w:rPr>
                <w:rFonts w:asciiTheme="minorHAnsi" w:hAnsiTheme="minorHAnsi" w:cstheme="minorHAnsi"/>
              </w:rPr>
            </w:pPr>
            <w:r w:rsidRPr="00141048">
              <w:rPr>
                <w:rFonts w:asciiTheme="minorHAnsi" w:hAnsiTheme="minorHAnsi" w:cstheme="minorHAnsi"/>
              </w:rPr>
              <w:t xml:space="preserve">Strona </w:t>
            </w:r>
            <w:r w:rsidRPr="00141048">
              <w:rPr>
                <w:rFonts w:asciiTheme="minorHAnsi" w:hAnsiTheme="minorHAnsi" w:cstheme="minorHAnsi"/>
                <w:b/>
                <w:bCs/>
                <w:color w:val="2B579A"/>
                <w:shd w:val="clear" w:color="auto" w:fill="E6E6E6"/>
              </w:rPr>
              <w:fldChar w:fldCharType="begin"/>
            </w:r>
            <w:r w:rsidRPr="00141048">
              <w:rPr>
                <w:rFonts w:asciiTheme="minorHAnsi" w:hAnsiTheme="minorHAnsi" w:cstheme="minorHAnsi"/>
                <w:b/>
                <w:bCs/>
              </w:rPr>
              <w:instrText>PAGE</w:instrText>
            </w:r>
            <w:r w:rsidRPr="00141048">
              <w:rPr>
                <w:rFonts w:asciiTheme="minorHAnsi" w:hAnsiTheme="minorHAnsi" w:cstheme="minorHAnsi"/>
                <w:b/>
                <w:bCs/>
                <w:color w:val="2B579A"/>
                <w:shd w:val="clear" w:color="auto" w:fill="E6E6E6"/>
              </w:rPr>
              <w:fldChar w:fldCharType="separate"/>
            </w:r>
            <w:r w:rsidRPr="00141048">
              <w:rPr>
                <w:rFonts w:asciiTheme="minorHAnsi" w:hAnsiTheme="minorHAnsi" w:cstheme="minorHAnsi"/>
                <w:b/>
                <w:bCs/>
                <w:noProof/>
              </w:rPr>
              <w:t>73</w:t>
            </w:r>
            <w:r w:rsidRPr="00141048">
              <w:rPr>
                <w:rFonts w:asciiTheme="minorHAnsi" w:hAnsiTheme="minorHAnsi" w:cstheme="minorHAnsi"/>
                <w:b/>
                <w:bCs/>
                <w:color w:val="2B579A"/>
                <w:shd w:val="clear" w:color="auto" w:fill="E6E6E6"/>
              </w:rPr>
              <w:fldChar w:fldCharType="end"/>
            </w:r>
            <w:r w:rsidRPr="00141048">
              <w:rPr>
                <w:rFonts w:asciiTheme="minorHAnsi" w:hAnsiTheme="minorHAnsi" w:cstheme="minorHAnsi"/>
              </w:rPr>
              <w:t xml:space="preserve"> z </w:t>
            </w:r>
            <w:r w:rsidRPr="00141048">
              <w:rPr>
                <w:rFonts w:asciiTheme="minorHAnsi" w:hAnsiTheme="minorHAnsi" w:cstheme="minorHAnsi"/>
                <w:b/>
                <w:bCs/>
                <w:color w:val="2B579A"/>
                <w:shd w:val="clear" w:color="auto" w:fill="E6E6E6"/>
              </w:rPr>
              <w:fldChar w:fldCharType="begin"/>
            </w:r>
            <w:r w:rsidRPr="00141048">
              <w:rPr>
                <w:rFonts w:asciiTheme="minorHAnsi" w:hAnsiTheme="minorHAnsi" w:cstheme="minorHAnsi"/>
                <w:b/>
                <w:bCs/>
              </w:rPr>
              <w:instrText>NUMPAGES</w:instrText>
            </w:r>
            <w:r w:rsidRPr="00141048">
              <w:rPr>
                <w:rFonts w:asciiTheme="minorHAnsi" w:hAnsiTheme="minorHAnsi" w:cstheme="minorHAnsi"/>
                <w:b/>
                <w:bCs/>
                <w:color w:val="2B579A"/>
                <w:shd w:val="clear" w:color="auto" w:fill="E6E6E6"/>
              </w:rPr>
              <w:fldChar w:fldCharType="separate"/>
            </w:r>
            <w:r w:rsidRPr="00141048">
              <w:rPr>
                <w:rFonts w:asciiTheme="minorHAnsi" w:hAnsiTheme="minorHAnsi" w:cstheme="minorHAnsi"/>
                <w:b/>
                <w:bCs/>
                <w:noProof/>
              </w:rPr>
              <w:t>73</w:t>
            </w:r>
            <w:r w:rsidRPr="00141048">
              <w:rPr>
                <w:rFonts w:asciiTheme="minorHAnsi" w:hAnsiTheme="minorHAnsi" w:cstheme="minorHAnsi"/>
                <w:b/>
                <w:bCs/>
                <w:color w:val="2B579A"/>
                <w:shd w:val="clear" w:color="auto" w:fill="E6E6E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5157" w14:textId="77777777" w:rsidR="005C3941" w:rsidRDefault="005C3941"/>
  <w:p w14:paraId="7FE341C1" w14:textId="77777777" w:rsidR="005C3941" w:rsidRDefault="005C3941"/>
  <w:p w14:paraId="4C5E906F" w14:textId="77777777" w:rsidR="005C3941" w:rsidRDefault="005C3941"/>
  <w:p w14:paraId="62D7CDF6" w14:textId="77777777" w:rsidR="005C3941" w:rsidRDefault="005C3941"/>
  <w:p w14:paraId="0C0535D4" w14:textId="77777777" w:rsidR="005C3941" w:rsidRDefault="005C3941"/>
  <w:p w14:paraId="3EEEC93A" w14:textId="77777777" w:rsidR="005C3941" w:rsidRDefault="005C39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82826751"/>
      <w:docPartObj>
        <w:docPartGallery w:val="Page Numbers (Bottom of Page)"/>
        <w:docPartUnique/>
      </w:docPartObj>
    </w:sdtPr>
    <w:sdtEndPr>
      <w:rPr>
        <w:rFonts w:asciiTheme="minorHAnsi" w:hAnsiTheme="minorHAnsi" w:cstheme="minorHAnsi"/>
        <w:sz w:val="24"/>
        <w:szCs w:val="28"/>
      </w:rPr>
    </w:sdtEndPr>
    <w:sdtContent>
      <w:sdt>
        <w:sdtPr>
          <w:rPr>
            <w:sz w:val="20"/>
            <w:szCs w:val="20"/>
          </w:rPr>
          <w:id w:val="1728636285"/>
          <w:docPartObj>
            <w:docPartGallery w:val="Page Numbers (Top of Page)"/>
            <w:docPartUnique/>
          </w:docPartObj>
        </w:sdtPr>
        <w:sdtEndPr>
          <w:rPr>
            <w:rFonts w:asciiTheme="minorHAnsi" w:hAnsiTheme="minorHAnsi" w:cstheme="minorHAnsi"/>
            <w:sz w:val="24"/>
            <w:szCs w:val="28"/>
          </w:rPr>
        </w:sdtEndPr>
        <w:sdtContent>
          <w:p w14:paraId="4EFB13D8" w14:textId="77777777" w:rsidR="005C3941" w:rsidRPr="00141048" w:rsidRDefault="005C3941" w:rsidP="00A7748A">
            <w:pPr>
              <w:pStyle w:val="Stopka"/>
              <w:tabs>
                <w:tab w:val="clear" w:pos="4536"/>
                <w:tab w:val="clear" w:pos="9072"/>
                <w:tab w:val="right" w:leader="underscore" w:pos="9356"/>
              </w:tabs>
              <w:rPr>
                <w:rFonts w:asciiTheme="minorHAnsi" w:hAnsiTheme="minorHAnsi" w:cstheme="minorHAnsi"/>
              </w:rPr>
            </w:pPr>
            <w:r>
              <w:rPr>
                <w:sz w:val="20"/>
              </w:rPr>
              <w:tab/>
            </w:r>
          </w:p>
          <w:p w14:paraId="113515A5" w14:textId="77777777" w:rsidR="005C3941" w:rsidRPr="00141048" w:rsidRDefault="005C3941">
            <w:pPr>
              <w:pStyle w:val="Stopka"/>
              <w:jc w:val="center"/>
              <w:rPr>
                <w:rFonts w:asciiTheme="minorHAnsi" w:hAnsiTheme="minorHAnsi" w:cstheme="minorHAnsi"/>
              </w:rPr>
            </w:pPr>
            <w:r w:rsidRPr="00141048">
              <w:rPr>
                <w:rFonts w:asciiTheme="minorHAnsi" w:hAnsiTheme="minorHAnsi" w:cstheme="minorHAnsi"/>
              </w:rPr>
              <w:t xml:space="preserve">Strona </w:t>
            </w:r>
            <w:r w:rsidRPr="00141048">
              <w:rPr>
                <w:rFonts w:asciiTheme="minorHAnsi" w:hAnsiTheme="minorHAnsi" w:cstheme="minorHAnsi"/>
                <w:b/>
                <w:bCs/>
                <w:color w:val="2B579A"/>
                <w:shd w:val="clear" w:color="auto" w:fill="E6E6E6"/>
              </w:rPr>
              <w:fldChar w:fldCharType="begin"/>
            </w:r>
            <w:r w:rsidRPr="00141048">
              <w:rPr>
                <w:rFonts w:asciiTheme="minorHAnsi" w:hAnsiTheme="minorHAnsi" w:cstheme="minorHAnsi"/>
                <w:b/>
                <w:bCs/>
              </w:rPr>
              <w:instrText>PAGE</w:instrText>
            </w:r>
            <w:r w:rsidRPr="00141048">
              <w:rPr>
                <w:rFonts w:asciiTheme="minorHAnsi" w:hAnsiTheme="minorHAnsi" w:cstheme="minorHAnsi"/>
                <w:b/>
                <w:bCs/>
                <w:color w:val="2B579A"/>
                <w:shd w:val="clear" w:color="auto" w:fill="E6E6E6"/>
              </w:rPr>
              <w:fldChar w:fldCharType="separate"/>
            </w:r>
            <w:r w:rsidRPr="00141048">
              <w:rPr>
                <w:rFonts w:asciiTheme="minorHAnsi" w:hAnsiTheme="minorHAnsi" w:cstheme="minorHAnsi"/>
                <w:b/>
                <w:bCs/>
                <w:noProof/>
              </w:rPr>
              <w:t>73</w:t>
            </w:r>
            <w:r w:rsidRPr="00141048">
              <w:rPr>
                <w:rFonts w:asciiTheme="minorHAnsi" w:hAnsiTheme="minorHAnsi" w:cstheme="minorHAnsi"/>
                <w:b/>
                <w:bCs/>
                <w:color w:val="2B579A"/>
                <w:shd w:val="clear" w:color="auto" w:fill="E6E6E6"/>
              </w:rPr>
              <w:fldChar w:fldCharType="end"/>
            </w:r>
            <w:r w:rsidRPr="00141048">
              <w:rPr>
                <w:rFonts w:asciiTheme="minorHAnsi" w:hAnsiTheme="minorHAnsi" w:cstheme="minorHAnsi"/>
              </w:rPr>
              <w:t xml:space="preserve"> z </w:t>
            </w:r>
            <w:r w:rsidRPr="00141048">
              <w:rPr>
                <w:rFonts w:asciiTheme="minorHAnsi" w:hAnsiTheme="minorHAnsi" w:cstheme="minorHAnsi"/>
                <w:b/>
                <w:bCs/>
                <w:color w:val="2B579A"/>
                <w:shd w:val="clear" w:color="auto" w:fill="E6E6E6"/>
              </w:rPr>
              <w:fldChar w:fldCharType="begin"/>
            </w:r>
            <w:r w:rsidRPr="00141048">
              <w:rPr>
                <w:rFonts w:asciiTheme="minorHAnsi" w:hAnsiTheme="minorHAnsi" w:cstheme="minorHAnsi"/>
                <w:b/>
                <w:bCs/>
              </w:rPr>
              <w:instrText>NUMPAGES</w:instrText>
            </w:r>
            <w:r w:rsidRPr="00141048">
              <w:rPr>
                <w:rFonts w:asciiTheme="minorHAnsi" w:hAnsiTheme="minorHAnsi" w:cstheme="minorHAnsi"/>
                <w:b/>
                <w:bCs/>
                <w:color w:val="2B579A"/>
                <w:shd w:val="clear" w:color="auto" w:fill="E6E6E6"/>
              </w:rPr>
              <w:fldChar w:fldCharType="separate"/>
            </w:r>
            <w:r w:rsidRPr="00141048">
              <w:rPr>
                <w:rFonts w:asciiTheme="minorHAnsi" w:hAnsiTheme="minorHAnsi" w:cstheme="minorHAnsi"/>
                <w:b/>
                <w:bCs/>
                <w:noProof/>
              </w:rPr>
              <w:t>73</w:t>
            </w:r>
            <w:r w:rsidRPr="00141048">
              <w:rPr>
                <w:rFonts w:asciiTheme="minorHAnsi" w:hAnsiTheme="minorHAnsi" w:cstheme="minorHAnsi"/>
                <w:b/>
                <w:bCs/>
                <w:color w:val="2B579A"/>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E754" w14:textId="77777777" w:rsidR="00093335" w:rsidRDefault="0009333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33881593"/>
      <w:docPartObj>
        <w:docPartGallery w:val="Page Numbers (Top of Page)"/>
        <w:docPartUnique/>
      </w:docPartObj>
    </w:sdtPr>
    <w:sdtEndPr/>
    <w:sdtContent>
      <w:p w14:paraId="1AC7A7E3" w14:textId="77777777" w:rsidR="00093335" w:rsidRDefault="00093335" w:rsidP="00CB6C47">
        <w:pPr>
          <w:pStyle w:val="Stopka"/>
          <w:tabs>
            <w:tab w:val="clear" w:pos="4536"/>
            <w:tab w:val="clear" w:pos="9072"/>
            <w:tab w:val="right" w:leader="underscore" w:pos="9356"/>
          </w:tabs>
          <w:rPr>
            <w:sz w:val="20"/>
          </w:rPr>
        </w:pPr>
        <w:r>
          <w:rPr>
            <w:sz w:val="20"/>
          </w:rPr>
          <w:tab/>
        </w:r>
      </w:p>
      <w:p w14:paraId="788079F1" w14:textId="77777777" w:rsidR="00093335" w:rsidRDefault="00093335"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71</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71</w:t>
        </w:r>
        <w:r w:rsidRPr="002863B3">
          <w:rPr>
            <w:b/>
            <w:bCs/>
            <w:color w:val="2B579A"/>
            <w:sz w:val="16"/>
            <w:szCs w:val="20"/>
            <w:shd w:val="clear" w:color="auto" w:fill="E6E6E6"/>
          </w:rPr>
          <w:fldChar w:fldCharType="end"/>
        </w:r>
      </w:p>
    </w:sdtContent>
  </w:sdt>
  <w:p w14:paraId="73D30184" w14:textId="77777777" w:rsidR="00093335" w:rsidRPr="005114B0" w:rsidRDefault="00093335" w:rsidP="00A774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041E" w14:textId="77777777" w:rsidR="00327F70" w:rsidRDefault="00327F70" w:rsidP="00F06BB3">
      <w:r>
        <w:separator/>
      </w:r>
    </w:p>
  </w:footnote>
  <w:footnote w:type="continuationSeparator" w:id="0">
    <w:p w14:paraId="2B3D085A" w14:textId="77777777" w:rsidR="00327F70" w:rsidRDefault="00327F70" w:rsidP="00F06BB3">
      <w:r>
        <w:continuationSeparator/>
      </w:r>
    </w:p>
    <w:p w14:paraId="5F76310C" w14:textId="77777777" w:rsidR="00327F70" w:rsidRDefault="00327F70" w:rsidP="00F06BB3"/>
  </w:footnote>
  <w:footnote w:type="continuationNotice" w:id="1">
    <w:p w14:paraId="618B571F" w14:textId="77777777" w:rsidR="00327F70" w:rsidRDefault="00327F70">
      <w:pPr>
        <w:spacing w:after="0" w:line="240" w:lineRule="auto"/>
      </w:pPr>
    </w:p>
  </w:footnote>
  <w:footnote w:id="2">
    <w:p w14:paraId="6A1A094A" w14:textId="181D767A" w:rsidR="00997CE7" w:rsidRDefault="00997CE7" w:rsidP="00F06BB3">
      <w:pPr>
        <w:pStyle w:val="Tekstprzypisudolnego"/>
      </w:pPr>
      <w:r>
        <w:rPr>
          <w:rStyle w:val="Odwoanieprzypisudolnego"/>
        </w:rPr>
        <w:footnoteRef/>
      </w:r>
      <w:r>
        <w:t xml:space="preserve"> </w:t>
      </w:r>
      <w:r w:rsidRPr="00EA270A">
        <w:rPr>
          <w:sz w:val="24"/>
          <w:szCs w:val="24"/>
        </w:rPr>
        <w:t>Wartość zostanie dostosowana do oferty Wykonawcy</w:t>
      </w:r>
    </w:p>
  </w:footnote>
  <w:footnote w:id="3">
    <w:p w14:paraId="1277E700" w14:textId="59311C53" w:rsidR="00DB6012" w:rsidRDefault="00DB6012" w:rsidP="00F06BB3">
      <w:pPr>
        <w:pStyle w:val="Tekstprzypisudolnego"/>
      </w:pPr>
      <w:r>
        <w:rPr>
          <w:rStyle w:val="Odwoanieprzypisudolnego"/>
        </w:rPr>
        <w:footnoteRef/>
      </w:r>
      <w:r>
        <w:t xml:space="preserve"> </w:t>
      </w:r>
      <w:r w:rsidRPr="00EA270A">
        <w:rPr>
          <w:sz w:val="24"/>
          <w:szCs w:val="24"/>
        </w:rPr>
        <w:t>W przypadku, gdy Umowa nie będzie zawierana przez konsorcjum ust.</w:t>
      </w:r>
      <w:r w:rsidR="00D336E2" w:rsidRPr="00EA270A">
        <w:rPr>
          <w:sz w:val="24"/>
          <w:szCs w:val="24"/>
        </w:rPr>
        <w:t xml:space="preserve"> 24 i </w:t>
      </w:r>
      <w:r w:rsidRPr="00EA270A">
        <w:rPr>
          <w:sz w:val="24"/>
          <w:szCs w:val="24"/>
        </w:rPr>
        <w:t>25 zostaną wykreślone.</w:t>
      </w:r>
    </w:p>
  </w:footnote>
  <w:footnote w:id="4">
    <w:p w14:paraId="2A697358" w14:textId="1274F20F" w:rsidR="00E55A9D" w:rsidRDefault="00E55A9D" w:rsidP="00F06BB3">
      <w:pPr>
        <w:pStyle w:val="Tekstprzypisudolnego"/>
      </w:pPr>
      <w:r>
        <w:rPr>
          <w:rStyle w:val="Odwoanieprzypisudolnego"/>
        </w:rPr>
        <w:footnoteRef/>
      </w:r>
      <w:r>
        <w:t xml:space="preserve"> Zostawić pkt 13, gdy Wykonawca zatrudnia osobę/osoby niepełnosprawne do realizacji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50FA" w14:textId="77777777" w:rsidR="006F6B68" w:rsidRDefault="006F6B68"/>
  <w:p w14:paraId="7B197257" w14:textId="77777777" w:rsidR="006F6B68" w:rsidRDefault="006F6B68"/>
  <w:p w14:paraId="1A44668C" w14:textId="77777777" w:rsidR="006F6B68" w:rsidRDefault="006F6B68"/>
  <w:p w14:paraId="4D1ED4E9" w14:textId="77777777" w:rsidR="006F6B68" w:rsidRDefault="006F6B68"/>
  <w:p w14:paraId="32DAD67F" w14:textId="77777777" w:rsidR="006F6B68" w:rsidRDefault="006F6B68"/>
  <w:p w14:paraId="1063968A" w14:textId="77777777" w:rsidR="006F6B68" w:rsidRDefault="006F6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E731" w14:textId="77777777" w:rsidR="005C3941" w:rsidRDefault="005C3941"/>
  <w:p w14:paraId="02BB23D6" w14:textId="77777777" w:rsidR="005C3941" w:rsidRDefault="005C3941"/>
  <w:p w14:paraId="605A84D5" w14:textId="77777777" w:rsidR="005C3941" w:rsidRDefault="005C3941"/>
  <w:p w14:paraId="0BA6D326" w14:textId="77777777" w:rsidR="005C3941" w:rsidRDefault="005C3941"/>
  <w:p w14:paraId="19FF1546" w14:textId="77777777" w:rsidR="005C3941" w:rsidRDefault="005C3941"/>
  <w:p w14:paraId="69DFE84F" w14:textId="77777777" w:rsidR="005C3941" w:rsidRDefault="005C39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F095" w14:textId="77777777" w:rsidR="00093335" w:rsidRDefault="000933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2104" w14:textId="77777777" w:rsidR="00093335" w:rsidRPr="00502367" w:rsidRDefault="00093335" w:rsidP="00A7748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8080" w14:textId="77777777" w:rsidR="00093335" w:rsidRDefault="000933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165E"/>
    <w:multiLevelType w:val="multilevel"/>
    <w:tmpl w:val="3E7437FE"/>
    <w:lvl w:ilvl="0">
      <w:start w:val="1"/>
      <w:numFmt w:val="decimal"/>
      <w:lvlText w:val="%1."/>
      <w:lvlJc w:val="left"/>
      <w:pPr>
        <w:ind w:left="83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 w15:restartNumberingAfterBreak="0">
    <w:nsid w:val="0B0D19D4"/>
    <w:multiLevelType w:val="multilevel"/>
    <w:tmpl w:val="858E219E"/>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81310F"/>
    <w:multiLevelType w:val="multilevel"/>
    <w:tmpl w:val="D0D2913E"/>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 w15:restartNumberingAfterBreak="0">
    <w:nsid w:val="178F7254"/>
    <w:multiLevelType w:val="multilevel"/>
    <w:tmpl w:val="388E15D0"/>
    <w:lvl w:ilvl="0">
      <w:start w:val="1"/>
      <w:numFmt w:val="decimal"/>
      <w:lvlText w:val="%1."/>
      <w:lvlJc w:val="left"/>
      <w:pPr>
        <w:ind w:left="83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DC1B5F"/>
    <w:multiLevelType w:val="multilevel"/>
    <w:tmpl w:val="A936F002"/>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9425C7"/>
    <w:multiLevelType w:val="multilevel"/>
    <w:tmpl w:val="13C24490"/>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BE59B4"/>
    <w:multiLevelType w:val="multilevel"/>
    <w:tmpl w:val="85ACA57A"/>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F676C04"/>
    <w:multiLevelType w:val="multilevel"/>
    <w:tmpl w:val="D9260826"/>
    <w:lvl w:ilvl="0">
      <w:start w:val="1"/>
      <w:numFmt w:val="decimal"/>
      <w:lvlText w:val="%1."/>
      <w:lvlJc w:val="left"/>
      <w:pPr>
        <w:tabs>
          <w:tab w:val="num" w:pos="6881"/>
        </w:tabs>
        <w:ind w:left="6881"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D84A57"/>
    <w:multiLevelType w:val="multilevel"/>
    <w:tmpl w:val="C9A67EA6"/>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870"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7"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D16F6"/>
    <w:multiLevelType w:val="multilevel"/>
    <w:tmpl w:val="543E3524"/>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3E0DB3"/>
    <w:multiLevelType w:val="multilevel"/>
    <w:tmpl w:val="CCE893B6"/>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B71CE"/>
    <w:multiLevelType w:val="multilevel"/>
    <w:tmpl w:val="88AC9B16"/>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54A90E3A"/>
    <w:multiLevelType w:val="multilevel"/>
    <w:tmpl w:val="8618C440"/>
    <w:lvl w:ilvl="0">
      <w:start w:val="1"/>
      <w:numFmt w:val="decimal"/>
      <w:lvlText w:val="%1."/>
      <w:lvlJc w:val="left"/>
      <w:pPr>
        <w:ind w:left="83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816E1"/>
    <w:multiLevelType w:val="multilevel"/>
    <w:tmpl w:val="76EC9682"/>
    <w:lvl w:ilvl="0">
      <w:start w:val="1"/>
      <w:numFmt w:val="decimal"/>
      <w:lvlText w:val="%1."/>
      <w:lvlJc w:val="left"/>
      <w:pPr>
        <w:ind w:left="83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29" w15:restartNumberingAfterBreak="0">
    <w:nsid w:val="5F2B5112"/>
    <w:multiLevelType w:val="multilevel"/>
    <w:tmpl w:val="7FAC6AB4"/>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DD76B1"/>
    <w:multiLevelType w:val="multilevel"/>
    <w:tmpl w:val="6D20E33E"/>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7D4F7F"/>
    <w:multiLevelType w:val="multilevel"/>
    <w:tmpl w:val="6628779A"/>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3778A0"/>
    <w:multiLevelType w:val="multilevel"/>
    <w:tmpl w:val="7C6A551A"/>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9F2108"/>
    <w:multiLevelType w:val="multilevel"/>
    <w:tmpl w:val="790AF8E0"/>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51"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E96A88"/>
    <w:multiLevelType w:val="multilevel"/>
    <w:tmpl w:val="12ACD07E"/>
    <w:lvl w:ilvl="0">
      <w:start w:val="1"/>
      <w:numFmt w:val="decimal"/>
      <w:lvlText w:val="%1."/>
      <w:lvlJc w:val="left"/>
      <w:pPr>
        <w:tabs>
          <w:tab w:val="num" w:pos="3763"/>
        </w:tabs>
        <w:ind w:left="3763"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4254"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4254" w:hanging="851"/>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4123"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4483"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4483"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4843"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4843"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4843"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8D6DF4"/>
    <w:multiLevelType w:val="multilevel"/>
    <w:tmpl w:val="C8AE4E0E"/>
    <w:lvl w:ilvl="0">
      <w:start w:val="1"/>
      <w:numFmt w:val="decimal"/>
      <w:lvlText w:val="%1."/>
      <w:lvlJc w:val="left"/>
      <w:pPr>
        <w:tabs>
          <w:tab w:val="num" w:pos="360"/>
        </w:tabs>
        <w:ind w:left="360" w:hanging="360"/>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7514" w:hanging="567"/>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851" w:hanging="851"/>
      </w:pPr>
      <w:rPr>
        <w:rFonts w:ascii="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isLgl/>
      <w:lvlText w:val="%1.%2.%3.%4"/>
      <w:lvlJc w:val="left"/>
      <w:pPr>
        <w:ind w:left="720" w:hanging="72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1080" w:hanging="108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1440" w:hanging="144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num w:numId="1" w16cid:durableId="1550073299">
    <w:abstractNumId w:val="27"/>
  </w:num>
  <w:num w:numId="2" w16cid:durableId="1548757615">
    <w:abstractNumId w:val="6"/>
  </w:num>
  <w:num w:numId="3" w16cid:durableId="1839227052">
    <w:abstractNumId w:val="25"/>
  </w:num>
  <w:num w:numId="4" w16cid:durableId="1063480542">
    <w:abstractNumId w:val="1"/>
  </w:num>
  <w:num w:numId="5" w16cid:durableId="1887913454">
    <w:abstractNumId w:val="33"/>
  </w:num>
  <w:num w:numId="6" w16cid:durableId="626856043">
    <w:abstractNumId w:val="9"/>
  </w:num>
  <w:num w:numId="7" w16cid:durableId="2122991933">
    <w:abstractNumId w:val="18"/>
  </w:num>
  <w:num w:numId="8" w16cid:durableId="906453120">
    <w:abstractNumId w:val="11"/>
  </w:num>
  <w:num w:numId="9" w16cid:durableId="1727681290">
    <w:abstractNumId w:val="36"/>
  </w:num>
  <w:num w:numId="10" w16cid:durableId="1165710374">
    <w:abstractNumId w:val="23"/>
  </w:num>
  <w:num w:numId="11" w16cid:durableId="581259920">
    <w:abstractNumId w:val="12"/>
  </w:num>
  <w:num w:numId="12" w16cid:durableId="163516802">
    <w:abstractNumId w:val="32"/>
  </w:num>
  <w:num w:numId="13" w16cid:durableId="851459158">
    <w:abstractNumId w:val="35"/>
  </w:num>
  <w:num w:numId="14" w16cid:durableId="999305860">
    <w:abstractNumId w:val="7"/>
  </w:num>
  <w:num w:numId="15" w16cid:durableId="1350643149">
    <w:abstractNumId w:val="19"/>
  </w:num>
  <w:num w:numId="16" w16cid:durableId="1974407641">
    <w:abstractNumId w:val="8"/>
  </w:num>
  <w:num w:numId="17" w16cid:durableId="1645428386">
    <w:abstractNumId w:val="34"/>
  </w:num>
  <w:num w:numId="18" w16cid:durableId="1220173184">
    <w:abstractNumId w:val="4"/>
  </w:num>
  <w:num w:numId="19" w16cid:durableId="2114741338">
    <w:abstractNumId w:val="3"/>
  </w:num>
  <w:num w:numId="20" w16cid:durableId="1853179460">
    <w:abstractNumId w:val="29"/>
  </w:num>
  <w:num w:numId="21" w16cid:durableId="1072435960">
    <w:abstractNumId w:val="30"/>
  </w:num>
  <w:num w:numId="22" w16cid:durableId="26353890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527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30700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7974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4040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242907">
    <w:abstractNumId w:val="15"/>
  </w:num>
  <w:num w:numId="28" w16cid:durableId="1975673345">
    <w:abstractNumId w:val="31"/>
  </w:num>
  <w:num w:numId="29" w16cid:durableId="93285486">
    <w:abstractNumId w:val="0"/>
  </w:num>
  <w:num w:numId="30" w16cid:durableId="1722361105">
    <w:abstractNumId w:val="5"/>
  </w:num>
  <w:num w:numId="31" w16cid:durableId="1966614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5886214">
    <w:abstractNumId w:val="26"/>
  </w:num>
  <w:num w:numId="33" w16cid:durableId="117142981">
    <w:abstractNumId w:val="22"/>
  </w:num>
  <w:num w:numId="34" w16cid:durableId="1376546353">
    <w:abstractNumId w:val="17"/>
  </w:num>
  <w:num w:numId="35" w16cid:durableId="1545868535">
    <w:abstractNumId w:val="28"/>
  </w:num>
  <w:num w:numId="36" w16cid:durableId="2026396290">
    <w:abstractNumId w:val="2"/>
  </w:num>
  <w:num w:numId="37" w16cid:durableId="103488826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59"/>
    <w:rsid w:val="000073E8"/>
    <w:rsid w:val="00007F8D"/>
    <w:rsid w:val="0001253B"/>
    <w:rsid w:val="000266F0"/>
    <w:rsid w:val="00031E69"/>
    <w:rsid w:val="00032CFE"/>
    <w:rsid w:val="00036AAA"/>
    <w:rsid w:val="00042AC1"/>
    <w:rsid w:val="00044B91"/>
    <w:rsid w:val="0005186E"/>
    <w:rsid w:val="000579D8"/>
    <w:rsid w:val="00060E9E"/>
    <w:rsid w:val="00060EC0"/>
    <w:rsid w:val="000670C0"/>
    <w:rsid w:val="000758D9"/>
    <w:rsid w:val="00093335"/>
    <w:rsid w:val="000B3851"/>
    <w:rsid w:val="000B3CC1"/>
    <w:rsid w:val="000C0D05"/>
    <w:rsid w:val="000C311A"/>
    <w:rsid w:val="000C56D0"/>
    <w:rsid w:val="000D0175"/>
    <w:rsid w:val="000D09F4"/>
    <w:rsid w:val="000D2250"/>
    <w:rsid w:val="000F1F4C"/>
    <w:rsid w:val="0011184A"/>
    <w:rsid w:val="0011529A"/>
    <w:rsid w:val="001215F5"/>
    <w:rsid w:val="00121686"/>
    <w:rsid w:val="00122FA6"/>
    <w:rsid w:val="00132206"/>
    <w:rsid w:val="00132A58"/>
    <w:rsid w:val="001448D9"/>
    <w:rsid w:val="0014522D"/>
    <w:rsid w:val="00145F00"/>
    <w:rsid w:val="00154283"/>
    <w:rsid w:val="00156486"/>
    <w:rsid w:val="00171B86"/>
    <w:rsid w:val="00181B9E"/>
    <w:rsid w:val="00182615"/>
    <w:rsid w:val="00186C07"/>
    <w:rsid w:val="0019069A"/>
    <w:rsid w:val="0019238A"/>
    <w:rsid w:val="00193247"/>
    <w:rsid w:val="0019336E"/>
    <w:rsid w:val="001C2BF8"/>
    <w:rsid w:val="001C3627"/>
    <w:rsid w:val="001C5696"/>
    <w:rsid w:val="001F24A2"/>
    <w:rsid w:val="001F4C5B"/>
    <w:rsid w:val="001F7DD5"/>
    <w:rsid w:val="0020630C"/>
    <w:rsid w:val="00217222"/>
    <w:rsid w:val="00223AFB"/>
    <w:rsid w:val="00224177"/>
    <w:rsid w:val="00225912"/>
    <w:rsid w:val="00225996"/>
    <w:rsid w:val="00233404"/>
    <w:rsid w:val="002473C9"/>
    <w:rsid w:val="00255338"/>
    <w:rsid w:val="00264FC3"/>
    <w:rsid w:val="00267933"/>
    <w:rsid w:val="00274D95"/>
    <w:rsid w:val="002769D0"/>
    <w:rsid w:val="00277551"/>
    <w:rsid w:val="002808BC"/>
    <w:rsid w:val="0029232C"/>
    <w:rsid w:val="00294824"/>
    <w:rsid w:val="00295524"/>
    <w:rsid w:val="00295968"/>
    <w:rsid w:val="00297730"/>
    <w:rsid w:val="00297871"/>
    <w:rsid w:val="002B1980"/>
    <w:rsid w:val="002C1C2B"/>
    <w:rsid w:val="002C1EBE"/>
    <w:rsid w:val="002E7075"/>
    <w:rsid w:val="002F449D"/>
    <w:rsid w:val="00303E0C"/>
    <w:rsid w:val="003132A4"/>
    <w:rsid w:val="00317734"/>
    <w:rsid w:val="00320EB6"/>
    <w:rsid w:val="00324965"/>
    <w:rsid w:val="00327F70"/>
    <w:rsid w:val="00342010"/>
    <w:rsid w:val="0034269B"/>
    <w:rsid w:val="003540D0"/>
    <w:rsid w:val="00357685"/>
    <w:rsid w:val="00362737"/>
    <w:rsid w:val="00366052"/>
    <w:rsid w:val="0036621D"/>
    <w:rsid w:val="00376FEE"/>
    <w:rsid w:val="00382EE0"/>
    <w:rsid w:val="00394D63"/>
    <w:rsid w:val="00394FF5"/>
    <w:rsid w:val="003953FD"/>
    <w:rsid w:val="00397655"/>
    <w:rsid w:val="003B08EB"/>
    <w:rsid w:val="003B2208"/>
    <w:rsid w:val="003B516B"/>
    <w:rsid w:val="003D36B1"/>
    <w:rsid w:val="003E5037"/>
    <w:rsid w:val="003F3932"/>
    <w:rsid w:val="0040003C"/>
    <w:rsid w:val="00414D4D"/>
    <w:rsid w:val="00433230"/>
    <w:rsid w:val="00441234"/>
    <w:rsid w:val="0044242D"/>
    <w:rsid w:val="00442B71"/>
    <w:rsid w:val="004439FC"/>
    <w:rsid w:val="00450F0C"/>
    <w:rsid w:val="00452B0E"/>
    <w:rsid w:val="0045651B"/>
    <w:rsid w:val="004703A2"/>
    <w:rsid w:val="00490E6E"/>
    <w:rsid w:val="00491A70"/>
    <w:rsid w:val="00497606"/>
    <w:rsid w:val="004A086D"/>
    <w:rsid w:val="004B2010"/>
    <w:rsid w:val="004B2A01"/>
    <w:rsid w:val="004B5F98"/>
    <w:rsid w:val="004B6C2F"/>
    <w:rsid w:val="004E04D1"/>
    <w:rsid w:val="004F4BA4"/>
    <w:rsid w:val="005052F9"/>
    <w:rsid w:val="00514B0F"/>
    <w:rsid w:val="00525439"/>
    <w:rsid w:val="005307B8"/>
    <w:rsid w:val="005322E7"/>
    <w:rsid w:val="0054788E"/>
    <w:rsid w:val="00551442"/>
    <w:rsid w:val="00552D29"/>
    <w:rsid w:val="00553D1C"/>
    <w:rsid w:val="0056199B"/>
    <w:rsid w:val="00563B26"/>
    <w:rsid w:val="00564C77"/>
    <w:rsid w:val="00570DBF"/>
    <w:rsid w:val="005809C4"/>
    <w:rsid w:val="0059564B"/>
    <w:rsid w:val="00596583"/>
    <w:rsid w:val="00597904"/>
    <w:rsid w:val="005A45D9"/>
    <w:rsid w:val="005A53E6"/>
    <w:rsid w:val="005B369D"/>
    <w:rsid w:val="005B62FF"/>
    <w:rsid w:val="005B7144"/>
    <w:rsid w:val="005C1D41"/>
    <w:rsid w:val="005C3941"/>
    <w:rsid w:val="005E7379"/>
    <w:rsid w:val="00604BBA"/>
    <w:rsid w:val="00610E4A"/>
    <w:rsid w:val="0062540E"/>
    <w:rsid w:val="00625D2C"/>
    <w:rsid w:val="00636963"/>
    <w:rsid w:val="006441FA"/>
    <w:rsid w:val="00666412"/>
    <w:rsid w:val="00672E01"/>
    <w:rsid w:val="00682818"/>
    <w:rsid w:val="00684FB3"/>
    <w:rsid w:val="00686EEA"/>
    <w:rsid w:val="00687C39"/>
    <w:rsid w:val="00694D32"/>
    <w:rsid w:val="006A0F56"/>
    <w:rsid w:val="006A6C62"/>
    <w:rsid w:val="006A78D6"/>
    <w:rsid w:val="006B5C54"/>
    <w:rsid w:val="006B5D4A"/>
    <w:rsid w:val="006C2486"/>
    <w:rsid w:val="006D6ECA"/>
    <w:rsid w:val="006D8000"/>
    <w:rsid w:val="006E546E"/>
    <w:rsid w:val="006F11CD"/>
    <w:rsid w:val="006F6B68"/>
    <w:rsid w:val="00701AAE"/>
    <w:rsid w:val="00712674"/>
    <w:rsid w:val="007129A4"/>
    <w:rsid w:val="007162A9"/>
    <w:rsid w:val="007204E5"/>
    <w:rsid w:val="00730709"/>
    <w:rsid w:val="00733CF1"/>
    <w:rsid w:val="0073504B"/>
    <w:rsid w:val="007515D1"/>
    <w:rsid w:val="00753691"/>
    <w:rsid w:val="00759B11"/>
    <w:rsid w:val="0078046D"/>
    <w:rsid w:val="007841FA"/>
    <w:rsid w:val="0079349F"/>
    <w:rsid w:val="00796015"/>
    <w:rsid w:val="007A0320"/>
    <w:rsid w:val="007A2B3A"/>
    <w:rsid w:val="007A4A1D"/>
    <w:rsid w:val="007A5688"/>
    <w:rsid w:val="007B72C6"/>
    <w:rsid w:val="007C5526"/>
    <w:rsid w:val="007E26E7"/>
    <w:rsid w:val="007E5C49"/>
    <w:rsid w:val="007F552B"/>
    <w:rsid w:val="0080084B"/>
    <w:rsid w:val="008119BD"/>
    <w:rsid w:val="008138A9"/>
    <w:rsid w:val="00817DD0"/>
    <w:rsid w:val="00823891"/>
    <w:rsid w:val="00824FF1"/>
    <w:rsid w:val="0082587E"/>
    <w:rsid w:val="008259E4"/>
    <w:rsid w:val="00826543"/>
    <w:rsid w:val="00827DD2"/>
    <w:rsid w:val="00834FE0"/>
    <w:rsid w:val="008359B3"/>
    <w:rsid w:val="00840D0C"/>
    <w:rsid w:val="00843656"/>
    <w:rsid w:val="00844443"/>
    <w:rsid w:val="008532EB"/>
    <w:rsid w:val="0085484C"/>
    <w:rsid w:val="008555AB"/>
    <w:rsid w:val="0086331B"/>
    <w:rsid w:val="00864532"/>
    <w:rsid w:val="0086759A"/>
    <w:rsid w:val="008734A7"/>
    <w:rsid w:val="008736A2"/>
    <w:rsid w:val="00875C67"/>
    <w:rsid w:val="00882062"/>
    <w:rsid w:val="008913E1"/>
    <w:rsid w:val="008B098A"/>
    <w:rsid w:val="008B3BE0"/>
    <w:rsid w:val="008B4C36"/>
    <w:rsid w:val="008B5CAA"/>
    <w:rsid w:val="008C2453"/>
    <w:rsid w:val="008C6D0B"/>
    <w:rsid w:val="008C722B"/>
    <w:rsid w:val="008D186A"/>
    <w:rsid w:val="008D334C"/>
    <w:rsid w:val="008D7860"/>
    <w:rsid w:val="008E21E2"/>
    <w:rsid w:val="008E4BDC"/>
    <w:rsid w:val="008F06B8"/>
    <w:rsid w:val="00900133"/>
    <w:rsid w:val="009236F6"/>
    <w:rsid w:val="009325A7"/>
    <w:rsid w:val="0093752B"/>
    <w:rsid w:val="00944C68"/>
    <w:rsid w:val="009464BB"/>
    <w:rsid w:val="009476A2"/>
    <w:rsid w:val="00950745"/>
    <w:rsid w:val="00951AE4"/>
    <w:rsid w:val="0096258E"/>
    <w:rsid w:val="00966BEC"/>
    <w:rsid w:val="00975D7A"/>
    <w:rsid w:val="00980FDF"/>
    <w:rsid w:val="0098497E"/>
    <w:rsid w:val="009932B2"/>
    <w:rsid w:val="009968B9"/>
    <w:rsid w:val="00997CE7"/>
    <w:rsid w:val="009B2154"/>
    <w:rsid w:val="009C3A51"/>
    <w:rsid w:val="009D2830"/>
    <w:rsid w:val="009D5E3A"/>
    <w:rsid w:val="009E7296"/>
    <w:rsid w:val="009F5DF8"/>
    <w:rsid w:val="00A00E71"/>
    <w:rsid w:val="00A129C8"/>
    <w:rsid w:val="00A12E08"/>
    <w:rsid w:val="00A1346D"/>
    <w:rsid w:val="00A139D2"/>
    <w:rsid w:val="00A21697"/>
    <w:rsid w:val="00A22A6E"/>
    <w:rsid w:val="00A37F71"/>
    <w:rsid w:val="00A453E4"/>
    <w:rsid w:val="00A57D80"/>
    <w:rsid w:val="00A60909"/>
    <w:rsid w:val="00A60935"/>
    <w:rsid w:val="00A711CD"/>
    <w:rsid w:val="00A76772"/>
    <w:rsid w:val="00A82167"/>
    <w:rsid w:val="00A84B98"/>
    <w:rsid w:val="00A97807"/>
    <w:rsid w:val="00AA09BF"/>
    <w:rsid w:val="00AA5924"/>
    <w:rsid w:val="00AA66C6"/>
    <w:rsid w:val="00AB106E"/>
    <w:rsid w:val="00AB3E9E"/>
    <w:rsid w:val="00AB50EE"/>
    <w:rsid w:val="00AD5F2C"/>
    <w:rsid w:val="00AD5F55"/>
    <w:rsid w:val="00AE0299"/>
    <w:rsid w:val="00AF3398"/>
    <w:rsid w:val="00AF44FC"/>
    <w:rsid w:val="00B10515"/>
    <w:rsid w:val="00B11715"/>
    <w:rsid w:val="00B130A0"/>
    <w:rsid w:val="00B13B16"/>
    <w:rsid w:val="00B15FB3"/>
    <w:rsid w:val="00B27BE6"/>
    <w:rsid w:val="00B31C18"/>
    <w:rsid w:val="00B33DB7"/>
    <w:rsid w:val="00B47F20"/>
    <w:rsid w:val="00B715C4"/>
    <w:rsid w:val="00B74E15"/>
    <w:rsid w:val="00B76EA7"/>
    <w:rsid w:val="00B94497"/>
    <w:rsid w:val="00B9755C"/>
    <w:rsid w:val="00BA1D7D"/>
    <w:rsid w:val="00BB5DE0"/>
    <w:rsid w:val="00BD667F"/>
    <w:rsid w:val="00C03A41"/>
    <w:rsid w:val="00C04C38"/>
    <w:rsid w:val="00C134CD"/>
    <w:rsid w:val="00C2099F"/>
    <w:rsid w:val="00C22C05"/>
    <w:rsid w:val="00C33C1C"/>
    <w:rsid w:val="00C36F15"/>
    <w:rsid w:val="00C430E8"/>
    <w:rsid w:val="00C52413"/>
    <w:rsid w:val="00C52522"/>
    <w:rsid w:val="00C5618E"/>
    <w:rsid w:val="00C67C2F"/>
    <w:rsid w:val="00C805B3"/>
    <w:rsid w:val="00C82139"/>
    <w:rsid w:val="00C82F48"/>
    <w:rsid w:val="00C84FDA"/>
    <w:rsid w:val="00C92B87"/>
    <w:rsid w:val="00CA6859"/>
    <w:rsid w:val="00CB01A8"/>
    <w:rsid w:val="00CB4B24"/>
    <w:rsid w:val="00CB67FE"/>
    <w:rsid w:val="00CB69C3"/>
    <w:rsid w:val="00CC2BF4"/>
    <w:rsid w:val="00CD5C68"/>
    <w:rsid w:val="00CD7197"/>
    <w:rsid w:val="00CE1471"/>
    <w:rsid w:val="00CF31A5"/>
    <w:rsid w:val="00CF37F3"/>
    <w:rsid w:val="00D070FE"/>
    <w:rsid w:val="00D10059"/>
    <w:rsid w:val="00D336E2"/>
    <w:rsid w:val="00D339C1"/>
    <w:rsid w:val="00D351A9"/>
    <w:rsid w:val="00D366A2"/>
    <w:rsid w:val="00D372C1"/>
    <w:rsid w:val="00D519C1"/>
    <w:rsid w:val="00D52018"/>
    <w:rsid w:val="00D5695B"/>
    <w:rsid w:val="00D62C5A"/>
    <w:rsid w:val="00D7101C"/>
    <w:rsid w:val="00D74B90"/>
    <w:rsid w:val="00D87CD5"/>
    <w:rsid w:val="00D906C1"/>
    <w:rsid w:val="00D97343"/>
    <w:rsid w:val="00DA1593"/>
    <w:rsid w:val="00DA3C4A"/>
    <w:rsid w:val="00DB6012"/>
    <w:rsid w:val="00DB79BD"/>
    <w:rsid w:val="00DC162A"/>
    <w:rsid w:val="00DC68FF"/>
    <w:rsid w:val="00DD3612"/>
    <w:rsid w:val="00DE4AB8"/>
    <w:rsid w:val="00DF4036"/>
    <w:rsid w:val="00DF4C82"/>
    <w:rsid w:val="00DF6E7B"/>
    <w:rsid w:val="00E04BE7"/>
    <w:rsid w:val="00E058B6"/>
    <w:rsid w:val="00E11557"/>
    <w:rsid w:val="00E137CA"/>
    <w:rsid w:val="00E153D9"/>
    <w:rsid w:val="00E20E7E"/>
    <w:rsid w:val="00E2195E"/>
    <w:rsid w:val="00E24A21"/>
    <w:rsid w:val="00E30E76"/>
    <w:rsid w:val="00E45B25"/>
    <w:rsid w:val="00E4627A"/>
    <w:rsid w:val="00E504C7"/>
    <w:rsid w:val="00E51172"/>
    <w:rsid w:val="00E51D7C"/>
    <w:rsid w:val="00E55A9D"/>
    <w:rsid w:val="00E80A5D"/>
    <w:rsid w:val="00EA270A"/>
    <w:rsid w:val="00EA3823"/>
    <w:rsid w:val="00EC0A16"/>
    <w:rsid w:val="00EC0BA5"/>
    <w:rsid w:val="00EC3F91"/>
    <w:rsid w:val="00ED1E07"/>
    <w:rsid w:val="00ED27A7"/>
    <w:rsid w:val="00EE05B0"/>
    <w:rsid w:val="00EE5F2E"/>
    <w:rsid w:val="00EE768C"/>
    <w:rsid w:val="00EF566E"/>
    <w:rsid w:val="00EF7FAE"/>
    <w:rsid w:val="00F00218"/>
    <w:rsid w:val="00F01E60"/>
    <w:rsid w:val="00F06BB3"/>
    <w:rsid w:val="00F228B3"/>
    <w:rsid w:val="00F2354B"/>
    <w:rsid w:val="00F3099D"/>
    <w:rsid w:val="00F557EA"/>
    <w:rsid w:val="00F72754"/>
    <w:rsid w:val="00F74B36"/>
    <w:rsid w:val="00F7615D"/>
    <w:rsid w:val="00F86C20"/>
    <w:rsid w:val="00F875F6"/>
    <w:rsid w:val="00F93195"/>
    <w:rsid w:val="00F93B32"/>
    <w:rsid w:val="00FA4B83"/>
    <w:rsid w:val="00FB798A"/>
    <w:rsid w:val="00FC2028"/>
    <w:rsid w:val="00FC380E"/>
    <w:rsid w:val="00FC3E6A"/>
    <w:rsid w:val="00FD0AB7"/>
    <w:rsid w:val="00FE0552"/>
    <w:rsid w:val="00FE06CD"/>
    <w:rsid w:val="00FE126D"/>
    <w:rsid w:val="00FE2668"/>
    <w:rsid w:val="00FE555E"/>
    <w:rsid w:val="00FE761E"/>
    <w:rsid w:val="00FE7A54"/>
    <w:rsid w:val="00FF7C46"/>
    <w:rsid w:val="02035BD3"/>
    <w:rsid w:val="028DE44C"/>
    <w:rsid w:val="02F4E43D"/>
    <w:rsid w:val="04ED3B5A"/>
    <w:rsid w:val="055DF3B1"/>
    <w:rsid w:val="0653B14A"/>
    <w:rsid w:val="066A592D"/>
    <w:rsid w:val="06AFC353"/>
    <w:rsid w:val="06F19DD3"/>
    <w:rsid w:val="070AA0AC"/>
    <w:rsid w:val="07CA47C2"/>
    <w:rsid w:val="082CC74A"/>
    <w:rsid w:val="085443DB"/>
    <w:rsid w:val="096C93FE"/>
    <w:rsid w:val="0AA56153"/>
    <w:rsid w:val="0E25DACF"/>
    <w:rsid w:val="0FA686D1"/>
    <w:rsid w:val="10172967"/>
    <w:rsid w:val="1078667A"/>
    <w:rsid w:val="10DD4DED"/>
    <w:rsid w:val="10E9F99B"/>
    <w:rsid w:val="10EBC1B0"/>
    <w:rsid w:val="11A8E669"/>
    <w:rsid w:val="1204245E"/>
    <w:rsid w:val="14220199"/>
    <w:rsid w:val="1450E1C7"/>
    <w:rsid w:val="1454C042"/>
    <w:rsid w:val="1461B4BF"/>
    <w:rsid w:val="15464C40"/>
    <w:rsid w:val="17065DC7"/>
    <w:rsid w:val="1779A0AF"/>
    <w:rsid w:val="18E21806"/>
    <w:rsid w:val="19169304"/>
    <w:rsid w:val="1A1383A4"/>
    <w:rsid w:val="1A4BB9DC"/>
    <w:rsid w:val="1A5F4A2E"/>
    <w:rsid w:val="1CAC5DE2"/>
    <w:rsid w:val="1CD46E4A"/>
    <w:rsid w:val="1D287B31"/>
    <w:rsid w:val="1D32E347"/>
    <w:rsid w:val="1D3C270C"/>
    <w:rsid w:val="1D5AB108"/>
    <w:rsid w:val="1D76D1B0"/>
    <w:rsid w:val="1E938A1A"/>
    <w:rsid w:val="1EED4B1D"/>
    <w:rsid w:val="1F12D5BA"/>
    <w:rsid w:val="208B446B"/>
    <w:rsid w:val="20AC02B6"/>
    <w:rsid w:val="213037F8"/>
    <w:rsid w:val="229C8F03"/>
    <w:rsid w:val="235210F7"/>
    <w:rsid w:val="24981F24"/>
    <w:rsid w:val="2512817D"/>
    <w:rsid w:val="25A29B2D"/>
    <w:rsid w:val="25B772B0"/>
    <w:rsid w:val="25CC0BFA"/>
    <w:rsid w:val="26FDE658"/>
    <w:rsid w:val="27845EC5"/>
    <w:rsid w:val="27E7E955"/>
    <w:rsid w:val="284F3944"/>
    <w:rsid w:val="2A3C1DE3"/>
    <w:rsid w:val="2AAD1691"/>
    <w:rsid w:val="2AFBCF4D"/>
    <w:rsid w:val="2B049BD4"/>
    <w:rsid w:val="2B3D7D09"/>
    <w:rsid w:val="2B60DA56"/>
    <w:rsid w:val="2B9B41C7"/>
    <w:rsid w:val="2BFC54AE"/>
    <w:rsid w:val="2BFD36A1"/>
    <w:rsid w:val="2C373E27"/>
    <w:rsid w:val="2C8FA3E6"/>
    <w:rsid w:val="2CA554F9"/>
    <w:rsid w:val="2D33D89B"/>
    <w:rsid w:val="2EFF9FFB"/>
    <w:rsid w:val="2F0A8B76"/>
    <w:rsid w:val="30556E75"/>
    <w:rsid w:val="31027874"/>
    <w:rsid w:val="32E5CFC7"/>
    <w:rsid w:val="33671EE7"/>
    <w:rsid w:val="3492999C"/>
    <w:rsid w:val="354DDFD6"/>
    <w:rsid w:val="3676E3B1"/>
    <w:rsid w:val="3680AB31"/>
    <w:rsid w:val="38F35D39"/>
    <w:rsid w:val="39D1E8DF"/>
    <w:rsid w:val="3A957B86"/>
    <w:rsid w:val="3ACAE416"/>
    <w:rsid w:val="3AF6D7DE"/>
    <w:rsid w:val="3C03AC14"/>
    <w:rsid w:val="3C1B0981"/>
    <w:rsid w:val="3CA87CE5"/>
    <w:rsid w:val="3CED58D0"/>
    <w:rsid w:val="3DC519CA"/>
    <w:rsid w:val="4026A361"/>
    <w:rsid w:val="404FAE67"/>
    <w:rsid w:val="407A6B85"/>
    <w:rsid w:val="408B5CC4"/>
    <w:rsid w:val="41A7A6BB"/>
    <w:rsid w:val="41D0A60C"/>
    <w:rsid w:val="42B375DD"/>
    <w:rsid w:val="437CC304"/>
    <w:rsid w:val="4411B750"/>
    <w:rsid w:val="4445F7A7"/>
    <w:rsid w:val="4517CFEE"/>
    <w:rsid w:val="45362261"/>
    <w:rsid w:val="4575992B"/>
    <w:rsid w:val="45F7B598"/>
    <w:rsid w:val="46479A45"/>
    <w:rsid w:val="46E209D3"/>
    <w:rsid w:val="473D5967"/>
    <w:rsid w:val="4797BED9"/>
    <w:rsid w:val="48E0FEE2"/>
    <w:rsid w:val="4943B45A"/>
    <w:rsid w:val="49F95B00"/>
    <w:rsid w:val="4A26D0D0"/>
    <w:rsid w:val="4B02A02A"/>
    <w:rsid w:val="4B164C8D"/>
    <w:rsid w:val="4B761DF9"/>
    <w:rsid w:val="4BAF2593"/>
    <w:rsid w:val="4BCF2080"/>
    <w:rsid w:val="4C74E33E"/>
    <w:rsid w:val="4CFC314C"/>
    <w:rsid w:val="4EA346FD"/>
    <w:rsid w:val="4F1B1057"/>
    <w:rsid w:val="4F692157"/>
    <w:rsid w:val="4FE6FF24"/>
    <w:rsid w:val="4FEDF394"/>
    <w:rsid w:val="502DFA31"/>
    <w:rsid w:val="50A307C0"/>
    <w:rsid w:val="519FA354"/>
    <w:rsid w:val="53D96668"/>
    <w:rsid w:val="5520C3F2"/>
    <w:rsid w:val="5654F602"/>
    <w:rsid w:val="56B90D67"/>
    <w:rsid w:val="57CDF90F"/>
    <w:rsid w:val="5843DF7A"/>
    <w:rsid w:val="5AC1E36A"/>
    <w:rsid w:val="5ADF4EC7"/>
    <w:rsid w:val="5BF13D60"/>
    <w:rsid w:val="5C1C2679"/>
    <w:rsid w:val="5C26BA74"/>
    <w:rsid w:val="5D7EADA4"/>
    <w:rsid w:val="5DE7F6F7"/>
    <w:rsid w:val="5F3A17E1"/>
    <w:rsid w:val="5F872536"/>
    <w:rsid w:val="5FC23E07"/>
    <w:rsid w:val="60779B0E"/>
    <w:rsid w:val="6112C2D5"/>
    <w:rsid w:val="61D5C59C"/>
    <w:rsid w:val="62395559"/>
    <w:rsid w:val="62599475"/>
    <w:rsid w:val="6342ACF7"/>
    <w:rsid w:val="6394500D"/>
    <w:rsid w:val="657471CE"/>
    <w:rsid w:val="67E606D8"/>
    <w:rsid w:val="6821F2DA"/>
    <w:rsid w:val="684EA6DA"/>
    <w:rsid w:val="6A041749"/>
    <w:rsid w:val="6A6C2DD6"/>
    <w:rsid w:val="6B27B498"/>
    <w:rsid w:val="6B4709C7"/>
    <w:rsid w:val="6B67A3CD"/>
    <w:rsid w:val="6BBE7C63"/>
    <w:rsid w:val="6C164512"/>
    <w:rsid w:val="6D74107D"/>
    <w:rsid w:val="6D7BE51B"/>
    <w:rsid w:val="6D8445DF"/>
    <w:rsid w:val="6E80B9DA"/>
    <w:rsid w:val="6EB5CA0C"/>
    <w:rsid w:val="6EEC61B5"/>
    <w:rsid w:val="7019DCB6"/>
    <w:rsid w:val="73193186"/>
    <w:rsid w:val="736D72A6"/>
    <w:rsid w:val="742D019D"/>
    <w:rsid w:val="743F4A7E"/>
    <w:rsid w:val="745AB7BD"/>
    <w:rsid w:val="76980B82"/>
    <w:rsid w:val="77099BE4"/>
    <w:rsid w:val="7721FE93"/>
    <w:rsid w:val="77540136"/>
    <w:rsid w:val="77D67431"/>
    <w:rsid w:val="781B299B"/>
    <w:rsid w:val="783C8D1D"/>
    <w:rsid w:val="789BA4B3"/>
    <w:rsid w:val="78DFB02E"/>
    <w:rsid w:val="78FE839D"/>
    <w:rsid w:val="79B4910B"/>
    <w:rsid w:val="7A335398"/>
    <w:rsid w:val="7BE9CF0D"/>
    <w:rsid w:val="7C795D92"/>
    <w:rsid w:val="7D0C92D0"/>
    <w:rsid w:val="7D75D6AC"/>
    <w:rsid w:val="7E21CFF0"/>
    <w:rsid w:val="7EA204E7"/>
    <w:rsid w:val="7EE07F0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776A"/>
  <w15:docId w15:val="{7CEE9AB7-F926-458D-822B-E5BA491F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BB3"/>
    <w:pPr>
      <w:spacing w:after="120" w:line="276" w:lineRule="auto"/>
      <w:ind w:left="862" w:hanging="437"/>
      <w:contextualSpacing/>
    </w:pPr>
    <w:rPr>
      <w:rFonts w:ascii="Calibri" w:eastAsia="Calibri" w:hAnsi="Calibri" w:cs="Calibri"/>
      <w:color w:val="000000"/>
      <w:szCs w:val="28"/>
    </w:rPr>
  </w:style>
  <w:style w:type="paragraph" w:styleId="Nagwek1">
    <w:name w:val="heading 1"/>
    <w:next w:val="Normalny"/>
    <w:link w:val="Nagwek1Znak"/>
    <w:uiPriority w:val="9"/>
    <w:qFormat/>
    <w:rsid w:val="00E058B6"/>
    <w:pPr>
      <w:keepNext/>
      <w:keepLines/>
      <w:spacing w:before="360" w:after="120" w:line="276" w:lineRule="auto"/>
      <w:ind w:left="425" w:hanging="11"/>
      <w:jc w:val="center"/>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rsid w:val="00E058B6"/>
    <w:pPr>
      <w:keepNext/>
      <w:keepLines/>
      <w:spacing w:before="240" w:after="120" w:line="276" w:lineRule="auto"/>
      <w:ind w:left="425" w:hanging="11"/>
      <w:jc w:val="center"/>
      <w:outlineLvl w:val="1"/>
    </w:pPr>
    <w:rPr>
      <w:rFonts w:ascii="Calibri" w:eastAsia="Calibri" w:hAnsi="Calibri" w:cs="Calibri"/>
      <w:b/>
      <w:color w:val="000000"/>
      <w:sz w:val="32"/>
    </w:rPr>
  </w:style>
  <w:style w:type="paragraph" w:styleId="Nagwek3">
    <w:name w:val="heading 3"/>
    <w:next w:val="Normalny"/>
    <w:link w:val="Nagwek3Znak"/>
    <w:uiPriority w:val="9"/>
    <w:unhideWhenUsed/>
    <w:qFormat/>
    <w:rsid w:val="00E058B6"/>
    <w:pPr>
      <w:keepNext/>
      <w:keepLines/>
      <w:spacing w:before="240" w:after="120" w:line="276" w:lineRule="auto"/>
      <w:ind w:hanging="11"/>
      <w:outlineLvl w:val="2"/>
    </w:pPr>
    <w:rPr>
      <w:rFonts w:ascii="Calibri" w:eastAsia="Calibri" w:hAnsi="Calibri" w:cs="Calibri"/>
      <w:b/>
      <w:color w:val="000000"/>
      <w:sz w:val="28"/>
    </w:rPr>
  </w:style>
  <w:style w:type="paragraph" w:styleId="Nagwek4">
    <w:name w:val="heading 4"/>
    <w:basedOn w:val="Normalny"/>
    <w:next w:val="Normalny"/>
    <w:link w:val="Nagwek4Znak"/>
    <w:uiPriority w:val="9"/>
    <w:unhideWhenUsed/>
    <w:qFormat/>
    <w:rsid w:val="008736A2"/>
    <w:pPr>
      <w:keepNext/>
      <w:keepLines/>
      <w:spacing w:before="40" w:after="0"/>
      <w:outlineLvl w:val="3"/>
    </w:pPr>
    <w:rPr>
      <w:rFonts w:eastAsiaTheme="majorEastAsia" w:cstheme="majorBidi"/>
      <w:b/>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E058B6"/>
    <w:rPr>
      <w:rFonts w:ascii="Calibri" w:eastAsia="Calibri" w:hAnsi="Calibri" w:cs="Calibri"/>
      <w:b/>
      <w:color w:val="000000"/>
      <w:sz w:val="32"/>
    </w:rPr>
  </w:style>
  <w:style w:type="character" w:customStyle="1" w:styleId="Nagwek1Znak">
    <w:name w:val="Nagłówek 1 Znak"/>
    <w:link w:val="Nagwek1"/>
    <w:uiPriority w:val="9"/>
    <w:rsid w:val="00E058B6"/>
    <w:rPr>
      <w:rFonts w:ascii="Calibri" w:eastAsia="Calibri" w:hAnsi="Calibri" w:cs="Calibri"/>
      <w:b/>
      <w:color w:val="000000"/>
      <w:sz w:val="36"/>
    </w:rPr>
  </w:style>
  <w:style w:type="character" w:customStyle="1" w:styleId="Nagwek3Znak">
    <w:name w:val="Nagłówek 3 Znak"/>
    <w:link w:val="Nagwek3"/>
    <w:uiPriority w:val="9"/>
    <w:rsid w:val="00E058B6"/>
    <w:rPr>
      <w:rFonts w:ascii="Calibri" w:eastAsia="Calibri" w:hAnsi="Calibri" w:cs="Calibri"/>
      <w:b/>
      <w:color w:val="000000"/>
      <w:sz w:val="28"/>
    </w:rPr>
  </w:style>
  <w:style w:type="character" w:customStyle="1" w:styleId="Nagwek4Znak">
    <w:name w:val="Nagłówek 4 Znak"/>
    <w:basedOn w:val="Domylnaczcionkaakapitu"/>
    <w:link w:val="Nagwek4"/>
    <w:uiPriority w:val="9"/>
    <w:rsid w:val="008736A2"/>
    <w:rPr>
      <w:rFonts w:ascii="Calibri" w:eastAsiaTheme="majorEastAsia" w:hAnsi="Calibri" w:cstheme="majorBidi"/>
      <w:b/>
      <w:iCs/>
      <w:color w:val="000000" w:themeColor="text1"/>
    </w:rPr>
  </w:style>
  <w:style w:type="paragraph" w:styleId="Akapitzlist">
    <w:name w:val="List Paragraph"/>
    <w:basedOn w:val="Normalny"/>
    <w:uiPriority w:val="34"/>
    <w:qFormat/>
    <w:rsid w:val="00441234"/>
    <w:pPr>
      <w:ind w:left="720"/>
    </w:pPr>
  </w:style>
  <w:style w:type="paragraph" w:styleId="Tekstprzypisudolnego">
    <w:name w:val="footnote text"/>
    <w:basedOn w:val="Normalny"/>
    <w:link w:val="TekstprzypisudolnegoZnak"/>
    <w:uiPriority w:val="99"/>
    <w:unhideWhenUsed/>
    <w:rsid w:val="00DB60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B601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DB6012"/>
    <w:rPr>
      <w:vertAlign w:val="superscript"/>
    </w:rPr>
  </w:style>
  <w:style w:type="table" w:customStyle="1" w:styleId="Tabela-Siatka7">
    <w:name w:val="Tabela - Siatka7"/>
    <w:basedOn w:val="Standardowy"/>
    <w:next w:val="Tabela-Siatka"/>
    <w:uiPriority w:val="59"/>
    <w:rsid w:val="00FE555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E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452B0E"/>
    <w:rPr>
      <w:sz w:val="16"/>
      <w:szCs w:val="16"/>
    </w:rPr>
  </w:style>
  <w:style w:type="paragraph" w:styleId="Tekstkomentarza">
    <w:name w:val="annotation text"/>
    <w:basedOn w:val="Normalny"/>
    <w:link w:val="TekstkomentarzaZnak"/>
    <w:uiPriority w:val="99"/>
    <w:unhideWhenUsed/>
    <w:rsid w:val="00452B0E"/>
    <w:pPr>
      <w:spacing w:after="160" w:line="240" w:lineRule="auto"/>
      <w:ind w:left="0" w:firstLine="0"/>
    </w:pPr>
    <w:rPr>
      <w:rFonts w:asciiTheme="minorHAnsi" w:eastAsiaTheme="minorEastAsia" w:hAnsiTheme="minorHAnsi" w:cstheme="minorBidi"/>
      <w:color w:val="auto"/>
      <w:kern w:val="0"/>
      <w:sz w:val="20"/>
      <w:szCs w:val="20"/>
      <w:lang w:eastAsia="en-US"/>
      <w14:ligatures w14:val="none"/>
    </w:rPr>
  </w:style>
  <w:style w:type="character" w:customStyle="1" w:styleId="TekstkomentarzaZnak">
    <w:name w:val="Tekst komentarza Znak"/>
    <w:basedOn w:val="Domylnaczcionkaakapitu"/>
    <w:link w:val="Tekstkomentarza"/>
    <w:uiPriority w:val="99"/>
    <w:rsid w:val="00452B0E"/>
    <w:rPr>
      <w:kern w:val="0"/>
      <w:sz w:val="20"/>
      <w:szCs w:val="20"/>
      <w:lang w:eastAsia="en-US"/>
      <w14:ligatures w14:val="none"/>
    </w:rPr>
  </w:style>
  <w:style w:type="paragraph" w:styleId="Poprawka">
    <w:name w:val="Revision"/>
    <w:hidden/>
    <w:uiPriority w:val="99"/>
    <w:semiHidden/>
    <w:rsid w:val="00E45B25"/>
    <w:pPr>
      <w:spacing w:after="0" w:line="240" w:lineRule="auto"/>
    </w:pPr>
    <w:rPr>
      <w:rFonts w:ascii="Calibri" w:eastAsia="Calibri" w:hAnsi="Calibri" w:cs="Calibri"/>
      <w:color w:val="000000"/>
      <w:sz w:val="22"/>
    </w:rPr>
  </w:style>
  <w:style w:type="paragraph" w:styleId="Tematkomentarza">
    <w:name w:val="annotation subject"/>
    <w:basedOn w:val="Tekstkomentarza"/>
    <w:next w:val="Tekstkomentarza"/>
    <w:link w:val="TematkomentarzaZnak"/>
    <w:uiPriority w:val="99"/>
    <w:semiHidden/>
    <w:unhideWhenUsed/>
    <w:rsid w:val="00E45B25"/>
    <w:pPr>
      <w:spacing w:after="22"/>
      <w:ind w:left="862" w:hanging="435"/>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E45B25"/>
    <w:rPr>
      <w:rFonts w:ascii="Calibri" w:eastAsia="Calibri" w:hAnsi="Calibri" w:cs="Calibri"/>
      <w:b/>
      <w:bCs/>
      <w:color w:val="000000"/>
      <w:kern w:val="0"/>
      <w:sz w:val="20"/>
      <w:szCs w:val="20"/>
      <w:lang w:eastAsia="en-US"/>
      <w14:ligatures w14:val="none"/>
    </w:rPr>
  </w:style>
  <w:style w:type="paragraph" w:styleId="Nagwek">
    <w:name w:val="header"/>
    <w:basedOn w:val="Normalny"/>
    <w:link w:val="NagwekZnak"/>
    <w:uiPriority w:val="99"/>
    <w:unhideWhenUsed/>
    <w:rsid w:val="00E0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8B6"/>
    <w:rPr>
      <w:rFonts w:ascii="Calibri" w:eastAsia="Calibri" w:hAnsi="Calibri" w:cs="Calibri"/>
      <w:color w:val="000000"/>
      <w:szCs w:val="28"/>
    </w:rPr>
  </w:style>
  <w:style w:type="character" w:styleId="Hipercze">
    <w:name w:val="Hyperlink"/>
    <w:basedOn w:val="Domylnaczcionkaakapitu"/>
    <w:uiPriority w:val="99"/>
    <w:unhideWhenUsed/>
    <w:rsid w:val="000266F0"/>
    <w:rPr>
      <w:color w:val="467886" w:themeColor="hyperlink"/>
      <w:u w:val="single"/>
    </w:rPr>
  </w:style>
  <w:style w:type="character" w:styleId="Nierozpoznanawzmianka">
    <w:name w:val="Unresolved Mention"/>
    <w:basedOn w:val="Domylnaczcionkaakapitu"/>
    <w:uiPriority w:val="99"/>
    <w:semiHidden/>
    <w:unhideWhenUsed/>
    <w:rsid w:val="000266F0"/>
    <w:rPr>
      <w:color w:val="605E5C"/>
      <w:shd w:val="clear" w:color="auto" w:fill="E1DFDD"/>
    </w:rPr>
  </w:style>
  <w:style w:type="paragraph" w:styleId="Stopka">
    <w:name w:val="footer"/>
    <w:basedOn w:val="Normalny"/>
    <w:link w:val="StopkaZnak"/>
    <w:uiPriority w:val="99"/>
    <w:semiHidden/>
    <w:unhideWhenUsed/>
    <w:rsid w:val="00C430E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30E8"/>
    <w:rPr>
      <w:rFonts w:ascii="Calibri" w:eastAsia="Calibri" w:hAnsi="Calibri" w:cs="Calibri"/>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tat.gov.pl/obszary-tematyczne/ceny-handel/wskazniki-cen/wskazniki-cen-towarow-i-uslug-konsumpcyjnych-pot-inflacja-/roczne-wskazniki-cen-towarow-i-uslug-konsumpcyjnych/" TargetMode="External"/><Relationship Id="rId18" Type="http://schemas.openxmlformats.org/officeDocument/2006/relationships/footer" Target="footer2.xml"/><Relationship Id="rId26" Type="http://schemas.openxmlformats.org/officeDocument/2006/relationships/footer" Target="footer5.xml"/><Relationship Id="rId21" Type="http://schemas.openxmlformats.org/officeDocument/2006/relationships/hyperlink" Target="mailto:kancelaria@pfron.org.pl" TargetMode="Externa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file:///C:\Users\ekotowska\AppData\Local\Microsoft\Windows\INetCache\Content.Outlook\6DFK4MTO\www.efaktura.gov.pl"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amowienia_Publiczne@pfron.org.pl" TargetMode="External"/><Relationship Id="rId20" Type="http://schemas.openxmlformats.org/officeDocument/2006/relationships/hyperlink" Target="mailto:kancelaria@pfron.org.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fron.org.pl"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od@pfron.org.pl" TargetMode="External"/><Relationship Id="rId23" Type="http://schemas.openxmlformats.org/officeDocument/2006/relationships/hyperlink" Target="mailto:zamowienia_publiczne@pfron.org.pl"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celaria@pfron.org.pl" TargetMode="External"/><Relationship Id="rId22" Type="http://schemas.openxmlformats.org/officeDocument/2006/relationships/hyperlink" Target="mailto:iod@pfron.org.pl" TargetMode="External"/><Relationship Id="rId27" Type="http://schemas.openxmlformats.org/officeDocument/2006/relationships/header" Target="header2.xml"/><Relationship Id="rId30" Type="http://schemas.openxmlformats.org/officeDocument/2006/relationships/hyperlink" Target="mailto:kancelaria@pfron.org.pl"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arz xmlns="d3183f25-3c0b-481b-acf4-5abe1b5e2a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93C692BB707D54784B4C5C1157B7338" ma:contentTypeVersion="10" ma:contentTypeDescription="Utwórz nowy dokument." ma:contentTypeScope="" ma:versionID="88baab5648bb640338270a3a0a8f99f1">
  <xsd:schema xmlns:xsd="http://www.w3.org/2001/XMLSchema" xmlns:xs="http://www.w3.org/2001/XMLSchema" xmlns:p="http://schemas.microsoft.com/office/2006/metadata/properties" xmlns:ns2="d3183f25-3c0b-481b-acf4-5abe1b5e2af0" xmlns:ns3="0f4838f0-1ee1-4ff7-9123-74f3d69f8dc1" targetNamespace="http://schemas.microsoft.com/office/2006/metadata/properties" ma:root="true" ma:fieldsID="3ad0dbcc4eefd6c730fe35e90deda83c" ns2:_="" ns3:_="">
    <xsd:import namespace="d3183f25-3c0b-481b-acf4-5abe1b5e2af0"/>
    <xsd:import namespace="0f4838f0-1ee1-4ff7-9123-74f3d69f8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Komentarz"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3f25-3c0b-481b-acf4-5abe1b5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Komentarz" ma:index="15" nillable="true" ma:displayName="Komentarz" ma:format="Dropdown" ma:internalName="Komentarz">
      <xsd:simpleType>
        <xsd:restriction base="dms:Text">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838f0-1ee1-4ff7-9123-74f3d69f8dc1"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18BF6-FF44-4A30-A06A-4FE74F98B957}">
  <ds:schemaRefs>
    <ds:schemaRef ds:uri="http://schemas.microsoft.com/sharepoint/v3/contenttype/forms"/>
  </ds:schemaRefs>
</ds:datastoreItem>
</file>

<file path=customXml/itemProps2.xml><?xml version="1.0" encoding="utf-8"?>
<ds:datastoreItem xmlns:ds="http://schemas.openxmlformats.org/officeDocument/2006/customXml" ds:itemID="{8BD68C4B-E51B-4B55-BC92-2807D8EAF0C8}">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0f4838f0-1ee1-4ff7-9123-74f3d69f8dc1"/>
    <ds:schemaRef ds:uri="d3183f25-3c0b-481b-acf4-5abe1b5e2af0"/>
    <ds:schemaRef ds:uri="http://purl.org/dc/dcmitype/"/>
  </ds:schemaRefs>
</ds:datastoreItem>
</file>

<file path=customXml/itemProps3.xml><?xml version="1.0" encoding="utf-8"?>
<ds:datastoreItem xmlns:ds="http://schemas.openxmlformats.org/officeDocument/2006/customXml" ds:itemID="{239E1C26-1EB9-4E3E-94D8-C4ABEC09BB87}">
  <ds:schemaRefs>
    <ds:schemaRef ds:uri="http://schemas.openxmlformats.org/officeDocument/2006/bibliography"/>
  </ds:schemaRefs>
</ds:datastoreItem>
</file>

<file path=customXml/itemProps4.xml><?xml version="1.0" encoding="utf-8"?>
<ds:datastoreItem xmlns:ds="http://schemas.openxmlformats.org/officeDocument/2006/customXml" ds:itemID="{D9008200-78DE-4A06-8DE3-A61B7E95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3f25-3c0b-481b-acf4-5abe1b5e2af0"/>
    <ds:schemaRef ds:uri="0f4838f0-1ee1-4ff7-9123-74f3d69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69</Pages>
  <Words>25671</Words>
  <Characters>154027</Characters>
  <Application>Microsoft Office Word</Application>
  <DocSecurity>0</DocSecurity>
  <Lines>1283</Lines>
  <Paragraphs>358</Paragraphs>
  <ScaleCrop>false</ScaleCrop>
  <HeadingPairs>
    <vt:vector size="2" baseType="variant">
      <vt:variant>
        <vt:lpstr>Tytuł</vt:lpstr>
      </vt:variant>
      <vt:variant>
        <vt:i4>1</vt:i4>
      </vt:variant>
    </vt:vector>
  </HeadingPairs>
  <TitlesOfParts>
    <vt:vector size="1" baseType="lpstr">
      <vt:lpstr>Załącznik nr 1 do SWZ Istotne Postanowienia Umowy</vt:lpstr>
    </vt:vector>
  </TitlesOfParts>
  <Company/>
  <LinksUpToDate>false</LinksUpToDate>
  <CharactersWithSpaces>179340</CharactersWithSpaces>
  <SharedDoc>false</SharedDoc>
  <HLinks>
    <vt:vector size="36" baseType="variant">
      <vt:variant>
        <vt:i4>1179730</vt:i4>
      </vt:variant>
      <vt:variant>
        <vt:i4>15</vt:i4>
      </vt:variant>
      <vt:variant>
        <vt:i4>0</vt:i4>
      </vt:variant>
      <vt:variant>
        <vt:i4>5</vt:i4>
      </vt:variant>
      <vt:variant>
        <vt:lpwstr>mailto:Zamowienia_Publiczne@pfron.org.pl</vt:lpwstr>
      </vt:variant>
      <vt:variant>
        <vt:lpwstr/>
      </vt:variant>
      <vt:variant>
        <vt:i4>8060958</vt:i4>
      </vt:variant>
      <vt:variant>
        <vt:i4>12</vt:i4>
      </vt:variant>
      <vt:variant>
        <vt:i4>0</vt:i4>
      </vt:variant>
      <vt:variant>
        <vt:i4>5</vt:i4>
      </vt:variant>
      <vt:variant>
        <vt:lpwstr>mailto:iod@pfron.org.pl</vt:lpwstr>
      </vt:variant>
      <vt:variant>
        <vt:lpwstr/>
      </vt:variant>
      <vt:variant>
        <vt:i4>6094883</vt:i4>
      </vt:variant>
      <vt:variant>
        <vt:i4>9</vt:i4>
      </vt:variant>
      <vt:variant>
        <vt:i4>0</vt:i4>
      </vt:variant>
      <vt:variant>
        <vt:i4>5</vt:i4>
      </vt:variant>
      <vt:variant>
        <vt:lpwstr>mailto:kancelaria@pfron.org.pl</vt:lpwstr>
      </vt:variant>
      <vt:variant>
        <vt:lpwstr/>
      </vt:variant>
      <vt:variant>
        <vt:i4>4653125</vt:i4>
      </vt:variant>
      <vt:variant>
        <vt:i4>6</vt:i4>
      </vt:variant>
      <vt:variant>
        <vt:i4>0</vt:i4>
      </vt:variant>
      <vt:variant>
        <vt:i4>5</vt:i4>
      </vt:variant>
      <vt:variant>
        <vt:lpwstr>https://stat.gov.pl/obszary-tematyczne/ceny-handel/wskazniki-cen/wskazniki-cen-towarow-i-uslug-konsumpcyjnych-pot-inflacja-/roczne-wskazniki-cen-towarow-i-uslug-konsumpcyjnych/</vt:lpwstr>
      </vt:variant>
      <vt:variant>
        <vt:lpwstr/>
      </vt:variant>
      <vt:variant>
        <vt:i4>2162797</vt:i4>
      </vt:variant>
      <vt:variant>
        <vt:i4>3</vt:i4>
      </vt:variant>
      <vt:variant>
        <vt:i4>0</vt:i4>
      </vt:variant>
      <vt:variant>
        <vt:i4>5</vt:i4>
      </vt:variant>
      <vt:variant>
        <vt:lpwstr>www.efaktura.gov.pl</vt:lpwstr>
      </vt:variant>
      <vt:variant>
        <vt:lpwstr/>
      </vt:variant>
      <vt:variant>
        <vt:i4>1179707</vt:i4>
      </vt:variant>
      <vt:variant>
        <vt:i4>0</vt:i4>
      </vt:variant>
      <vt:variant>
        <vt:i4>0</vt:i4>
      </vt:variant>
      <vt:variant>
        <vt:i4>5</vt:i4>
      </vt:variant>
      <vt:variant>
        <vt:lpwstr>mailto:e-faktury@pfron.org.pl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SWZ Istotne Postanowienia Umowy</dc:title>
  <dc:subject/>
  <dc:creator>mkicinski</dc:creator>
  <cp:keywords/>
  <cp:lastModifiedBy>Zieliński Paweł</cp:lastModifiedBy>
  <cp:revision>7</cp:revision>
  <dcterms:created xsi:type="dcterms:W3CDTF">2024-12-19T09:43:00Z</dcterms:created>
  <dcterms:modified xsi:type="dcterms:W3CDTF">2024-12-27T08:05:00Z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0x010100793C692BB707D54784B4C5C1157B7338</vt:lpwstr>
  </property>
</Properties>
</file>