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62090" w14:textId="35566401" w:rsidR="00D01FFB" w:rsidRPr="005D7159" w:rsidRDefault="00D01FFB" w:rsidP="00D01FFB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D7159">
        <w:rPr>
          <w:rFonts w:ascii="Arial" w:hAnsi="Arial" w:cs="Arial"/>
          <w:b/>
          <w:bCs/>
          <w:sz w:val="32"/>
          <w:szCs w:val="32"/>
        </w:rPr>
        <w:t>Opis przedmiotu zamówienia</w:t>
      </w:r>
    </w:p>
    <w:p w14:paraId="02998862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4EBE65EF" w14:textId="3438D03D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r w:rsidRPr="00D01FFB">
        <w:rPr>
          <w:rFonts w:ascii="Arial" w:hAnsi="Arial" w:cs="Arial"/>
          <w:b/>
          <w:bCs/>
        </w:rPr>
        <w:t>Przedmiotem zamówienia jest:</w:t>
      </w:r>
    </w:p>
    <w:p w14:paraId="785B3612" w14:textId="77777777" w:rsidR="00D01FFB" w:rsidRP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6C557658" w14:textId="32BA9BE9" w:rsidR="00997C3D" w:rsidRPr="00997C3D" w:rsidRDefault="00997C3D" w:rsidP="00997C3D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</w:rPr>
      </w:pPr>
      <w:bookmarkStart w:id="0" w:name="_Hlk193786178"/>
      <w:r w:rsidRPr="00997C3D">
        <w:rPr>
          <w:rFonts w:ascii="Arial" w:hAnsi="Arial" w:cs="Arial"/>
          <w:b/>
          <w:bCs/>
        </w:rPr>
        <w:t xml:space="preserve">Remont pomieszczeń budynku </w:t>
      </w:r>
      <w:r w:rsidR="00FC0FA2">
        <w:rPr>
          <w:rFonts w:ascii="Arial" w:hAnsi="Arial" w:cs="Arial"/>
          <w:b/>
          <w:bCs/>
        </w:rPr>
        <w:t xml:space="preserve">świetlicy </w:t>
      </w:r>
      <w:r w:rsidR="00DA0168">
        <w:rPr>
          <w:rFonts w:ascii="Arial" w:hAnsi="Arial" w:cs="Arial"/>
          <w:b/>
          <w:bCs/>
        </w:rPr>
        <w:t xml:space="preserve">wiejskiej </w:t>
      </w:r>
      <w:r w:rsidRPr="00997C3D">
        <w:rPr>
          <w:rFonts w:ascii="Arial" w:hAnsi="Arial" w:cs="Arial"/>
          <w:b/>
          <w:bCs/>
        </w:rPr>
        <w:t xml:space="preserve">w </w:t>
      </w:r>
      <w:proofErr w:type="spellStart"/>
      <w:r w:rsidR="00CF6B5E">
        <w:rPr>
          <w:rFonts w:ascii="Arial" w:hAnsi="Arial" w:cs="Arial"/>
          <w:b/>
          <w:bCs/>
        </w:rPr>
        <w:t>Wilkaskach</w:t>
      </w:r>
      <w:proofErr w:type="spellEnd"/>
      <w:r w:rsidR="00CF6B5E">
        <w:rPr>
          <w:rFonts w:ascii="Arial" w:hAnsi="Arial" w:cs="Arial"/>
          <w:b/>
          <w:bCs/>
        </w:rPr>
        <w:t xml:space="preserve"> 3a</w:t>
      </w:r>
      <w:r w:rsidRPr="00997C3D">
        <w:rPr>
          <w:rFonts w:ascii="Arial" w:hAnsi="Arial" w:cs="Arial"/>
          <w:b/>
          <w:bCs/>
        </w:rPr>
        <w:t xml:space="preserve">,  </w:t>
      </w:r>
      <w:r w:rsidR="00DA0168">
        <w:rPr>
          <w:rFonts w:ascii="Arial" w:hAnsi="Arial" w:cs="Arial"/>
          <w:b/>
          <w:bCs/>
        </w:rPr>
        <w:br/>
      </w:r>
    </w:p>
    <w:bookmarkEnd w:id="0"/>
    <w:p w14:paraId="3BD15828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6AA45AD2" w14:textId="21795A32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D01FFB">
        <w:rPr>
          <w:rFonts w:ascii="Arial" w:hAnsi="Arial" w:cs="Arial"/>
          <w:b/>
          <w:bCs/>
          <w:u w:val="single"/>
        </w:rPr>
        <w:t xml:space="preserve">Charakterystyka budynku </w:t>
      </w:r>
    </w:p>
    <w:p w14:paraId="6C9C6AB6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bCs/>
          <w:u w:val="single"/>
        </w:rPr>
      </w:pPr>
    </w:p>
    <w:p w14:paraId="4AB3FD96" w14:textId="7FD14151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15799C">
        <w:rPr>
          <w:rFonts w:ascii="Arial" w:hAnsi="Arial" w:cs="Arial"/>
        </w:rPr>
        <w:t>użytkow</w:t>
      </w:r>
      <w:r w:rsidR="00B63B9F">
        <w:rPr>
          <w:rFonts w:ascii="Arial" w:hAnsi="Arial" w:cs="Arial"/>
        </w:rPr>
        <w:t>y</w:t>
      </w:r>
      <w:r w:rsidR="0015799C">
        <w:rPr>
          <w:rFonts w:ascii="Arial" w:hAnsi="Arial" w:cs="Arial"/>
        </w:rPr>
        <w:t>, parterowy</w:t>
      </w:r>
      <w:r w:rsidR="00B63B9F">
        <w:rPr>
          <w:rFonts w:ascii="Arial" w:hAnsi="Arial" w:cs="Arial"/>
        </w:rPr>
        <w:t xml:space="preserve"> z poddaszem </w:t>
      </w:r>
      <w:r w:rsidR="00F518A4">
        <w:rPr>
          <w:rFonts w:ascii="Arial" w:hAnsi="Arial" w:cs="Arial"/>
        </w:rPr>
        <w:t>nie</w:t>
      </w:r>
      <w:r w:rsidR="00B63B9F">
        <w:rPr>
          <w:rFonts w:ascii="Arial" w:hAnsi="Arial" w:cs="Arial"/>
        </w:rPr>
        <w:t>użytkowym</w:t>
      </w:r>
      <w:r w:rsidR="0015799C">
        <w:rPr>
          <w:rFonts w:ascii="Arial" w:hAnsi="Arial" w:cs="Arial"/>
        </w:rPr>
        <w:t xml:space="preserve">, </w:t>
      </w:r>
      <w:r w:rsidR="00B63B9F">
        <w:rPr>
          <w:rFonts w:ascii="Arial" w:hAnsi="Arial" w:cs="Arial"/>
        </w:rPr>
        <w:t>nie</w:t>
      </w:r>
      <w:r w:rsidR="0015799C">
        <w:rPr>
          <w:rFonts w:ascii="Arial" w:hAnsi="Arial" w:cs="Arial"/>
        </w:rPr>
        <w:t>podpiwniczony,</w:t>
      </w:r>
      <w:r>
        <w:rPr>
          <w:rFonts w:ascii="Arial" w:hAnsi="Arial" w:cs="Arial"/>
        </w:rPr>
        <w:t xml:space="preserve"> w</w:t>
      </w:r>
      <w:r w:rsidR="002A4EBE">
        <w:rPr>
          <w:rFonts w:ascii="Arial" w:hAnsi="Arial" w:cs="Arial"/>
        </w:rPr>
        <w:t xml:space="preserve">ybudowany metodą tradycyjną </w:t>
      </w:r>
      <w:r>
        <w:rPr>
          <w:rFonts w:ascii="Arial" w:hAnsi="Arial" w:cs="Arial"/>
        </w:rPr>
        <w:t>– murowany.</w:t>
      </w:r>
      <w:r w:rsidR="00B63B9F">
        <w:rPr>
          <w:rFonts w:ascii="Arial" w:hAnsi="Arial" w:cs="Arial"/>
        </w:rPr>
        <w:t xml:space="preserve"> </w:t>
      </w:r>
    </w:p>
    <w:p w14:paraId="590C5BF3" w14:textId="77777777" w:rsidR="00C1123D" w:rsidRDefault="00C1123D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3C3D371B" w14:textId="2A7E2AC6" w:rsidR="00C1123D" w:rsidRDefault="00C1123D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Dane techniczne: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47"/>
      </w:tblGrid>
      <w:tr w:rsidR="00732EBC" w14:paraId="4B7A676F" w14:textId="77777777" w:rsidTr="00C1123D">
        <w:tc>
          <w:tcPr>
            <w:tcW w:w="4815" w:type="dxa"/>
          </w:tcPr>
          <w:p w14:paraId="273AD4F8" w14:textId="63C797CB" w:rsidR="00732EBC" w:rsidRDefault="00732EBC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lokali</w:t>
            </w:r>
            <w:r w:rsidR="00B63B9F">
              <w:rPr>
                <w:rFonts w:ascii="Arial" w:hAnsi="Arial" w:cs="Arial"/>
              </w:rPr>
              <w:t xml:space="preserve"> u</w:t>
            </w:r>
            <w:r w:rsidR="00F518A4">
              <w:rPr>
                <w:rFonts w:ascii="Arial" w:hAnsi="Arial" w:cs="Arial"/>
              </w:rPr>
              <w:t>sługowych</w:t>
            </w:r>
          </w:p>
        </w:tc>
        <w:tc>
          <w:tcPr>
            <w:tcW w:w="4247" w:type="dxa"/>
          </w:tcPr>
          <w:p w14:paraId="1708E65E" w14:textId="0C9EA882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F518A4">
              <w:rPr>
                <w:rFonts w:ascii="Arial" w:hAnsi="Arial" w:cs="Arial"/>
              </w:rPr>
              <w:t>1</w:t>
            </w:r>
          </w:p>
        </w:tc>
      </w:tr>
      <w:tr w:rsidR="00732EBC" w14:paraId="6A31F775" w14:textId="77777777" w:rsidTr="00C1123D">
        <w:tc>
          <w:tcPr>
            <w:tcW w:w="4815" w:type="dxa"/>
          </w:tcPr>
          <w:p w14:paraId="3308BB2F" w14:textId="204B964E" w:rsidR="00732EBC" w:rsidRDefault="00732EBC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kondygnacji</w:t>
            </w:r>
          </w:p>
        </w:tc>
        <w:tc>
          <w:tcPr>
            <w:tcW w:w="4247" w:type="dxa"/>
          </w:tcPr>
          <w:p w14:paraId="7101B963" w14:textId="0B0FA47E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     2</w:t>
            </w:r>
          </w:p>
        </w:tc>
      </w:tr>
      <w:tr w:rsidR="00F518A4" w14:paraId="5F50C31E" w14:textId="77777777" w:rsidTr="00C1123D">
        <w:tc>
          <w:tcPr>
            <w:tcW w:w="4815" w:type="dxa"/>
          </w:tcPr>
          <w:p w14:paraId="7A750E00" w14:textId="2D074769" w:rsidR="00F518A4" w:rsidRDefault="00F518A4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Powierzchnia zabudowy</w:t>
            </w:r>
          </w:p>
        </w:tc>
        <w:tc>
          <w:tcPr>
            <w:tcW w:w="4247" w:type="dxa"/>
          </w:tcPr>
          <w:p w14:paraId="77A71154" w14:textId="4ABD4B1F" w:rsidR="00F518A4" w:rsidRDefault="00F518A4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     70,14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732EBC" w14:paraId="52CEA6D2" w14:textId="77777777" w:rsidTr="00C1123D">
        <w:tc>
          <w:tcPr>
            <w:tcW w:w="4815" w:type="dxa"/>
          </w:tcPr>
          <w:p w14:paraId="295077C2" w14:textId="132063F7" w:rsidR="00732EBC" w:rsidRDefault="00B0074A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Powierzchnia użytkowa </w:t>
            </w:r>
          </w:p>
        </w:tc>
        <w:tc>
          <w:tcPr>
            <w:tcW w:w="4247" w:type="dxa"/>
          </w:tcPr>
          <w:p w14:paraId="0F0F236C" w14:textId="458CBB30" w:rsidR="00732EBC" w:rsidRDefault="00C1123D" w:rsidP="00D01FFB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F518A4">
              <w:rPr>
                <w:rFonts w:ascii="Arial" w:hAnsi="Arial" w:cs="Arial"/>
              </w:rPr>
              <w:t>54,34</w:t>
            </w:r>
            <w:r>
              <w:rPr>
                <w:rFonts w:ascii="Arial" w:hAnsi="Arial" w:cs="Arial"/>
              </w:rPr>
              <w:t xml:space="preserve"> 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B0074A" w14:paraId="57B89384" w14:textId="77777777" w:rsidTr="00C1123D">
        <w:tc>
          <w:tcPr>
            <w:tcW w:w="4815" w:type="dxa"/>
          </w:tcPr>
          <w:p w14:paraId="4CF0A630" w14:textId="53EFB8A4" w:rsidR="00B0074A" w:rsidRDefault="00C1123D" w:rsidP="00B0074A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Działka geodezyjna Nr</w:t>
            </w:r>
          </w:p>
        </w:tc>
        <w:tc>
          <w:tcPr>
            <w:tcW w:w="4247" w:type="dxa"/>
          </w:tcPr>
          <w:p w14:paraId="47245408" w14:textId="513C6A02" w:rsidR="00B0074A" w:rsidRDefault="00C1123D" w:rsidP="00B0074A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:     </w:t>
            </w:r>
            <w:r w:rsidR="00F518A4">
              <w:rPr>
                <w:rFonts w:ascii="Arial" w:hAnsi="Arial" w:cs="Arial"/>
              </w:rPr>
              <w:t>6/13</w:t>
            </w:r>
            <w:r w:rsidR="00B63B9F">
              <w:rPr>
                <w:rFonts w:ascii="Arial" w:hAnsi="Arial" w:cs="Arial"/>
              </w:rPr>
              <w:t>, pow. 0,</w:t>
            </w:r>
            <w:r w:rsidR="00F518A4">
              <w:rPr>
                <w:rFonts w:ascii="Arial" w:hAnsi="Arial" w:cs="Arial"/>
              </w:rPr>
              <w:t>06</w:t>
            </w:r>
            <w:r w:rsidR="00B63B9F">
              <w:rPr>
                <w:rFonts w:ascii="Arial" w:hAnsi="Arial" w:cs="Arial"/>
              </w:rPr>
              <w:t>0 ha</w:t>
            </w:r>
          </w:p>
        </w:tc>
      </w:tr>
    </w:tbl>
    <w:p w14:paraId="4B4CA2B0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5D0FBAAB" w14:textId="70161B50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Konstrukcja dachu:</w:t>
      </w:r>
    </w:p>
    <w:p w14:paraId="1EF23640" w14:textId="361DC585" w:rsidR="00D01FFB" w:rsidRDefault="002A4EBE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Więźba dachowa dwuspadowa, krokwiowo – płatwiowa, drewniana. Pokrycie dachowe z </w:t>
      </w:r>
      <w:r w:rsidR="00AE3F7B">
        <w:rPr>
          <w:rFonts w:ascii="Arial" w:hAnsi="Arial" w:cs="Arial"/>
        </w:rPr>
        <w:t>blachodachówk</w:t>
      </w:r>
      <w:r w:rsidR="00B63B9F">
        <w:rPr>
          <w:rFonts w:ascii="Arial" w:hAnsi="Arial" w:cs="Arial"/>
        </w:rPr>
        <w:t>i</w:t>
      </w:r>
      <w:r w:rsidR="00AE3F7B">
        <w:rPr>
          <w:rFonts w:ascii="Arial" w:hAnsi="Arial" w:cs="Arial"/>
        </w:rPr>
        <w:t>.</w:t>
      </w:r>
    </w:p>
    <w:p w14:paraId="60786254" w14:textId="77777777" w:rsidR="003C5A70" w:rsidRDefault="003C5A70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78BA0100" w14:textId="7C56D77E" w:rsidR="003C5A70" w:rsidRDefault="002A4EBE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Budynek </w:t>
      </w:r>
      <w:r w:rsidR="003C5A70">
        <w:rPr>
          <w:rFonts w:ascii="Arial" w:hAnsi="Arial" w:cs="Arial"/>
        </w:rPr>
        <w:t>wyposażony jest w instalacje</w:t>
      </w:r>
      <w:r>
        <w:rPr>
          <w:rFonts w:ascii="Arial" w:hAnsi="Arial" w:cs="Arial"/>
        </w:rPr>
        <w:t xml:space="preserve">: </w:t>
      </w:r>
      <w:proofErr w:type="spellStart"/>
      <w:r w:rsidRPr="00F518A4">
        <w:rPr>
          <w:rFonts w:ascii="Arial" w:hAnsi="Arial" w:cs="Arial"/>
        </w:rPr>
        <w:t>wodno</w:t>
      </w:r>
      <w:proofErr w:type="spellEnd"/>
      <w:r w:rsidRPr="00F518A4">
        <w:rPr>
          <w:rFonts w:ascii="Arial" w:hAnsi="Arial" w:cs="Arial"/>
        </w:rPr>
        <w:t xml:space="preserve"> – kanalizacyjną, </w:t>
      </w:r>
      <w:r>
        <w:rPr>
          <w:rFonts w:ascii="Arial" w:hAnsi="Arial" w:cs="Arial"/>
        </w:rPr>
        <w:t>elektryczną oświetleniową, sieć internetową ora</w:t>
      </w:r>
      <w:r w:rsidR="00F518A4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wentylację grawitacyjną.</w:t>
      </w:r>
      <w:r w:rsidR="003C5A70">
        <w:rPr>
          <w:rFonts w:ascii="Arial" w:hAnsi="Arial" w:cs="Arial"/>
        </w:rPr>
        <w:t xml:space="preserve"> </w:t>
      </w:r>
    </w:p>
    <w:p w14:paraId="2B35F267" w14:textId="078619B9" w:rsidR="003C5A70" w:rsidRDefault="003C5A70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Dojazd do budynku drogą </w:t>
      </w:r>
      <w:r w:rsidR="00B63B9F">
        <w:rPr>
          <w:rFonts w:ascii="Arial" w:hAnsi="Arial" w:cs="Arial"/>
        </w:rPr>
        <w:t>szutrową poprzez drogę asfaltową</w:t>
      </w:r>
      <w:r>
        <w:rPr>
          <w:rFonts w:ascii="Arial" w:hAnsi="Arial" w:cs="Arial"/>
        </w:rPr>
        <w:t>.</w:t>
      </w:r>
    </w:p>
    <w:p w14:paraId="1AB9BBC3" w14:textId="77777777" w:rsidR="00D01FFB" w:rsidRPr="003C5A70" w:rsidRDefault="00D01FFB" w:rsidP="003C5A70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</w:p>
    <w:p w14:paraId="4320C0B4" w14:textId="66BC11DA" w:rsidR="00D01FFB" w:rsidRPr="00D01FFB" w:rsidRDefault="00D01FFB" w:rsidP="00D01FFB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D01FFB">
        <w:rPr>
          <w:rFonts w:ascii="Arial" w:hAnsi="Arial" w:cs="Arial"/>
          <w:b/>
          <w:bCs/>
        </w:rPr>
        <w:t xml:space="preserve">Opis </w:t>
      </w:r>
    </w:p>
    <w:p w14:paraId="157CDE13" w14:textId="77777777" w:rsidR="00D01FFB" w:rsidRPr="00D01FFB" w:rsidRDefault="00D01FFB" w:rsidP="00D01FFB">
      <w:pPr>
        <w:pStyle w:val="Akapitzlist"/>
        <w:tabs>
          <w:tab w:val="left" w:pos="284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A8D8644" w14:textId="77777777" w:rsidR="00D01FFB" w:rsidRPr="00C3711D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  <w:u w:val="single"/>
        </w:rPr>
      </w:pPr>
      <w:r w:rsidRPr="00C3711D">
        <w:rPr>
          <w:rFonts w:ascii="Arial" w:hAnsi="Arial" w:cs="Arial"/>
          <w:b/>
          <w:u w:val="single"/>
        </w:rPr>
        <w:t>Ogólny zakres robót do wykonania:</w:t>
      </w:r>
    </w:p>
    <w:p w14:paraId="0264C67C" w14:textId="77777777" w:rsidR="00D01FFB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</w:p>
    <w:p w14:paraId="6F1F261C" w14:textId="102C7F91" w:rsidR="00D01FFB" w:rsidRDefault="008B658C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BUDOWLNE</w:t>
      </w:r>
    </w:p>
    <w:p w14:paraId="190600AE" w14:textId="77777777" w:rsidR="00D01FFB" w:rsidRPr="0014560A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2B25F79A" w14:textId="785CFA44" w:rsidR="00F6797C" w:rsidRDefault="00F6797C" w:rsidP="007403DE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F6797C">
        <w:rPr>
          <w:rFonts w:ascii="Arial" w:hAnsi="Arial" w:cs="Arial"/>
        </w:rPr>
        <w:t>wykucie z muru krat o powierzchni ponad 2 m2</w:t>
      </w:r>
      <w:r>
        <w:rPr>
          <w:rFonts w:ascii="Arial" w:hAnsi="Arial" w:cs="Arial"/>
        </w:rPr>
        <w:t>,</w:t>
      </w:r>
    </w:p>
    <w:p w14:paraId="0EDB5534" w14:textId="5EA30FD6" w:rsidR="00F6797C" w:rsidRDefault="00F6797C" w:rsidP="007403DE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F6797C">
        <w:rPr>
          <w:rFonts w:ascii="Arial" w:hAnsi="Arial" w:cs="Arial"/>
        </w:rPr>
        <w:t xml:space="preserve">ozebranie ścianki z cegieł o grubości 1/2 </w:t>
      </w:r>
      <w:proofErr w:type="spellStart"/>
      <w:r w:rsidRPr="00F6797C">
        <w:rPr>
          <w:rFonts w:ascii="Arial" w:hAnsi="Arial" w:cs="Arial"/>
        </w:rPr>
        <w:t>ceg</w:t>
      </w:r>
      <w:proofErr w:type="spellEnd"/>
      <w:r w:rsidRPr="00F6797C">
        <w:rPr>
          <w:rFonts w:ascii="Arial" w:hAnsi="Arial" w:cs="Arial"/>
        </w:rPr>
        <w:t>. na zaprawie cementowo-wapiennej</w:t>
      </w:r>
      <w:r>
        <w:rPr>
          <w:rFonts w:ascii="Arial" w:hAnsi="Arial" w:cs="Arial"/>
        </w:rPr>
        <w:t>,</w:t>
      </w:r>
    </w:p>
    <w:p w14:paraId="736B7F65" w14:textId="4CBA88FC" w:rsidR="008F08F9" w:rsidRPr="007403DE" w:rsidRDefault="008F08F9" w:rsidP="007403DE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8F08F9">
        <w:rPr>
          <w:rFonts w:ascii="Arial" w:hAnsi="Arial" w:cs="Arial"/>
        </w:rPr>
        <w:t xml:space="preserve">eskrobanie i zmycie starej farby w pomieszczeniach o powierzchni podłogi </w:t>
      </w:r>
      <w:r w:rsidR="007403DE">
        <w:rPr>
          <w:rFonts w:ascii="Arial" w:hAnsi="Arial" w:cs="Arial"/>
        </w:rPr>
        <w:br/>
      </w:r>
      <w:r w:rsidRPr="008F08F9">
        <w:rPr>
          <w:rFonts w:ascii="Arial" w:hAnsi="Arial" w:cs="Arial"/>
        </w:rPr>
        <w:t>do 5 m</w:t>
      </w:r>
      <w:r>
        <w:rPr>
          <w:rFonts w:ascii="Arial" w:hAnsi="Arial" w:cs="Arial"/>
          <w:vertAlign w:val="superscript"/>
        </w:rPr>
        <w:t>2</w:t>
      </w:r>
      <w:r w:rsidR="007403DE">
        <w:rPr>
          <w:rFonts w:ascii="Arial" w:hAnsi="Arial" w:cs="Arial"/>
        </w:rPr>
        <w:t>,</w:t>
      </w:r>
    </w:p>
    <w:p w14:paraId="267B6D0E" w14:textId="2FF1C584" w:rsidR="008F08F9" w:rsidRDefault="008F08F9" w:rsidP="00A8163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 xml:space="preserve">rozebranie </w:t>
      </w:r>
      <w:r w:rsidR="007403DE" w:rsidRPr="007403DE">
        <w:rPr>
          <w:rFonts w:ascii="Arial" w:hAnsi="Arial" w:cs="Arial"/>
        </w:rPr>
        <w:t>wykładziny ściennej</w:t>
      </w:r>
      <w:r w:rsidR="007403DE">
        <w:rPr>
          <w:rFonts w:ascii="Arial" w:hAnsi="Arial" w:cs="Arial"/>
        </w:rPr>
        <w:t xml:space="preserve"> z płytek,</w:t>
      </w:r>
    </w:p>
    <w:p w14:paraId="72BD9E5F" w14:textId="090D5AE5" w:rsidR="002F353C" w:rsidRPr="007403DE" w:rsidRDefault="002F353C" w:rsidP="00A8163A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2F353C">
        <w:rPr>
          <w:rFonts w:ascii="Arial" w:hAnsi="Arial" w:cs="Arial"/>
        </w:rPr>
        <w:t>ozebranie posadzki z płytek na zaprawie cementowej</w:t>
      </w:r>
    </w:p>
    <w:p w14:paraId="78797AF4" w14:textId="3C284684" w:rsidR="00425396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425396" w:rsidRPr="00425396">
        <w:rPr>
          <w:rFonts w:ascii="Arial" w:hAnsi="Arial" w:cs="Arial"/>
        </w:rPr>
        <w:t xml:space="preserve">ozebranie podłoża z betonu grubości </w:t>
      </w:r>
      <w:r w:rsidR="00425396">
        <w:rPr>
          <w:rFonts w:ascii="Arial" w:hAnsi="Arial" w:cs="Arial"/>
        </w:rPr>
        <w:t>2</w:t>
      </w:r>
      <w:r w:rsidR="00425396" w:rsidRPr="00425396">
        <w:rPr>
          <w:rFonts w:ascii="Arial" w:hAnsi="Arial" w:cs="Arial"/>
        </w:rPr>
        <w:t>0 cm</w:t>
      </w:r>
      <w:r w:rsidR="00425396">
        <w:rPr>
          <w:rFonts w:ascii="Arial" w:hAnsi="Arial" w:cs="Arial"/>
        </w:rPr>
        <w:t>,</w:t>
      </w:r>
    </w:p>
    <w:p w14:paraId="7E753935" w14:textId="02B35F17" w:rsidR="00E80A89" w:rsidRPr="00E80A89" w:rsidRDefault="00E80A89" w:rsidP="00E80A89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demontaż </w:t>
      </w:r>
      <w:r w:rsidRPr="008F08F9">
        <w:rPr>
          <w:rFonts w:ascii="Arial" w:hAnsi="Arial" w:cs="Arial"/>
        </w:rPr>
        <w:t>podokienników o szerokości do 30 cm (na konglomerat</w:t>
      </w:r>
      <w:r>
        <w:rPr>
          <w:rFonts w:ascii="Arial" w:hAnsi="Arial" w:cs="Arial"/>
        </w:rPr>
        <w:t>),</w:t>
      </w:r>
    </w:p>
    <w:p w14:paraId="2DA7E83C" w14:textId="1229B23F" w:rsidR="00D01FFB" w:rsidRDefault="0098622A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08F9" w:rsidRPr="008F08F9">
        <w:rPr>
          <w:rFonts w:ascii="Arial" w:hAnsi="Arial" w:cs="Arial"/>
        </w:rPr>
        <w:t>ykucie ościeżnic</w:t>
      </w:r>
      <w:r w:rsidR="008F08F9">
        <w:rPr>
          <w:rFonts w:ascii="Arial" w:hAnsi="Arial" w:cs="Arial"/>
        </w:rPr>
        <w:t>,</w:t>
      </w:r>
    </w:p>
    <w:p w14:paraId="79868789" w14:textId="71DA7406" w:rsidR="00F6797C" w:rsidRPr="00790566" w:rsidRDefault="00F6797C" w:rsidP="00F72890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drzwi wewnętrznych i zewnętrznych,</w:t>
      </w:r>
    </w:p>
    <w:p w14:paraId="1D8523E9" w14:textId="77777777" w:rsidR="00D01FFB" w:rsidRDefault="00D01FFB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95653">
        <w:rPr>
          <w:rFonts w:ascii="Arial" w:hAnsi="Arial" w:cs="Arial"/>
          <w:b/>
        </w:rPr>
        <w:lastRenderedPageBreak/>
        <w:t>Roboty wykończeniowe:</w:t>
      </w:r>
    </w:p>
    <w:p w14:paraId="6700D5A4" w14:textId="27B88B98" w:rsidR="002F353C" w:rsidRPr="002F353C" w:rsidRDefault="002F353C" w:rsidP="002F353C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1" w:name="_Hlk188560619"/>
      <w:r>
        <w:rPr>
          <w:rFonts w:ascii="Arial" w:hAnsi="Arial" w:cs="Arial"/>
        </w:rPr>
        <w:t>p</w:t>
      </w:r>
      <w:r w:rsidRPr="002F353C">
        <w:rPr>
          <w:rFonts w:ascii="Arial" w:hAnsi="Arial" w:cs="Arial"/>
        </w:rPr>
        <w:t xml:space="preserve">rzygotowanie podłoża </w:t>
      </w:r>
      <w:r>
        <w:rPr>
          <w:rFonts w:ascii="Arial" w:hAnsi="Arial" w:cs="Arial"/>
        </w:rPr>
        <w:t xml:space="preserve">pod gładzie gipsowe </w:t>
      </w:r>
      <w:r w:rsidRPr="002F353C">
        <w:rPr>
          <w:rFonts w:ascii="Arial" w:hAnsi="Arial" w:cs="Arial"/>
        </w:rPr>
        <w:t>- gruntowanie preparatem wzmacniającym jednokrotni</w:t>
      </w:r>
      <w:r>
        <w:rPr>
          <w:rFonts w:ascii="Arial" w:hAnsi="Arial" w:cs="Arial"/>
        </w:rPr>
        <w:t>e,</w:t>
      </w:r>
    </w:p>
    <w:p w14:paraId="53AA7941" w14:textId="6064AEF3" w:rsidR="008025DA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025DA" w:rsidRPr="008025DA">
        <w:rPr>
          <w:rFonts w:ascii="Arial" w:hAnsi="Arial" w:cs="Arial"/>
        </w:rPr>
        <w:t>ewnętrzne gładzie gipsowe dwuwarstwowe na ścianach z elementów prefabrykowanych i betonowych wylewanych</w:t>
      </w:r>
      <w:r w:rsidR="008025DA">
        <w:rPr>
          <w:rFonts w:ascii="Arial" w:hAnsi="Arial" w:cs="Arial"/>
        </w:rPr>
        <w:t xml:space="preserve"> wraz z dwukrotnym gruntowaniem,</w:t>
      </w:r>
    </w:p>
    <w:p w14:paraId="26D4EF63" w14:textId="0EF9B8F8" w:rsidR="008025DA" w:rsidRPr="00C30DAF" w:rsidRDefault="0098622A" w:rsidP="00D01FFB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</w:t>
      </w:r>
      <w:r w:rsidR="008025DA" w:rsidRPr="008025DA">
        <w:rPr>
          <w:rFonts w:ascii="Arial" w:hAnsi="Arial" w:cs="Arial"/>
        </w:rPr>
        <w:t>ykonanie tynku cienkowarstwowego akrylowo mozaikowego na ścianach</w:t>
      </w:r>
      <w:r>
        <w:rPr>
          <w:rFonts w:ascii="Arial" w:hAnsi="Arial" w:cs="Arial"/>
        </w:rPr>
        <w:t>.</w:t>
      </w:r>
      <w:r w:rsidRPr="0098622A">
        <w:rPr>
          <w:rFonts w:ascii="Arial" w:hAnsi="Arial" w:cs="Arial"/>
        </w:rPr>
        <w:t xml:space="preserve"> </w:t>
      </w:r>
      <w:r w:rsidR="00C1123D">
        <w:rPr>
          <w:rFonts w:ascii="Arial" w:hAnsi="Arial" w:cs="Arial"/>
        </w:rPr>
        <w:br/>
      </w:r>
      <w:r w:rsidRPr="00C30DAF">
        <w:rPr>
          <w:rFonts w:ascii="Arial" w:hAnsi="Arial" w:cs="Arial"/>
          <w:b/>
          <w:bCs/>
        </w:rPr>
        <w:t>Uwaga kolorystyka do uzgodnienia z Inwestorem</w:t>
      </w:r>
      <w:r w:rsidR="008025DA" w:rsidRPr="00C30DAF">
        <w:rPr>
          <w:rFonts w:ascii="Arial" w:hAnsi="Arial" w:cs="Arial"/>
          <w:b/>
          <w:bCs/>
        </w:rPr>
        <w:t>,</w:t>
      </w:r>
    </w:p>
    <w:bookmarkEnd w:id="1"/>
    <w:p w14:paraId="16A84D3C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301583" w:rsidRPr="0098622A">
        <w:rPr>
          <w:rFonts w:ascii="Arial" w:hAnsi="Arial" w:cs="Arial"/>
        </w:rPr>
        <w:t>rzygotowanie podłoża - gruntowanie preparatem wzmacniającym dwukrotnie,</w:t>
      </w:r>
    </w:p>
    <w:p w14:paraId="25466C7C" w14:textId="51AC5F21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98622A">
        <w:rPr>
          <w:rFonts w:ascii="Arial" w:hAnsi="Arial" w:cs="Arial"/>
        </w:rPr>
        <w:t>w</w:t>
      </w:r>
      <w:r w:rsidR="00301583" w:rsidRPr="0098622A">
        <w:rPr>
          <w:rFonts w:ascii="Arial" w:hAnsi="Arial" w:cs="Arial"/>
        </w:rPr>
        <w:t xml:space="preserve">ewnętrzne gładzie gipsowe dwuwarstwowe na </w:t>
      </w:r>
      <w:r w:rsidR="006D00C4">
        <w:rPr>
          <w:rFonts w:ascii="Arial" w:hAnsi="Arial" w:cs="Arial"/>
        </w:rPr>
        <w:t xml:space="preserve">ścianach i </w:t>
      </w:r>
      <w:r w:rsidR="00301583" w:rsidRPr="0098622A">
        <w:rPr>
          <w:rFonts w:ascii="Arial" w:hAnsi="Arial" w:cs="Arial"/>
        </w:rPr>
        <w:t>sufitach z elementów prefabrykowanych i betonowych wylewanych,</w:t>
      </w:r>
    </w:p>
    <w:p w14:paraId="358E1B31" w14:textId="180A02FB" w:rsidR="00244476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301583" w:rsidRPr="0098622A">
        <w:rPr>
          <w:rFonts w:ascii="Arial" w:hAnsi="Arial" w:cs="Arial"/>
        </w:rPr>
        <w:t xml:space="preserve">wukrotne malowanie farbami </w:t>
      </w:r>
      <w:r w:rsidR="00083B56" w:rsidRPr="000971E6">
        <w:rPr>
          <w:rFonts w:ascii="Arial" w:hAnsi="Arial" w:cs="Arial"/>
        </w:rPr>
        <w:t>ceramicznymi</w:t>
      </w:r>
      <w:r w:rsidR="00083B56" w:rsidRPr="00244476">
        <w:rPr>
          <w:rFonts w:ascii="Arial" w:hAnsi="Arial" w:cs="Arial"/>
        </w:rPr>
        <w:t xml:space="preserve"> </w:t>
      </w:r>
      <w:r w:rsidR="00301583" w:rsidRPr="00244476">
        <w:rPr>
          <w:rFonts w:ascii="Arial" w:hAnsi="Arial" w:cs="Arial"/>
        </w:rPr>
        <w:t>starych</w:t>
      </w:r>
      <w:r w:rsidR="00301583" w:rsidRPr="0098622A">
        <w:rPr>
          <w:rFonts w:ascii="Arial" w:hAnsi="Arial" w:cs="Arial"/>
        </w:rPr>
        <w:t xml:space="preserve"> tynków wewnętrznych </w:t>
      </w:r>
      <w:r w:rsidR="006D00C4">
        <w:rPr>
          <w:rFonts w:ascii="Arial" w:hAnsi="Arial" w:cs="Arial"/>
        </w:rPr>
        <w:t xml:space="preserve">ścian </w:t>
      </w:r>
      <w:r w:rsidR="006D00C4">
        <w:rPr>
          <w:rFonts w:ascii="Arial" w:hAnsi="Arial" w:cs="Arial"/>
        </w:rPr>
        <w:br/>
        <w:t xml:space="preserve">i </w:t>
      </w:r>
      <w:r w:rsidR="0083491D">
        <w:rPr>
          <w:rFonts w:ascii="Arial" w:hAnsi="Arial" w:cs="Arial"/>
        </w:rPr>
        <w:t>farbami emulsyjnymi</w:t>
      </w:r>
      <w:r w:rsidR="006D00C4">
        <w:rPr>
          <w:rFonts w:ascii="Arial" w:hAnsi="Arial" w:cs="Arial"/>
        </w:rPr>
        <w:t xml:space="preserve"> </w:t>
      </w:r>
      <w:r w:rsidR="00301583" w:rsidRPr="0098622A">
        <w:rPr>
          <w:rFonts w:ascii="Arial" w:hAnsi="Arial" w:cs="Arial"/>
        </w:rPr>
        <w:t>sufitów,</w:t>
      </w:r>
      <w:r w:rsidR="00244476">
        <w:rPr>
          <w:rFonts w:ascii="Arial" w:hAnsi="Arial" w:cs="Arial"/>
        </w:rPr>
        <w:t xml:space="preserve"> farby muszą spełniać normy przeznaczone do stosowania w obiektach użyteczności publicznej- </w:t>
      </w:r>
      <w:r w:rsidR="0083491D">
        <w:rPr>
          <w:rFonts w:ascii="Arial" w:hAnsi="Arial" w:cs="Arial"/>
        </w:rPr>
        <w:t>świetlice</w:t>
      </w:r>
    </w:p>
    <w:p w14:paraId="1C065997" w14:textId="77777777" w:rsidR="009625E9" w:rsidRPr="00C30DAF" w:rsidRDefault="00301583" w:rsidP="009625E9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C30DAF">
        <w:rPr>
          <w:rFonts w:ascii="Arial" w:hAnsi="Arial" w:cs="Arial"/>
          <w:b/>
          <w:bCs/>
        </w:rPr>
        <w:t>Uwaga kolorystyka do uzgodnienia z Inwestorem</w:t>
      </w:r>
      <w:r w:rsidR="009625E9" w:rsidRPr="00C30DAF">
        <w:rPr>
          <w:rFonts w:ascii="Arial" w:hAnsi="Arial" w:cs="Arial"/>
          <w:b/>
          <w:bCs/>
        </w:rPr>
        <w:t>,</w:t>
      </w:r>
    </w:p>
    <w:p w14:paraId="53AB7DB4" w14:textId="1898FDC2" w:rsidR="009625E9" w:rsidRPr="009625E9" w:rsidRDefault="009625E9" w:rsidP="009625E9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625E9">
        <w:rPr>
          <w:rFonts w:ascii="Arial" w:hAnsi="Arial" w:cs="Arial"/>
        </w:rPr>
        <w:t>ykonanie poziomej izolacji przeciwwilgociowej metodą iniekcji niskociśnieniowej w murze z cegły o normalnej twardości</w:t>
      </w:r>
      <w:r>
        <w:rPr>
          <w:rFonts w:ascii="Arial" w:hAnsi="Arial" w:cs="Arial"/>
        </w:rPr>
        <w:t>,</w:t>
      </w:r>
    </w:p>
    <w:p w14:paraId="7E83F46C" w14:textId="187E49D8" w:rsidR="006D00C4" w:rsidRPr="00C30DAF" w:rsidRDefault="002F353C" w:rsidP="006D00C4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0971E6">
        <w:rPr>
          <w:rFonts w:ascii="Arial" w:hAnsi="Arial" w:cs="Arial"/>
        </w:rPr>
        <w:t>licowanie ścian płytkami o wymiarach 40x40 cm na klej metodą</w:t>
      </w:r>
      <w:r w:rsidR="006D00C4" w:rsidRPr="000971E6">
        <w:rPr>
          <w:rFonts w:ascii="Arial" w:hAnsi="Arial" w:cs="Arial"/>
        </w:rPr>
        <w:t xml:space="preserve"> zwykłą. </w:t>
      </w:r>
      <w:r w:rsidR="006D00C4" w:rsidRPr="000971E6">
        <w:rPr>
          <w:rFonts w:ascii="Arial" w:hAnsi="Arial" w:cs="Arial"/>
        </w:rPr>
        <w:br/>
      </w:r>
      <w:r w:rsidR="006D00C4" w:rsidRPr="00C30DAF">
        <w:rPr>
          <w:rFonts w:ascii="Arial" w:hAnsi="Arial" w:cs="Arial"/>
          <w:b/>
          <w:bCs/>
        </w:rPr>
        <w:t>Uwaga kolorystyka do uzgodnienia z Inwestorem.</w:t>
      </w:r>
    </w:p>
    <w:p w14:paraId="0C9047E4" w14:textId="2744E127" w:rsidR="002F353C" w:rsidRPr="002F353C" w:rsidRDefault="002F353C" w:rsidP="006D00C4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8EA0380" w14:textId="77517F5F" w:rsidR="00425396" w:rsidRPr="00790566" w:rsidRDefault="00425396" w:rsidP="00425396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790566">
        <w:rPr>
          <w:rFonts w:ascii="Arial" w:hAnsi="Arial" w:cs="Arial"/>
          <w:b/>
          <w:bCs/>
        </w:rPr>
        <w:t xml:space="preserve">Podłoga </w:t>
      </w:r>
    </w:p>
    <w:p w14:paraId="19504EF1" w14:textId="77777777" w:rsidR="00D02F5B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25396" w:rsidRPr="00425396">
        <w:rPr>
          <w:rFonts w:ascii="Arial" w:hAnsi="Arial" w:cs="Arial"/>
        </w:rPr>
        <w:t>zolacje przeciwwilgociowe poziome z folii PCW szerokiej na such</w:t>
      </w:r>
      <w:r w:rsidR="00425396">
        <w:rPr>
          <w:rFonts w:ascii="Arial" w:hAnsi="Arial" w:cs="Arial"/>
        </w:rPr>
        <w:t>o,</w:t>
      </w:r>
    </w:p>
    <w:p w14:paraId="629D8C49" w14:textId="60E7046C" w:rsidR="0098622A" w:rsidRPr="00D02F5B" w:rsidRDefault="0098622A" w:rsidP="00D02F5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D02F5B">
        <w:rPr>
          <w:rFonts w:ascii="Arial" w:hAnsi="Arial" w:cs="Arial"/>
        </w:rPr>
        <w:t>i</w:t>
      </w:r>
      <w:r w:rsidR="00425396" w:rsidRPr="00D02F5B">
        <w:rPr>
          <w:rFonts w:ascii="Arial" w:hAnsi="Arial" w:cs="Arial"/>
        </w:rPr>
        <w:t>zolacje cieplne i przeciwdźwiękowe z płyt styropianowych poziome na wierzchu konstrukcji na sucho - jedna warstw</w:t>
      </w:r>
      <w:r w:rsidR="00D02F5B">
        <w:rPr>
          <w:rFonts w:ascii="Arial" w:hAnsi="Arial" w:cs="Arial"/>
        </w:rPr>
        <w:t>.</w:t>
      </w:r>
      <w:r w:rsidR="00425396" w:rsidRPr="00D02F5B">
        <w:rPr>
          <w:rFonts w:ascii="Arial" w:hAnsi="Arial" w:cs="Arial"/>
        </w:rPr>
        <w:t xml:space="preserve"> </w:t>
      </w:r>
      <w:r w:rsidR="00D02F5B" w:rsidRPr="00D02F5B">
        <w:rPr>
          <w:rFonts w:ascii="Arial" w:hAnsi="Arial" w:cs="Arial"/>
        </w:rPr>
        <w:t>Izolacje cieplne i przeciwdźwiękowe  - Grubość płyt styropianowych podłóg - powinna być dostosowana do wysokości pomieszczeń i posadzek oraz współczynnika U przegrody (powinna oscylować w granicy 12cm)</w:t>
      </w:r>
      <w:r w:rsidR="00D02F5B">
        <w:rPr>
          <w:rFonts w:ascii="Arial" w:hAnsi="Arial" w:cs="Arial"/>
        </w:rPr>
        <w:t xml:space="preserve">. </w:t>
      </w:r>
      <w:r w:rsidR="00D02F5B" w:rsidRPr="000909B0">
        <w:rPr>
          <w:rFonts w:ascii="Arial" w:hAnsi="Arial" w:cs="Arial"/>
        </w:rPr>
        <w:t xml:space="preserve">Współczynnik przenikania ciepła </w:t>
      </w:r>
      <w:r w:rsidR="00D02F5B">
        <w:rPr>
          <w:rFonts w:ascii="Arial" w:hAnsi="Arial" w:cs="Arial"/>
        </w:rPr>
        <w:t xml:space="preserve">powinien być </w:t>
      </w:r>
      <w:r w:rsidR="00D02F5B" w:rsidRPr="000909B0">
        <w:rPr>
          <w:rFonts w:ascii="Arial" w:hAnsi="Arial" w:cs="Arial"/>
        </w:rPr>
        <w:t>zgodn</w:t>
      </w:r>
      <w:r w:rsidR="00D02F5B">
        <w:rPr>
          <w:rFonts w:ascii="Arial" w:hAnsi="Arial" w:cs="Arial"/>
        </w:rPr>
        <w:t>y</w:t>
      </w:r>
      <w:r w:rsidR="00D02F5B" w:rsidRPr="000909B0">
        <w:rPr>
          <w:rFonts w:ascii="Arial" w:hAnsi="Arial" w:cs="Arial"/>
        </w:rPr>
        <w:t xml:space="preserve"> z Obwieszczenie Ministra Rozwoju i Technologii z dnia 15 kwietnia 2022 r. w sprawie ogłoszenia jednolitego tekstu rozporządzenia Ministra Infrastruktury w sprawie warunków technicznych, jakim powinny odpowiadać budynki i ich usytuowanie,</w:t>
      </w:r>
    </w:p>
    <w:p w14:paraId="6F88AB98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A6960" w:rsidRPr="0098622A">
        <w:rPr>
          <w:rFonts w:ascii="Arial" w:hAnsi="Arial" w:cs="Arial"/>
        </w:rPr>
        <w:t>zolacje przeciwwilgociowe poziome z folii PCW szerokiej na sucho,</w:t>
      </w:r>
    </w:p>
    <w:p w14:paraId="3A51C932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A6960" w:rsidRPr="0098622A">
        <w:rPr>
          <w:rFonts w:ascii="Arial" w:hAnsi="Arial" w:cs="Arial"/>
        </w:rPr>
        <w:t>osadzki cementowe wraz z cokolikami zatarte na ostro grubości 25 mm,</w:t>
      </w:r>
    </w:p>
    <w:p w14:paraId="1B25CFCB" w14:textId="77777777" w:rsidR="0098622A" w:rsidRDefault="0098622A" w:rsidP="0098622A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A6960" w:rsidRPr="0098622A">
        <w:rPr>
          <w:rFonts w:ascii="Arial" w:hAnsi="Arial" w:cs="Arial"/>
        </w:rPr>
        <w:t>osadzki cementowe wraz z cokolikami zatarte - pogrubienie posadzki o 1 cm ze zbrojeniem siatką stalową, Krotność =3,</w:t>
      </w:r>
    </w:p>
    <w:p w14:paraId="0AC1F1BC" w14:textId="77777777" w:rsidR="002D71EB" w:rsidRDefault="0098622A" w:rsidP="002D71EB">
      <w:pPr>
        <w:pStyle w:val="Akapitzlist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7A6960" w:rsidRPr="0098622A">
        <w:rPr>
          <w:rFonts w:ascii="Arial" w:hAnsi="Arial" w:cs="Arial"/>
        </w:rPr>
        <w:t>runtowanie podłoży preparatami gruntującymi - powierzchnie poziome,</w:t>
      </w:r>
    </w:p>
    <w:p w14:paraId="30EE1BEB" w14:textId="77777777" w:rsidR="00B467CE" w:rsidRPr="00B467CE" w:rsidRDefault="00B467CE" w:rsidP="009625E9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B467CE">
        <w:rPr>
          <w:rFonts w:ascii="Arial" w:hAnsi="Arial" w:cs="Arial"/>
        </w:rPr>
        <w:t xml:space="preserve">posadzka z płytek gres szkliwiony rektyfikowany, mat, antypoślizgowość R9, materiał odporny na uszkodzenia, zarysowania i inne codzienne obciążeni, wym. 60x60x1-0,8cm,gatunek G I, </w:t>
      </w:r>
      <w:r w:rsidRPr="00C30DAF">
        <w:rPr>
          <w:rFonts w:ascii="Arial" w:hAnsi="Arial" w:cs="Arial"/>
          <w:b/>
          <w:bCs/>
        </w:rPr>
        <w:t>kolorystyka i faktura do uzgodnienia z Zamawiającym</w:t>
      </w:r>
    </w:p>
    <w:p w14:paraId="074986FC" w14:textId="624FF81B" w:rsidR="00E80A89" w:rsidRPr="009625E9" w:rsidRDefault="00E80A89" w:rsidP="009625E9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98622A">
        <w:rPr>
          <w:rFonts w:ascii="Arial" w:hAnsi="Arial" w:cs="Arial"/>
        </w:rPr>
        <w:t>okoliki z płytek ceramicznych podłogowych terakotowych 100x100 mm płytki antypoślizgowe dostosowane do pomieszczeń użyteczności publicznej minimum z grupy R</w:t>
      </w:r>
      <w:r>
        <w:rPr>
          <w:rFonts w:ascii="Arial" w:hAnsi="Arial" w:cs="Arial"/>
        </w:rPr>
        <w:t>9</w:t>
      </w:r>
      <w:r w:rsidRPr="0098622A">
        <w:rPr>
          <w:rFonts w:ascii="Arial" w:hAnsi="Arial" w:cs="Arial"/>
        </w:rPr>
        <w:t>,</w:t>
      </w:r>
    </w:p>
    <w:p w14:paraId="2382DD4A" w14:textId="77777777" w:rsidR="00E80A89" w:rsidRDefault="00E80A89" w:rsidP="00E80A89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</w:p>
    <w:p w14:paraId="7C0C3A52" w14:textId="539558F7" w:rsidR="00FE505F" w:rsidRDefault="00FE505F" w:rsidP="00E80A89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E80A89">
        <w:rPr>
          <w:rFonts w:ascii="Arial" w:hAnsi="Arial" w:cs="Arial"/>
          <w:b/>
          <w:bCs/>
        </w:rPr>
        <w:t>Stolarka drzwiowa</w:t>
      </w:r>
    </w:p>
    <w:p w14:paraId="54D2F846" w14:textId="77777777" w:rsidR="009625E9" w:rsidRDefault="009625E9" w:rsidP="009625E9">
      <w:pPr>
        <w:pStyle w:val="Akapitzlist"/>
        <w:numPr>
          <w:ilvl w:val="0"/>
          <w:numId w:val="12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montaż podokienników z konglomeratu szer. min 30 cm i gr. 3 cm,</w:t>
      </w:r>
    </w:p>
    <w:p w14:paraId="7A2D4E7A" w14:textId="09D53EB2" w:rsidR="009625E9" w:rsidRPr="00C30DAF" w:rsidRDefault="009625E9" w:rsidP="009625E9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C30DAF">
        <w:rPr>
          <w:rFonts w:ascii="Arial" w:hAnsi="Arial" w:cs="Arial"/>
          <w:b/>
          <w:bCs/>
        </w:rPr>
        <w:t>Kolor/faktura do uzgodnienia z Inwestorem</w:t>
      </w:r>
    </w:p>
    <w:p w14:paraId="18AE70B0" w14:textId="0A8CA338" w:rsidR="00083B56" w:rsidRPr="00A41FEB" w:rsidRDefault="0098622A" w:rsidP="00FD75F2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A41FEB">
        <w:rPr>
          <w:rFonts w:ascii="Arial" w:hAnsi="Arial" w:cs="Arial"/>
        </w:rPr>
        <w:t>m</w:t>
      </w:r>
      <w:r w:rsidR="00FE505F" w:rsidRPr="00A41FEB">
        <w:rPr>
          <w:rFonts w:ascii="Arial" w:hAnsi="Arial" w:cs="Arial"/>
        </w:rPr>
        <w:t>ontaż ościeżnic regulowanych</w:t>
      </w:r>
      <w:r w:rsidR="00083B56" w:rsidRPr="00A41FEB">
        <w:rPr>
          <w:rFonts w:ascii="Arial" w:hAnsi="Arial" w:cs="Arial"/>
        </w:rPr>
        <w:t xml:space="preserve"> typu MDF</w:t>
      </w:r>
      <w:r w:rsidR="00FD75F2" w:rsidRPr="00A41FEB">
        <w:rPr>
          <w:rFonts w:ascii="Arial" w:hAnsi="Arial" w:cs="Arial"/>
        </w:rPr>
        <w:t xml:space="preserve">. </w:t>
      </w:r>
    </w:p>
    <w:p w14:paraId="77252414" w14:textId="252BB43E" w:rsidR="00FE505F" w:rsidRPr="00C30DAF" w:rsidRDefault="00FD75F2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  <w:highlight w:val="yellow"/>
        </w:rPr>
      </w:pPr>
      <w:r w:rsidRPr="00C30DAF">
        <w:rPr>
          <w:rFonts w:ascii="Arial" w:hAnsi="Arial" w:cs="Arial"/>
          <w:b/>
          <w:bCs/>
        </w:rPr>
        <w:t>Kolor do uzgodnienia z Inwestorem</w:t>
      </w:r>
      <w:r w:rsidR="000909B0" w:rsidRPr="00C30DAF">
        <w:rPr>
          <w:rFonts w:ascii="Arial" w:hAnsi="Arial" w:cs="Arial"/>
          <w:b/>
          <w:bCs/>
        </w:rPr>
        <w:t xml:space="preserve"> </w:t>
      </w:r>
    </w:p>
    <w:p w14:paraId="3867AF97" w14:textId="363A87D1" w:rsidR="00FC5EF6" w:rsidRPr="00FC5EF6" w:rsidRDefault="0098622A" w:rsidP="00FC5EF6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 w:rsidRPr="006F33D9">
        <w:rPr>
          <w:rFonts w:ascii="Arial" w:hAnsi="Arial" w:cs="Arial"/>
        </w:rPr>
        <w:t>s</w:t>
      </w:r>
      <w:r w:rsidR="00FE505F" w:rsidRPr="006F33D9">
        <w:rPr>
          <w:rFonts w:ascii="Arial" w:hAnsi="Arial" w:cs="Arial"/>
        </w:rPr>
        <w:t>krzydła d</w:t>
      </w:r>
      <w:r w:rsidR="00FE505F" w:rsidRPr="00E152A1">
        <w:rPr>
          <w:rFonts w:ascii="Arial" w:hAnsi="Arial" w:cs="Arial"/>
        </w:rPr>
        <w:t xml:space="preserve">rzwiowe </w:t>
      </w:r>
      <w:r w:rsidR="00083B56" w:rsidRPr="00E152A1">
        <w:rPr>
          <w:rFonts w:ascii="Arial" w:hAnsi="Arial" w:cs="Arial"/>
        </w:rPr>
        <w:t xml:space="preserve">płytowe </w:t>
      </w:r>
      <w:r w:rsidR="00FE505F" w:rsidRPr="00E152A1">
        <w:rPr>
          <w:rFonts w:ascii="Arial" w:hAnsi="Arial" w:cs="Arial"/>
        </w:rPr>
        <w:t xml:space="preserve">wewnętrzne </w:t>
      </w:r>
      <w:r w:rsidR="00083B56" w:rsidRPr="00E152A1">
        <w:rPr>
          <w:rFonts w:ascii="Arial" w:hAnsi="Arial" w:cs="Arial"/>
        </w:rPr>
        <w:t xml:space="preserve">fabrycznie wykończone pełne, zamek pod wkładkę patentową, zawiasy obiektowe, uszczelki progowe automatyczne, funkcja </w:t>
      </w:r>
      <w:proofErr w:type="spellStart"/>
      <w:r w:rsidR="00083B56" w:rsidRPr="00E152A1">
        <w:rPr>
          <w:rFonts w:ascii="Arial" w:hAnsi="Arial" w:cs="Arial"/>
        </w:rPr>
        <w:t>aqua</w:t>
      </w:r>
      <w:proofErr w:type="spellEnd"/>
      <w:r w:rsidR="00083B56" w:rsidRPr="00E152A1">
        <w:rPr>
          <w:rFonts w:ascii="Arial" w:hAnsi="Arial" w:cs="Arial"/>
        </w:rPr>
        <w:t xml:space="preserve"> stop.</w:t>
      </w:r>
      <w:r w:rsidR="00083B56" w:rsidRPr="00E152A1">
        <w:t xml:space="preserve"> </w:t>
      </w:r>
      <w:r w:rsidR="000909B0" w:rsidRPr="00E152A1">
        <w:rPr>
          <w:rFonts w:ascii="Arial" w:hAnsi="Arial" w:cs="Arial"/>
        </w:rPr>
        <w:t>Drzwi pokryte laminatem HPL o grubości 0,7</w:t>
      </w:r>
      <w:r w:rsidR="00DF550D" w:rsidRPr="00E152A1">
        <w:rPr>
          <w:rFonts w:ascii="Arial" w:hAnsi="Arial" w:cs="Arial"/>
        </w:rPr>
        <w:t xml:space="preserve"> </w:t>
      </w:r>
      <w:r w:rsidR="000909B0" w:rsidRPr="00E152A1">
        <w:rPr>
          <w:rFonts w:ascii="Arial" w:hAnsi="Arial" w:cs="Arial"/>
        </w:rPr>
        <w:t>mm</w:t>
      </w:r>
      <w:r w:rsidR="006F33D9" w:rsidRPr="00E152A1">
        <w:rPr>
          <w:rFonts w:ascii="Arial" w:hAnsi="Arial" w:cs="Arial"/>
        </w:rPr>
        <w:t>.</w:t>
      </w:r>
      <w:r w:rsidR="006F33D9">
        <w:rPr>
          <w:rFonts w:ascii="Arial" w:hAnsi="Arial" w:cs="Arial"/>
        </w:rPr>
        <w:t xml:space="preserve"> </w:t>
      </w:r>
      <w:r w:rsidR="00FC5EF6" w:rsidRPr="00FC5EF6">
        <w:rPr>
          <w:rFonts w:ascii="Arial" w:hAnsi="Arial" w:cs="Arial"/>
        </w:rPr>
        <w:t>Drzwi do łazienek z oznaczeniem toaleta damska, męska oraz toaleta dla niepełnosprawnych. Drzwi do łazienek wyposażone w nawiewy wentylacyjne.</w:t>
      </w:r>
    </w:p>
    <w:p w14:paraId="555D2833" w14:textId="77777777" w:rsidR="00083B56" w:rsidRPr="00C30DAF" w:rsidRDefault="000909B0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  <w:b/>
          <w:bCs/>
        </w:rPr>
      </w:pPr>
      <w:r w:rsidRPr="00C30DAF">
        <w:rPr>
          <w:rFonts w:ascii="Arial" w:hAnsi="Arial" w:cs="Arial"/>
          <w:b/>
          <w:bCs/>
        </w:rPr>
        <w:t>Uwaga k</w:t>
      </w:r>
      <w:r w:rsidR="00FD75F2" w:rsidRPr="00C30DAF">
        <w:rPr>
          <w:rFonts w:ascii="Arial" w:hAnsi="Arial" w:cs="Arial"/>
          <w:b/>
          <w:bCs/>
        </w:rPr>
        <w:t>olor do uzgodnienia z Inwestorem,</w:t>
      </w:r>
    </w:p>
    <w:p w14:paraId="2714EA5A" w14:textId="1338137B" w:rsidR="009625E9" w:rsidRPr="00C30DAF" w:rsidRDefault="009625E9" w:rsidP="009625E9">
      <w:pPr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/>
          <w:bCs/>
        </w:rPr>
      </w:pPr>
      <w:r w:rsidRPr="000909B0">
        <w:rPr>
          <w:rFonts w:ascii="Arial" w:hAnsi="Arial" w:cs="Arial"/>
        </w:rPr>
        <w:t xml:space="preserve">drzwi zewnętrzne pełne jednoskrzydłowe. Drzwi zewnętrzne wykonane z kształtowników aluminiowych z pełnym wyposażeniem. Współczynnik przenikania ciepła dla drzwi w przegrodach zewnętrznych  U(max) = 1,3 [W/(m2K)] zgodnie z Obwieszczenie Ministra Rozwoju i Technologii z dnia 15 kwietnia 2022 r. w sprawie ogłoszenia jednolitego tekstu rozporządzenia Ministra Infrastruktury w sprawie warunków technicznych, jakim powinny odpowiadać budynki i ich usytuowanie, wyposażone w klamkę z zamkiem, stopkę, samozamykacz itp.. </w:t>
      </w:r>
      <w:r w:rsidRPr="000909B0">
        <w:rPr>
          <w:rFonts w:ascii="Arial" w:hAnsi="Arial" w:cs="Arial"/>
        </w:rPr>
        <w:br/>
      </w:r>
      <w:r w:rsidRPr="00C30DAF">
        <w:rPr>
          <w:rFonts w:ascii="Arial" w:hAnsi="Arial" w:cs="Arial"/>
          <w:b/>
          <w:bCs/>
        </w:rPr>
        <w:t>Uwaga kolor do uzgodnienia z Inwestorem,</w:t>
      </w:r>
    </w:p>
    <w:p w14:paraId="720AE58B" w14:textId="77777777" w:rsidR="009625E9" w:rsidRDefault="009625E9" w:rsidP="00083B56">
      <w:pPr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09AFE078" w14:textId="33C51621" w:rsidR="00FC5EF6" w:rsidRPr="00FC5EF6" w:rsidRDefault="00FC5EF6" w:rsidP="00FC5EF6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357"/>
        <w:jc w:val="both"/>
        <w:rPr>
          <w:rFonts w:ascii="Arial" w:hAnsi="Arial" w:cs="Arial"/>
        </w:rPr>
      </w:pPr>
    </w:p>
    <w:p w14:paraId="50FE0FC8" w14:textId="4B15B4D2" w:rsidR="00D01FFB" w:rsidRDefault="008B658C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SANITARNE</w:t>
      </w:r>
    </w:p>
    <w:p w14:paraId="3290374D" w14:textId="4256C530" w:rsidR="008F08F9" w:rsidRDefault="008F08F9" w:rsidP="00D01FFB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rozbiórkowe:</w:t>
      </w:r>
    </w:p>
    <w:p w14:paraId="405EB17F" w14:textId="62A917CD" w:rsidR="008B658C" w:rsidRDefault="009625E9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wymiana </w:t>
      </w:r>
      <w:r w:rsidR="0082332F" w:rsidRPr="008B658C">
        <w:rPr>
          <w:rFonts w:ascii="Arial" w:hAnsi="Arial" w:cs="Arial"/>
          <w:bCs/>
        </w:rPr>
        <w:t xml:space="preserve">podejścia dopływowego pod zawór czerpalny, hydrant i baterie </w:t>
      </w:r>
      <w:r w:rsidR="008B658C">
        <w:rPr>
          <w:rFonts w:ascii="Arial" w:hAnsi="Arial" w:cs="Arial"/>
          <w:bCs/>
        </w:rPr>
        <w:br/>
      </w:r>
      <w:r w:rsidR="0082332F" w:rsidRPr="008B658C">
        <w:rPr>
          <w:rFonts w:ascii="Arial" w:hAnsi="Arial" w:cs="Arial"/>
          <w:bCs/>
        </w:rPr>
        <w:t>o śr. 15 mm,</w:t>
      </w:r>
    </w:p>
    <w:p w14:paraId="10886221" w14:textId="77777777" w:rsidR="008B658C" w:rsidRDefault="008B658C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82332F" w:rsidRPr="008B658C">
        <w:rPr>
          <w:rFonts w:ascii="Arial" w:hAnsi="Arial" w:cs="Arial"/>
          <w:bCs/>
        </w:rPr>
        <w:t xml:space="preserve">ymiana odcinka rury stalowej ocynkowanej o śr. 15-20 mm </w:t>
      </w:r>
      <w:proofErr w:type="spellStart"/>
      <w:r w:rsidR="0082332F" w:rsidRPr="008B658C">
        <w:rPr>
          <w:rFonts w:ascii="Arial" w:hAnsi="Arial" w:cs="Arial"/>
          <w:bCs/>
        </w:rPr>
        <w:t>msc</w:t>
      </w:r>
      <w:proofErr w:type="spellEnd"/>
      <w:r w:rsidR="0082332F" w:rsidRPr="008B658C">
        <w:rPr>
          <w:rFonts w:ascii="Arial" w:hAnsi="Arial" w:cs="Arial"/>
          <w:bCs/>
        </w:rPr>
        <w:t>.,</w:t>
      </w:r>
    </w:p>
    <w:p w14:paraId="47BF5954" w14:textId="4E93F5DD" w:rsidR="009625E9" w:rsidRDefault="009625E9" w:rsidP="008B658C">
      <w:pPr>
        <w:pStyle w:val="Akapitzlist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demontaż </w:t>
      </w:r>
      <w:r w:rsidR="006B06BF">
        <w:rPr>
          <w:rFonts w:ascii="Arial" w:hAnsi="Arial" w:cs="Arial"/>
          <w:bCs/>
        </w:rPr>
        <w:t>grzejnika</w:t>
      </w:r>
      <w:r>
        <w:rPr>
          <w:rFonts w:ascii="Arial" w:hAnsi="Arial" w:cs="Arial"/>
          <w:bCs/>
        </w:rPr>
        <w:t>,</w:t>
      </w:r>
    </w:p>
    <w:p w14:paraId="3B6BA980" w14:textId="77777777" w:rsidR="0048337D" w:rsidRDefault="0048337D" w:rsidP="0048337D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48337D">
        <w:rPr>
          <w:rFonts w:ascii="Arial" w:hAnsi="Arial" w:cs="Arial"/>
          <w:b/>
        </w:rPr>
        <w:t>Roboty wykończeniowe:</w:t>
      </w:r>
    </w:p>
    <w:p w14:paraId="1C41B1F7" w14:textId="761A33F5" w:rsidR="0048337D" w:rsidRDefault="009625E9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Pr="009625E9">
        <w:rPr>
          <w:rFonts w:ascii="Arial" w:hAnsi="Arial" w:cs="Arial"/>
          <w:bCs/>
        </w:rPr>
        <w:t>ymiana podejścia dopływowego do zaworu czerpalnego, baterii lub płuczki ustępowej o połączeniu elastycznym metalowym</w:t>
      </w:r>
      <w:r w:rsidR="0045287A" w:rsidRPr="006F33D9">
        <w:rPr>
          <w:rFonts w:ascii="Arial" w:hAnsi="Arial" w:cs="Arial"/>
        </w:rPr>
        <w:t>,</w:t>
      </w:r>
    </w:p>
    <w:p w14:paraId="7B17598D" w14:textId="6CC54DD9" w:rsidR="009625E9" w:rsidRDefault="009625E9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9625E9">
        <w:rPr>
          <w:rFonts w:ascii="Arial" w:hAnsi="Arial" w:cs="Arial"/>
        </w:rPr>
        <w:t>ymiana podejścia odpływowego z PCW o śr.50 mm z uszczelnieniem pierścieniem gumowym na ścianie</w:t>
      </w:r>
      <w:r>
        <w:rPr>
          <w:rFonts w:ascii="Arial" w:hAnsi="Arial" w:cs="Arial"/>
        </w:rPr>
        <w:t>,</w:t>
      </w:r>
    </w:p>
    <w:p w14:paraId="6E166016" w14:textId="679FF900" w:rsidR="009625E9" w:rsidRPr="006F33D9" w:rsidRDefault="00077906" w:rsidP="006F33D9">
      <w:pPr>
        <w:pStyle w:val="Akapitzlist"/>
        <w:numPr>
          <w:ilvl w:val="0"/>
          <w:numId w:val="15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9625E9" w:rsidRPr="009625E9">
        <w:rPr>
          <w:rFonts w:ascii="Arial" w:hAnsi="Arial" w:cs="Arial"/>
        </w:rPr>
        <w:t>ymiana odcinka rury stalowej ocynkowanej o śr. 15-20 m</w:t>
      </w:r>
      <w:r w:rsidR="009625E9">
        <w:rPr>
          <w:rFonts w:ascii="Arial" w:hAnsi="Arial" w:cs="Arial"/>
        </w:rPr>
        <w:t>m,</w:t>
      </w:r>
    </w:p>
    <w:p w14:paraId="706F5004" w14:textId="69FD0F66" w:rsidR="0082332F" w:rsidRDefault="008B658C" w:rsidP="0079056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 w:rsidRPr="00A7777A">
        <w:rPr>
          <w:rFonts w:ascii="Arial" w:hAnsi="Arial" w:cs="Arial"/>
          <w:bCs/>
        </w:rPr>
        <w:t>m</w:t>
      </w:r>
      <w:r w:rsidR="000650C8" w:rsidRPr="00A7777A">
        <w:rPr>
          <w:rFonts w:ascii="Arial" w:hAnsi="Arial" w:cs="Arial"/>
          <w:bCs/>
        </w:rPr>
        <w:t xml:space="preserve">ontaż ekranów </w:t>
      </w:r>
      <w:proofErr w:type="spellStart"/>
      <w:r w:rsidR="000650C8" w:rsidRPr="00A7777A">
        <w:rPr>
          <w:rFonts w:ascii="Arial" w:hAnsi="Arial" w:cs="Arial"/>
          <w:bCs/>
        </w:rPr>
        <w:t>zagrzejnikowych</w:t>
      </w:r>
      <w:proofErr w:type="spellEnd"/>
      <w:r w:rsidR="00A7777A" w:rsidRPr="00A7777A">
        <w:rPr>
          <w:rFonts w:ascii="Arial" w:hAnsi="Arial" w:cs="Arial"/>
          <w:bCs/>
        </w:rPr>
        <w:t xml:space="preserve"> o grubości  5 – 6 mm i szerokości 0,60 m-1,00m</w:t>
      </w:r>
      <w:r w:rsidR="000C55A0" w:rsidRPr="00A7777A">
        <w:rPr>
          <w:rFonts w:ascii="Arial" w:hAnsi="Arial" w:cs="Arial"/>
          <w:bCs/>
        </w:rPr>
        <w:t>.</w:t>
      </w:r>
      <w:r w:rsidR="00A7777A" w:rsidRPr="00A7777A">
        <w:rPr>
          <w:rFonts w:ascii="Arial" w:hAnsi="Arial" w:cs="Arial"/>
          <w:bCs/>
        </w:rPr>
        <w:t xml:space="preserve"> Szerokość należy dobrać do szerokości istniejących grzejników. Kolor do uzgodnienia z Inwestorem.</w:t>
      </w:r>
      <w:r w:rsidR="000C55A0" w:rsidRPr="00A7777A">
        <w:rPr>
          <w:rFonts w:ascii="Arial" w:hAnsi="Arial" w:cs="Arial"/>
          <w:bCs/>
        </w:rPr>
        <w:t xml:space="preserve"> Uwaga przy kalkulacji należy uwzględnić demontaż i ponowny montaż </w:t>
      </w:r>
      <w:r w:rsidR="0045287A" w:rsidRPr="00A7777A">
        <w:rPr>
          <w:rFonts w:ascii="Arial" w:hAnsi="Arial" w:cs="Arial"/>
          <w:bCs/>
        </w:rPr>
        <w:t>grzejników</w:t>
      </w:r>
      <w:r w:rsidR="000C55A0" w:rsidRPr="00A7777A">
        <w:rPr>
          <w:rFonts w:ascii="Arial" w:hAnsi="Arial" w:cs="Arial"/>
          <w:bCs/>
        </w:rPr>
        <w:t>.</w:t>
      </w:r>
      <w:r w:rsidR="00FC5EF6">
        <w:rPr>
          <w:rFonts w:ascii="Arial" w:hAnsi="Arial" w:cs="Arial"/>
          <w:bCs/>
        </w:rPr>
        <w:t>,</w:t>
      </w:r>
    </w:p>
    <w:p w14:paraId="12BB5920" w14:textId="37279F5C" w:rsidR="00DA2345" w:rsidRPr="00611545" w:rsidRDefault="00DA2345" w:rsidP="0079056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bookmarkStart w:id="2" w:name="_Hlk193785952"/>
      <w:r w:rsidRPr="00611545">
        <w:rPr>
          <w:rFonts w:ascii="Arial" w:hAnsi="Arial" w:cs="Arial"/>
          <w:bCs/>
        </w:rPr>
        <w:t xml:space="preserve">wymiana grzejnika stalowego dwupłytowego (elektryczne) </w:t>
      </w:r>
      <w:bookmarkEnd w:id="2"/>
      <w:r w:rsidR="000971E6" w:rsidRPr="00611545">
        <w:rPr>
          <w:rFonts w:ascii="Arial" w:hAnsi="Arial" w:cs="Arial"/>
        </w:rPr>
        <w:t>o mocy  2500W</w:t>
      </w:r>
    </w:p>
    <w:p w14:paraId="603CAC95" w14:textId="4B36FDB5" w:rsidR="00FC5EF6" w:rsidRDefault="00FC5EF6" w:rsidP="00FC5EF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ykonanie podejścia i montaż przepływowych wiszących podgrzewaczy wody użytkowej o mocy do 23 kW wraz z podejściem</w:t>
      </w:r>
      <w:r>
        <w:rPr>
          <w:rFonts w:ascii="Arial" w:hAnsi="Arial" w:cs="Arial"/>
          <w:bCs/>
        </w:rPr>
        <w:t>,</w:t>
      </w:r>
    </w:p>
    <w:p w14:paraId="27D24939" w14:textId="3DC1878A" w:rsidR="00FC5EF6" w:rsidRDefault="00FC5EF6" w:rsidP="00FC5EF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ustępu wraz z płuczką na zestaw podtynkowy (wraz ze stelażem, okładziną i osprzętem</w:t>
      </w:r>
      <w:r>
        <w:rPr>
          <w:rFonts w:ascii="Arial" w:hAnsi="Arial" w:cs="Arial"/>
          <w:bCs/>
        </w:rPr>
        <w:t>),</w:t>
      </w:r>
    </w:p>
    <w:p w14:paraId="64519DFC" w14:textId="05983CB0" w:rsidR="00FC5EF6" w:rsidRDefault="00FC5EF6" w:rsidP="00FC5EF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Pr="00FC5EF6">
        <w:rPr>
          <w:rFonts w:ascii="Arial" w:hAnsi="Arial" w:cs="Arial"/>
          <w:bCs/>
        </w:rPr>
        <w:t>ymiana umywalki fajansowej ze wspornikiem z syfonem z tworzywa</w:t>
      </w:r>
      <w:r>
        <w:rPr>
          <w:rFonts w:ascii="Arial" w:hAnsi="Arial" w:cs="Arial"/>
          <w:bCs/>
        </w:rPr>
        <w:t>,</w:t>
      </w:r>
    </w:p>
    <w:p w14:paraId="6FAEB7E3" w14:textId="6012CC4D" w:rsidR="000971E6" w:rsidRPr="00C30DAF" w:rsidRDefault="00FC5EF6" w:rsidP="000971E6">
      <w:pPr>
        <w:pStyle w:val="Akapitzlist"/>
        <w:numPr>
          <w:ilvl w:val="0"/>
          <w:numId w:val="10"/>
        </w:numPr>
        <w:tabs>
          <w:tab w:val="left" w:pos="284"/>
          <w:tab w:val="left" w:pos="426"/>
          <w:tab w:val="left" w:pos="567"/>
        </w:tabs>
        <w:spacing w:after="240" w:line="276" w:lineRule="auto"/>
        <w:ind w:left="357" w:hanging="357"/>
        <w:jc w:val="both"/>
        <w:rPr>
          <w:rFonts w:ascii="Arial" w:hAnsi="Arial" w:cs="Arial"/>
          <w:b/>
        </w:rPr>
      </w:pPr>
      <w:r w:rsidRPr="00611545">
        <w:rPr>
          <w:rFonts w:ascii="Arial" w:hAnsi="Arial" w:cs="Arial"/>
          <w:bCs/>
        </w:rPr>
        <w:lastRenderedPageBreak/>
        <w:t>wymiana zlewozmywaka z blachy nierdzewnej –</w:t>
      </w:r>
      <w:r w:rsidR="000971E6" w:rsidRPr="00611545">
        <w:rPr>
          <w:rFonts w:ascii="Arial" w:hAnsi="Arial" w:cs="Arial"/>
        </w:rPr>
        <w:t xml:space="preserve">jednokomorowy z </w:t>
      </w:r>
      <w:proofErr w:type="spellStart"/>
      <w:r w:rsidR="000971E6" w:rsidRPr="00611545">
        <w:rPr>
          <w:rFonts w:ascii="Arial" w:hAnsi="Arial" w:cs="Arial"/>
        </w:rPr>
        <w:t>ociekaczem</w:t>
      </w:r>
      <w:proofErr w:type="spellEnd"/>
      <w:r w:rsidR="000971E6" w:rsidRPr="00611545">
        <w:rPr>
          <w:rFonts w:ascii="Arial" w:hAnsi="Arial" w:cs="Arial"/>
        </w:rPr>
        <w:t xml:space="preserve"> żeby mieścił blat o wym. 60x80 cm, z baterią wysoką, kuchenną. </w:t>
      </w:r>
      <w:r w:rsidR="000971E6" w:rsidRPr="00C30DAF">
        <w:rPr>
          <w:rFonts w:ascii="Arial" w:hAnsi="Arial" w:cs="Arial"/>
          <w:b/>
        </w:rPr>
        <w:t xml:space="preserve">Przed zakupem należy uzyskać akceptację Zamawiającego </w:t>
      </w:r>
    </w:p>
    <w:p w14:paraId="52F91EFF" w14:textId="3C61A4D6" w:rsidR="00FC5EF6" w:rsidRPr="00C30DAF" w:rsidRDefault="00FC5EF6" w:rsidP="000971E6">
      <w:pPr>
        <w:pStyle w:val="Akapitzlist"/>
        <w:numPr>
          <w:ilvl w:val="0"/>
          <w:numId w:val="10"/>
        </w:numPr>
        <w:ind w:left="357" w:hanging="357"/>
        <w:rPr>
          <w:b/>
        </w:rPr>
      </w:pPr>
      <w:r w:rsidRPr="00611545">
        <w:rPr>
          <w:rFonts w:ascii="Arial" w:hAnsi="Arial" w:cs="Arial"/>
          <w:bCs/>
        </w:rPr>
        <w:t xml:space="preserve">wymiana baterii umywalkowej lub zmywakowej z ruchomą wylewką </w:t>
      </w:r>
      <w:r w:rsidR="000971E6" w:rsidRPr="00611545">
        <w:rPr>
          <w:rFonts w:ascii="Arial" w:hAnsi="Arial" w:cs="Arial"/>
          <w:bCs/>
        </w:rPr>
        <w:t xml:space="preserve">z </w:t>
      </w:r>
      <w:r w:rsidR="000971E6" w:rsidRPr="00611545">
        <w:rPr>
          <w:rFonts w:ascii="Arial" w:hAnsi="Arial" w:cs="Arial"/>
        </w:rPr>
        <w:t>mosiądzu,</w:t>
      </w:r>
      <w:r w:rsidR="000971E6" w:rsidRPr="00611545">
        <w:t xml:space="preserve"> </w:t>
      </w:r>
      <w:r w:rsidR="000971E6" w:rsidRPr="00611545">
        <w:rPr>
          <w:rFonts w:ascii="Arial" w:hAnsi="Arial" w:cs="Arial"/>
        </w:rPr>
        <w:t xml:space="preserve">Wykończenie: Chrom, Głowica: Ceramiczna, </w:t>
      </w:r>
      <w:proofErr w:type="spellStart"/>
      <w:r w:rsidR="000971E6" w:rsidRPr="00611545">
        <w:rPr>
          <w:rFonts w:ascii="Arial" w:hAnsi="Arial" w:cs="Arial"/>
        </w:rPr>
        <w:t>Perlator</w:t>
      </w:r>
      <w:proofErr w:type="spellEnd"/>
      <w:r w:rsidR="000971E6" w:rsidRPr="00611545">
        <w:rPr>
          <w:rFonts w:ascii="Arial" w:hAnsi="Arial" w:cs="Arial"/>
        </w:rPr>
        <w:t xml:space="preserve">: Tak, Klasa przepływu: A , Wysokość: 175-185 mm, , Średnica głowicy: 35 mm, </w:t>
      </w:r>
      <w:proofErr w:type="spellStart"/>
      <w:r w:rsidR="000971E6" w:rsidRPr="00611545">
        <w:rPr>
          <w:rFonts w:ascii="Arial" w:hAnsi="Arial" w:cs="Arial"/>
        </w:rPr>
        <w:t>nablatowa</w:t>
      </w:r>
      <w:proofErr w:type="spellEnd"/>
      <w:r w:rsidR="000971E6" w:rsidRPr="00611545">
        <w:rPr>
          <w:rFonts w:ascii="Arial" w:hAnsi="Arial" w:cs="Arial"/>
        </w:rPr>
        <w:t xml:space="preserve">. </w:t>
      </w:r>
      <w:r w:rsidR="000971E6" w:rsidRPr="00C30DAF">
        <w:rPr>
          <w:rFonts w:ascii="Arial" w:hAnsi="Arial" w:cs="Arial"/>
          <w:b/>
        </w:rPr>
        <w:t xml:space="preserve">Przed zakupem należy uzyskać akceptację Zamawiającego </w:t>
      </w:r>
    </w:p>
    <w:p w14:paraId="707E7E81" w14:textId="77777777" w:rsidR="000971E6" w:rsidRDefault="000971E6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</w:p>
    <w:p w14:paraId="3B64B4C1" w14:textId="45B29EAF" w:rsidR="0082332F" w:rsidRDefault="008B658C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ROBOTY ELEKTRYCZNE</w:t>
      </w:r>
    </w:p>
    <w:p w14:paraId="21771BCB" w14:textId="77777777" w:rsidR="0082332F" w:rsidRPr="00875803" w:rsidRDefault="0082332F" w:rsidP="0082332F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bookmarkStart w:id="3" w:name="_Hlk193827269"/>
      <w:r w:rsidRPr="00875803">
        <w:rPr>
          <w:rFonts w:ascii="Arial" w:hAnsi="Arial" w:cs="Arial"/>
          <w:b/>
        </w:rPr>
        <w:t>Roboty rozbiórkowe:</w:t>
      </w:r>
    </w:p>
    <w:p w14:paraId="0A7B64AD" w14:textId="340B433B" w:rsidR="008B658C" w:rsidRPr="00875803" w:rsidRDefault="008B658C" w:rsidP="00790566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120" w:line="276" w:lineRule="auto"/>
        <w:ind w:left="357" w:hanging="357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m</w:t>
      </w:r>
      <w:r w:rsidR="0082332F" w:rsidRPr="00875803">
        <w:rPr>
          <w:rFonts w:ascii="Arial" w:hAnsi="Arial" w:cs="Arial"/>
          <w:bCs/>
        </w:rPr>
        <w:t>echaniczne wykucie bruzd dla przewodów wtynkowych w betonie,</w:t>
      </w:r>
    </w:p>
    <w:p w14:paraId="55EC845C" w14:textId="77777777" w:rsidR="000650C8" w:rsidRPr="00875803" w:rsidRDefault="000650C8" w:rsidP="000650C8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</w:rPr>
      </w:pPr>
      <w:r w:rsidRPr="00875803">
        <w:rPr>
          <w:rFonts w:ascii="Arial" w:hAnsi="Arial" w:cs="Arial"/>
          <w:b/>
        </w:rPr>
        <w:t>Roboty wykończeniowe:</w:t>
      </w:r>
    </w:p>
    <w:p w14:paraId="691F1C93" w14:textId="1ADA325F" w:rsidR="000650C8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w</w:t>
      </w:r>
      <w:r w:rsidR="000650C8" w:rsidRPr="00875803">
        <w:rPr>
          <w:rFonts w:ascii="Arial" w:hAnsi="Arial" w:cs="Arial"/>
          <w:bCs/>
        </w:rPr>
        <w:t xml:space="preserve">ymiana przewodów wtynkowych lub kabelkowych płaskich </w:t>
      </w:r>
      <w:proofErr w:type="spellStart"/>
      <w:r w:rsidR="000650C8" w:rsidRPr="00875803">
        <w:rPr>
          <w:rFonts w:ascii="Arial" w:hAnsi="Arial" w:cs="Arial"/>
          <w:bCs/>
        </w:rPr>
        <w:t>DYt</w:t>
      </w:r>
      <w:proofErr w:type="spellEnd"/>
      <w:r w:rsidR="000650C8" w:rsidRPr="00875803">
        <w:rPr>
          <w:rFonts w:ascii="Arial" w:hAnsi="Arial" w:cs="Arial"/>
          <w:bCs/>
        </w:rPr>
        <w:t xml:space="preserve">, </w:t>
      </w:r>
      <w:proofErr w:type="spellStart"/>
      <w:r w:rsidR="000650C8" w:rsidRPr="00875803">
        <w:rPr>
          <w:rFonts w:ascii="Arial" w:hAnsi="Arial" w:cs="Arial"/>
          <w:bCs/>
        </w:rPr>
        <w:t>YDYt</w:t>
      </w:r>
      <w:proofErr w:type="spellEnd"/>
      <w:r w:rsidR="000650C8" w:rsidRPr="00875803">
        <w:rPr>
          <w:rFonts w:ascii="Arial" w:hAnsi="Arial" w:cs="Arial"/>
          <w:bCs/>
        </w:rPr>
        <w:t xml:space="preserve">, </w:t>
      </w:r>
      <w:proofErr w:type="spellStart"/>
      <w:r w:rsidR="000650C8" w:rsidRPr="00875803">
        <w:rPr>
          <w:rFonts w:ascii="Arial" w:hAnsi="Arial" w:cs="Arial"/>
          <w:bCs/>
        </w:rPr>
        <w:t>ADYt</w:t>
      </w:r>
      <w:proofErr w:type="spellEnd"/>
      <w:r w:rsidR="000650C8" w:rsidRPr="00875803">
        <w:rPr>
          <w:rFonts w:ascii="Arial" w:hAnsi="Arial" w:cs="Arial"/>
          <w:bCs/>
        </w:rPr>
        <w:t xml:space="preserve">, </w:t>
      </w:r>
      <w:proofErr w:type="spellStart"/>
      <w:r w:rsidR="000650C8" w:rsidRPr="00875803">
        <w:rPr>
          <w:rFonts w:ascii="Arial" w:hAnsi="Arial" w:cs="Arial"/>
          <w:bCs/>
        </w:rPr>
        <w:t>YADYt</w:t>
      </w:r>
      <w:proofErr w:type="spellEnd"/>
      <w:r w:rsidR="000650C8" w:rsidRPr="00875803">
        <w:rPr>
          <w:rFonts w:ascii="Arial" w:hAnsi="Arial" w:cs="Arial"/>
          <w:bCs/>
        </w:rPr>
        <w:t xml:space="preserve"> o łącznym przekroju żył do 7.5 mm2 układanych w tynku bez kucia i zaprawiania bruzd na betonie,</w:t>
      </w:r>
    </w:p>
    <w:p w14:paraId="08DA2596" w14:textId="7187E45A" w:rsidR="000650C8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z</w:t>
      </w:r>
      <w:r w:rsidR="000650C8" w:rsidRPr="00875803">
        <w:rPr>
          <w:rFonts w:ascii="Arial" w:hAnsi="Arial" w:cs="Arial"/>
          <w:bCs/>
        </w:rPr>
        <w:t>aprawianie bruzd o szer. do 25 mm,</w:t>
      </w:r>
    </w:p>
    <w:p w14:paraId="7F4448AF" w14:textId="70EC8AF6" w:rsidR="000650C8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</w:t>
      </w:r>
      <w:r w:rsidR="00091692" w:rsidRPr="00875803">
        <w:rPr>
          <w:rFonts w:ascii="Arial" w:hAnsi="Arial" w:cs="Arial"/>
          <w:bCs/>
        </w:rPr>
        <w:t>rzygotowanie podłoża pod oprawy oświetleniowe przykręcane na cegle mocowane na kołkach kotwiących (ilość mocowań 2),</w:t>
      </w:r>
    </w:p>
    <w:p w14:paraId="69661CBE" w14:textId="77777777" w:rsidR="000773C4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m</w:t>
      </w:r>
      <w:r w:rsidR="00091692" w:rsidRPr="00875803">
        <w:rPr>
          <w:rFonts w:ascii="Arial" w:hAnsi="Arial" w:cs="Arial"/>
          <w:bCs/>
        </w:rPr>
        <w:t>ontaż złączy świecznikowych 3 biegunowych,</w:t>
      </w:r>
    </w:p>
    <w:p w14:paraId="42297833" w14:textId="483F4DA8" w:rsidR="000971E6" w:rsidRPr="00875803" w:rsidRDefault="008B658C" w:rsidP="000971E6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w</w:t>
      </w:r>
      <w:r w:rsidR="00091692" w:rsidRPr="00875803">
        <w:rPr>
          <w:rFonts w:ascii="Arial" w:hAnsi="Arial" w:cs="Arial"/>
          <w:bCs/>
        </w:rPr>
        <w:t xml:space="preserve">ymiana opraw oświetleniowych </w:t>
      </w:r>
      <w:r w:rsidR="000773C4" w:rsidRPr="00875803">
        <w:rPr>
          <w:rFonts w:ascii="Arial" w:hAnsi="Arial" w:cs="Arial"/>
          <w:bCs/>
        </w:rPr>
        <w:t>na</w:t>
      </w:r>
      <w:r w:rsidR="00091692" w:rsidRPr="00875803">
        <w:rPr>
          <w:rFonts w:ascii="Arial" w:hAnsi="Arial" w:cs="Arial"/>
          <w:bCs/>
        </w:rPr>
        <w:t xml:space="preserve"> </w:t>
      </w:r>
      <w:r w:rsidR="000773C4" w:rsidRPr="00875803">
        <w:rPr>
          <w:rFonts w:ascii="Arial" w:hAnsi="Arial" w:cs="Arial"/>
        </w:rPr>
        <w:t>oprawy oświetleniowe</w:t>
      </w:r>
      <w:r w:rsidR="000971E6" w:rsidRPr="00875803">
        <w:rPr>
          <w:rFonts w:ascii="Arial" w:hAnsi="Arial" w:cs="Arial"/>
        </w:rPr>
        <w:t>:30x30x4,5 cm (+-5cm),  barwa światła - ciepła biel (4000 K) - światło dzienne (6500 K), Strumień świetlny (w lumenach): 1840-4320, jednostka mocy 25-40W, napięcie robocze 230V, wymienne źródło światła, materiał: PMMA, aluminium, kolor biały, żarówki LED w zestawie</w:t>
      </w:r>
    </w:p>
    <w:p w14:paraId="12236A12" w14:textId="4C53B6A4" w:rsidR="00091692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w</w:t>
      </w:r>
      <w:r w:rsidR="00091692" w:rsidRPr="00875803">
        <w:rPr>
          <w:rFonts w:ascii="Arial" w:hAnsi="Arial" w:cs="Arial"/>
          <w:bCs/>
        </w:rPr>
        <w:t>ymiana puszek podtynkowych o śr. powyżej 60 mm - przekrój przewodów do 2.5 mm2 - 4 odgałęzienia,</w:t>
      </w:r>
    </w:p>
    <w:p w14:paraId="3330EA12" w14:textId="0929AE7F" w:rsidR="00091692" w:rsidRPr="00875803" w:rsidRDefault="00091692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 xml:space="preserve"> </w:t>
      </w:r>
      <w:r w:rsidR="008B658C" w:rsidRPr="00875803">
        <w:rPr>
          <w:rFonts w:ascii="Arial" w:hAnsi="Arial" w:cs="Arial"/>
          <w:bCs/>
        </w:rPr>
        <w:t>w</w:t>
      </w:r>
      <w:r w:rsidRPr="00875803">
        <w:rPr>
          <w:rFonts w:ascii="Arial" w:hAnsi="Arial" w:cs="Arial"/>
          <w:bCs/>
        </w:rPr>
        <w:t>ymiana przełącznika świecznikowego szeregowego, schodowego lub krzyżowego podtynkowego w puszce,</w:t>
      </w:r>
    </w:p>
    <w:p w14:paraId="75A3FBC4" w14:textId="76DBCBD7" w:rsidR="00091692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d</w:t>
      </w:r>
      <w:r w:rsidR="00091692" w:rsidRPr="00875803">
        <w:rPr>
          <w:rFonts w:ascii="Arial" w:hAnsi="Arial" w:cs="Arial"/>
          <w:bCs/>
        </w:rPr>
        <w:t>emontaż i montaż osprzętu instalacyjnego (bez zakupu nowego osprzętu),</w:t>
      </w:r>
    </w:p>
    <w:p w14:paraId="766AE3C4" w14:textId="0EF98E02" w:rsidR="00091692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</w:t>
      </w:r>
      <w:r w:rsidR="00091692" w:rsidRPr="00875803">
        <w:rPr>
          <w:rFonts w:ascii="Arial" w:hAnsi="Arial" w:cs="Arial"/>
          <w:bCs/>
        </w:rPr>
        <w:t>omiar rezystancji izolacji instalacji elektrycznej,</w:t>
      </w:r>
    </w:p>
    <w:p w14:paraId="4E30A332" w14:textId="68D66246" w:rsidR="00091692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</w:t>
      </w:r>
      <w:r w:rsidR="00091692" w:rsidRPr="00875803">
        <w:rPr>
          <w:rFonts w:ascii="Arial" w:hAnsi="Arial" w:cs="Arial"/>
          <w:bCs/>
        </w:rPr>
        <w:t>prawdzenie samoczynnego wyłączenia zasilania - pomiar impedancji pętli zwarciowej – pierwszy,</w:t>
      </w:r>
    </w:p>
    <w:p w14:paraId="651EE7DD" w14:textId="1F92E572" w:rsidR="00091692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</w:t>
      </w:r>
      <w:r w:rsidR="00091692" w:rsidRPr="00875803">
        <w:rPr>
          <w:rFonts w:ascii="Arial" w:hAnsi="Arial" w:cs="Arial"/>
          <w:bCs/>
        </w:rPr>
        <w:t>prawdzenie samoczynnego wyłączenia zasilania - próby działania wyłącznika różnicowoprądowego – pierwszy,</w:t>
      </w:r>
    </w:p>
    <w:p w14:paraId="535E87F5" w14:textId="77777777" w:rsidR="008B658C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s</w:t>
      </w:r>
      <w:r w:rsidR="00091692" w:rsidRPr="00875803">
        <w:rPr>
          <w:rFonts w:ascii="Arial" w:hAnsi="Arial" w:cs="Arial"/>
          <w:bCs/>
        </w:rPr>
        <w:t>prawdzenie i pomiar kompletnego 1-fazowego obwodu elektrycznego niskiego</w:t>
      </w:r>
    </w:p>
    <w:p w14:paraId="59C3AABF" w14:textId="34B1B071" w:rsidR="00091692" w:rsidRPr="00875803" w:rsidRDefault="008B658C" w:rsidP="000C35D7">
      <w:pPr>
        <w:pStyle w:val="Akapitzlist"/>
        <w:tabs>
          <w:tab w:val="left" w:pos="284"/>
          <w:tab w:val="left" w:pos="426"/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 xml:space="preserve">    </w:t>
      </w:r>
      <w:r w:rsidR="00091692" w:rsidRPr="00875803">
        <w:rPr>
          <w:rFonts w:ascii="Arial" w:hAnsi="Arial" w:cs="Arial"/>
          <w:bCs/>
        </w:rPr>
        <w:t>napięcia,</w:t>
      </w:r>
    </w:p>
    <w:p w14:paraId="149F3944" w14:textId="3B8CEAB9" w:rsidR="0082332F" w:rsidRPr="00875803" w:rsidRDefault="008B658C" w:rsidP="000C35D7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after="240" w:line="276" w:lineRule="auto"/>
        <w:ind w:left="284" w:hanging="284"/>
        <w:jc w:val="both"/>
        <w:rPr>
          <w:rFonts w:ascii="Arial" w:hAnsi="Arial" w:cs="Arial"/>
          <w:bCs/>
        </w:rPr>
      </w:pPr>
      <w:r w:rsidRPr="00875803">
        <w:rPr>
          <w:rFonts w:ascii="Arial" w:hAnsi="Arial" w:cs="Arial"/>
          <w:bCs/>
        </w:rPr>
        <w:t>p</w:t>
      </w:r>
      <w:r w:rsidR="00091692" w:rsidRPr="00875803">
        <w:rPr>
          <w:rFonts w:ascii="Arial" w:hAnsi="Arial" w:cs="Arial"/>
          <w:bCs/>
        </w:rPr>
        <w:t>ierwszy pomiar uziemienia ochronnego lub roboczego</w:t>
      </w:r>
      <w:r w:rsidRPr="00875803">
        <w:rPr>
          <w:rFonts w:ascii="Arial" w:hAnsi="Arial" w:cs="Arial"/>
          <w:bCs/>
        </w:rPr>
        <w:t>.</w:t>
      </w:r>
    </w:p>
    <w:bookmarkEnd w:id="3"/>
    <w:p w14:paraId="7251A743" w14:textId="7DCA81FA" w:rsidR="00091692" w:rsidRDefault="006B06BF" w:rsidP="008B658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  <w:b/>
          <w:bCs/>
        </w:rPr>
      </w:pPr>
      <w:r w:rsidRPr="006B06BF">
        <w:rPr>
          <w:rFonts w:ascii="Arial" w:hAnsi="Arial" w:cs="Arial"/>
          <w:b/>
          <w:bCs/>
        </w:rPr>
        <w:t>ZAGOSPODAROWANIE TERENU:</w:t>
      </w:r>
    </w:p>
    <w:p w14:paraId="5B03C9BA" w14:textId="07952956" w:rsidR="006B06BF" w:rsidRDefault="006B06BF" w:rsidP="006B06BF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bookmarkStart w:id="4" w:name="_Hlk193786050"/>
      <w:r w:rsidRPr="006B06BF">
        <w:rPr>
          <w:rFonts w:ascii="Arial" w:hAnsi="Arial" w:cs="Arial"/>
        </w:rPr>
        <w:t>cięcie nawierzchni z betonu - opaska budynku,</w:t>
      </w:r>
    </w:p>
    <w:p w14:paraId="584AE5EF" w14:textId="6B731D64" w:rsidR="006B06BF" w:rsidRDefault="006B06BF" w:rsidP="006B06BF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6B06BF">
        <w:rPr>
          <w:rFonts w:ascii="Arial" w:hAnsi="Arial" w:cs="Arial"/>
        </w:rPr>
        <w:t>ozbiórka betonu niezbrojonego - część opask</w:t>
      </w:r>
      <w:r>
        <w:rPr>
          <w:rFonts w:ascii="Arial" w:hAnsi="Arial" w:cs="Arial"/>
        </w:rPr>
        <w:t>i,</w:t>
      </w:r>
    </w:p>
    <w:p w14:paraId="189862EB" w14:textId="37FEEB88" w:rsidR="006B06BF" w:rsidRPr="006B06BF" w:rsidRDefault="006B06BF" w:rsidP="006B06BF">
      <w:pPr>
        <w:pStyle w:val="Akapitzlist"/>
        <w:numPr>
          <w:ilvl w:val="0"/>
          <w:numId w:val="6"/>
        </w:numPr>
        <w:tabs>
          <w:tab w:val="left" w:pos="284"/>
          <w:tab w:val="left" w:pos="426"/>
          <w:tab w:val="left" w:pos="567"/>
        </w:tabs>
        <w:spacing w:line="276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B06BF">
        <w:rPr>
          <w:rFonts w:ascii="Arial" w:hAnsi="Arial" w:cs="Arial"/>
        </w:rPr>
        <w:t>awierzchnie z płyt wielootworowych - wykonanie koryta</w:t>
      </w:r>
      <w:r>
        <w:rPr>
          <w:rFonts w:ascii="Arial" w:hAnsi="Arial" w:cs="Arial"/>
        </w:rPr>
        <w:t>.</w:t>
      </w:r>
    </w:p>
    <w:bookmarkEnd w:id="4"/>
    <w:p w14:paraId="1B1D8D0A" w14:textId="77777777" w:rsidR="006B06BF" w:rsidRPr="00895653" w:rsidRDefault="006B06BF" w:rsidP="008B658C">
      <w:pPr>
        <w:tabs>
          <w:tab w:val="left" w:pos="284"/>
          <w:tab w:val="left" w:pos="426"/>
          <w:tab w:val="left" w:pos="567"/>
        </w:tabs>
        <w:spacing w:line="276" w:lineRule="auto"/>
        <w:jc w:val="both"/>
        <w:rPr>
          <w:rFonts w:ascii="Arial" w:hAnsi="Arial" w:cs="Arial"/>
        </w:rPr>
      </w:pPr>
    </w:p>
    <w:p w14:paraId="673C360A" w14:textId="77777777" w:rsidR="008F072C" w:rsidRDefault="008F072C" w:rsidP="00D01FFB">
      <w:pPr>
        <w:tabs>
          <w:tab w:val="left" w:pos="284"/>
          <w:tab w:val="left" w:pos="900"/>
        </w:tabs>
        <w:spacing w:line="276" w:lineRule="auto"/>
        <w:jc w:val="both"/>
        <w:rPr>
          <w:rFonts w:ascii="Arial" w:hAnsi="Arial" w:cs="Arial"/>
          <w:b/>
        </w:rPr>
      </w:pPr>
    </w:p>
    <w:p w14:paraId="32E0AA3E" w14:textId="027D4977" w:rsidR="00D01FFB" w:rsidRPr="007E234F" w:rsidRDefault="00790566" w:rsidP="00D01FFB">
      <w:pPr>
        <w:tabs>
          <w:tab w:val="left" w:pos="284"/>
          <w:tab w:val="left" w:pos="900"/>
        </w:tabs>
        <w:spacing w:line="276" w:lineRule="auto"/>
        <w:jc w:val="both"/>
        <w:rPr>
          <w:rFonts w:ascii="Arial" w:hAnsi="Arial" w:cs="Arial"/>
          <w:b/>
        </w:rPr>
      </w:pPr>
      <w:r w:rsidRPr="007E234F">
        <w:rPr>
          <w:rFonts w:ascii="Arial" w:hAnsi="Arial" w:cs="Arial"/>
          <w:b/>
        </w:rPr>
        <w:lastRenderedPageBreak/>
        <w:t>ROBOTY RÓŻNE:</w:t>
      </w:r>
    </w:p>
    <w:p w14:paraId="6FEFE131" w14:textId="5817BF23" w:rsidR="00D01FFB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w</w:t>
      </w:r>
      <w:r w:rsidR="00D01FFB" w:rsidRPr="007403DE">
        <w:rPr>
          <w:rFonts w:ascii="Arial" w:hAnsi="Arial" w:cs="Arial"/>
        </w:rPr>
        <w:t xml:space="preserve">ywiezienie gruzu oraz innych materiałów samochodami na odległość </w:t>
      </w:r>
      <w:r w:rsidR="0082332F" w:rsidRPr="007403DE">
        <w:rPr>
          <w:rFonts w:ascii="Arial" w:hAnsi="Arial" w:cs="Arial"/>
        </w:rPr>
        <w:t>12 km</w:t>
      </w:r>
      <w:r w:rsidR="0002468C" w:rsidRPr="007403DE">
        <w:rPr>
          <w:rFonts w:ascii="Arial" w:hAnsi="Arial" w:cs="Arial"/>
        </w:rPr>
        <w:t>.</w:t>
      </w:r>
    </w:p>
    <w:p w14:paraId="5024B8C6" w14:textId="47DB3642" w:rsidR="0082332F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d</w:t>
      </w:r>
      <w:r w:rsidR="0082332F" w:rsidRPr="007403DE">
        <w:rPr>
          <w:rFonts w:ascii="Arial" w:hAnsi="Arial" w:cs="Arial"/>
        </w:rPr>
        <w:t xml:space="preserve">emontaż i transport poziomy elementów umeblowania do innych pomieszczeń </w:t>
      </w:r>
      <w:r w:rsidRPr="007403DE">
        <w:rPr>
          <w:rFonts w:ascii="Arial" w:hAnsi="Arial" w:cs="Arial"/>
        </w:rPr>
        <w:br/>
      </w:r>
      <w:r w:rsidR="0082332F" w:rsidRPr="007403DE">
        <w:rPr>
          <w:rFonts w:ascii="Arial" w:hAnsi="Arial" w:cs="Arial"/>
        </w:rPr>
        <w:t>w budynku,</w:t>
      </w:r>
    </w:p>
    <w:p w14:paraId="3145B43D" w14:textId="5D056347" w:rsidR="0082332F" w:rsidRPr="007403DE" w:rsidRDefault="00790566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z</w:t>
      </w:r>
      <w:r w:rsidR="0082332F" w:rsidRPr="007403DE">
        <w:rPr>
          <w:rFonts w:ascii="Arial" w:hAnsi="Arial" w:cs="Arial"/>
        </w:rPr>
        <w:t>abezpieczenie podłóg folią,</w:t>
      </w:r>
    </w:p>
    <w:p w14:paraId="036DE9EC" w14:textId="03B32578" w:rsidR="00A825E0" w:rsidRPr="007403DE" w:rsidRDefault="00A825E0" w:rsidP="008B658C">
      <w:pPr>
        <w:pStyle w:val="Akapitzlist"/>
        <w:numPr>
          <w:ilvl w:val="0"/>
          <w:numId w:val="8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7403DE">
        <w:rPr>
          <w:rFonts w:ascii="Arial" w:hAnsi="Arial" w:cs="Arial"/>
        </w:rPr>
        <w:t>utylizacja materiałów z rozbiórki Wykonawca wykona w ramach kosztów ogólnych budowy,</w:t>
      </w:r>
    </w:p>
    <w:p w14:paraId="0F5C1638" w14:textId="77777777" w:rsidR="0082332F" w:rsidRDefault="0082332F" w:rsidP="00D01FFB">
      <w:pPr>
        <w:spacing w:line="276" w:lineRule="auto"/>
        <w:jc w:val="both"/>
        <w:rPr>
          <w:rFonts w:ascii="Arial" w:hAnsi="Arial" w:cs="Arial"/>
        </w:rPr>
      </w:pPr>
    </w:p>
    <w:p w14:paraId="272C0DBD" w14:textId="77777777" w:rsidR="0082332F" w:rsidRPr="007403DE" w:rsidRDefault="0082332F" w:rsidP="0082332F">
      <w:pPr>
        <w:spacing w:line="276" w:lineRule="auto"/>
        <w:jc w:val="both"/>
        <w:rPr>
          <w:rFonts w:ascii="Arial" w:hAnsi="Arial" w:cs="Arial"/>
          <w:color w:val="00B0F0"/>
        </w:rPr>
      </w:pPr>
    </w:p>
    <w:p w14:paraId="48EDA54C" w14:textId="2D80B7F9" w:rsidR="00D01FFB" w:rsidRPr="007E234F" w:rsidRDefault="00D01FFB" w:rsidP="00D01FFB">
      <w:pPr>
        <w:pStyle w:val="Akapitzlist"/>
        <w:numPr>
          <w:ilvl w:val="0"/>
          <w:numId w:val="4"/>
        </w:numPr>
        <w:tabs>
          <w:tab w:val="left" w:pos="284"/>
          <w:tab w:val="left" w:pos="426"/>
        </w:tabs>
        <w:spacing w:line="276" w:lineRule="auto"/>
        <w:ind w:left="357" w:hanging="357"/>
        <w:jc w:val="both"/>
        <w:rPr>
          <w:rFonts w:ascii="Arial" w:hAnsi="Arial" w:cs="Arial"/>
          <w:b/>
        </w:rPr>
      </w:pPr>
      <w:r w:rsidRPr="007E234F">
        <w:rPr>
          <w:rFonts w:ascii="Arial" w:hAnsi="Arial" w:cs="Arial"/>
          <w:b/>
        </w:rPr>
        <w:t xml:space="preserve">Warunki realizacji zadania: </w:t>
      </w:r>
    </w:p>
    <w:p w14:paraId="5FEB290D" w14:textId="77777777" w:rsidR="00D01FFB" w:rsidRPr="000C78A8" w:rsidRDefault="00D01FFB" w:rsidP="00D01FFB">
      <w:pPr>
        <w:tabs>
          <w:tab w:val="left" w:pos="284"/>
          <w:tab w:val="left" w:pos="426"/>
        </w:tabs>
        <w:spacing w:line="276" w:lineRule="auto"/>
        <w:ind w:left="357"/>
        <w:jc w:val="both"/>
        <w:rPr>
          <w:rFonts w:ascii="Arial" w:hAnsi="Arial" w:cs="Arial"/>
          <w:b/>
        </w:rPr>
      </w:pPr>
    </w:p>
    <w:p w14:paraId="13456F24" w14:textId="77777777" w:rsidR="007329D4" w:rsidRDefault="007329D4" w:rsidP="007329D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 informuje, iż w dniach od 07.04.2025 do 09-04-2025 oraz od 14.04.2025 do 16.04.2025 wymagany jest wcześniejszy kontakt telefoniczny w celu ustalenia godziny-</w:t>
      </w:r>
      <w:r w:rsidRPr="00710E58">
        <w:rPr>
          <w:rFonts w:ascii="Arial" w:hAnsi="Arial" w:cs="Arial"/>
          <w:b/>
          <w:bCs/>
        </w:rPr>
        <w:t>Pan Michał Rogowski tel.533302770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Cs/>
        </w:rPr>
        <w:t xml:space="preserve"> Ko</w:t>
      </w:r>
      <w:r w:rsidRPr="008961A2">
        <w:rPr>
          <w:rFonts w:ascii="Arial" w:hAnsi="Arial" w:cs="Arial"/>
          <w:bCs/>
        </w:rPr>
        <w:t>szt takiej wizyty ponosi Wykonawca.</w:t>
      </w:r>
      <w:r>
        <w:rPr>
          <w:rFonts w:ascii="Arial" w:hAnsi="Arial" w:cs="Arial"/>
          <w:bCs/>
        </w:rPr>
        <w:t xml:space="preserve"> Zamawiający informuję ,iż udział w wizji lokalnej nie jest obowiązkiem wykonawcy i nieuczestniczenie w wizji lokalnej nie jest przesłanką odrzucenia oferty w niniejszym postępowaniu.</w:t>
      </w:r>
    </w:p>
    <w:p w14:paraId="69C56542" w14:textId="77777777" w:rsidR="007329D4" w:rsidRDefault="007329D4" w:rsidP="007329D4">
      <w:p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bCs/>
        </w:rPr>
      </w:pPr>
      <w:r w:rsidRPr="00710E58">
        <w:rPr>
          <w:rFonts w:ascii="Arial" w:hAnsi="Arial" w:cs="Arial"/>
          <w:b/>
          <w:bCs/>
        </w:rPr>
        <w:t>Uwaga!</w:t>
      </w:r>
      <w:r>
        <w:rPr>
          <w:rFonts w:ascii="Arial" w:hAnsi="Arial" w:cs="Arial"/>
          <w:bCs/>
        </w:rPr>
        <w:t xml:space="preserve"> Zachowując zasadę uczciwej konkurencji i równego traktowania wykonawców ,zamawiający nie przewiduje organizowania dodatkowych czy indywidualnych terminów wizji lokalnych.</w:t>
      </w:r>
    </w:p>
    <w:p w14:paraId="31616D40" w14:textId="535AE605" w:rsidR="00D01FFB" w:rsidRPr="00BA3AD1" w:rsidRDefault="00D01FFB" w:rsidP="00D01FFB">
      <w:pPr>
        <w:numPr>
          <w:ilvl w:val="0"/>
          <w:numId w:val="1"/>
        </w:numPr>
        <w:tabs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BA3AD1">
        <w:rPr>
          <w:rFonts w:ascii="Arial" w:hAnsi="Arial" w:cs="Arial"/>
        </w:rPr>
        <w:t>W</w:t>
      </w:r>
      <w:r w:rsidRPr="00BA3AD1">
        <w:rPr>
          <w:rFonts w:ascii="Arial" w:hAnsi="Arial" w:cs="Arial"/>
          <w:bCs/>
        </w:rPr>
        <w:t xml:space="preserve">ykonawca robót (kierownik </w:t>
      </w:r>
      <w:r w:rsidR="00C542E3">
        <w:rPr>
          <w:rFonts w:ascii="Arial" w:hAnsi="Arial" w:cs="Arial"/>
          <w:bCs/>
        </w:rPr>
        <w:t>robót</w:t>
      </w:r>
      <w:r w:rsidRPr="00BA3AD1">
        <w:rPr>
          <w:rFonts w:ascii="Arial" w:hAnsi="Arial" w:cs="Arial"/>
          <w:bCs/>
        </w:rPr>
        <w:t>) w pełni odpowiada za bezpieczeństwo</w:t>
      </w:r>
      <w:r w:rsidRPr="00BA3AD1">
        <w:rPr>
          <w:rFonts w:ascii="Arial" w:hAnsi="Arial" w:cs="Arial"/>
          <w:bCs/>
        </w:rPr>
        <w:br/>
        <w:t xml:space="preserve">i higienę pracy w miejscu realizacji robót oraz za zachowanie bezpieczeństwa pożarowego. </w:t>
      </w:r>
    </w:p>
    <w:p w14:paraId="3AE3963D" w14:textId="499E8ACF" w:rsidR="0002468C" w:rsidRDefault="00D01FFB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bookmarkStart w:id="5" w:name="_Hlk193735063"/>
      <w:r w:rsidRPr="00197456">
        <w:rPr>
          <w:rFonts w:ascii="Arial" w:hAnsi="Arial" w:cs="Arial"/>
        </w:rPr>
        <w:t xml:space="preserve">Roboty będą prowadzone </w:t>
      </w:r>
      <w:r>
        <w:rPr>
          <w:rFonts w:ascii="Arial" w:hAnsi="Arial" w:cs="Arial"/>
        </w:rPr>
        <w:t>w budynku</w:t>
      </w:r>
      <w:r w:rsidR="0002468C">
        <w:rPr>
          <w:rFonts w:ascii="Arial" w:hAnsi="Arial" w:cs="Arial"/>
        </w:rPr>
        <w:t xml:space="preserve"> </w:t>
      </w:r>
      <w:r w:rsidR="007403DE">
        <w:rPr>
          <w:rFonts w:ascii="Arial" w:hAnsi="Arial" w:cs="Arial"/>
        </w:rPr>
        <w:t>nieczynnym</w:t>
      </w:r>
      <w:r w:rsidRPr="00197456">
        <w:rPr>
          <w:rFonts w:ascii="Arial" w:hAnsi="Arial" w:cs="Arial"/>
        </w:rPr>
        <w:t>.</w:t>
      </w:r>
      <w:r w:rsidR="007403DE">
        <w:rPr>
          <w:rFonts w:ascii="Arial" w:hAnsi="Arial" w:cs="Arial"/>
        </w:rPr>
        <w:t xml:space="preserve"> </w:t>
      </w:r>
    </w:p>
    <w:bookmarkEnd w:id="5"/>
    <w:p w14:paraId="5992B641" w14:textId="416318C5" w:rsidR="0002468C" w:rsidRPr="00E152A1" w:rsidRDefault="0002468C" w:rsidP="0002468C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E152A1">
        <w:rPr>
          <w:rFonts w:ascii="Arial" w:hAnsi="Arial" w:cs="Arial"/>
        </w:rPr>
        <w:t>Czas pracy od poniedziałku do piątku od 7:00 do 18:00. W soboty czas pracy od 8:00 do 14:00 godziny.</w:t>
      </w:r>
      <w:r w:rsidR="00D01FFB" w:rsidRPr="00E152A1">
        <w:rPr>
          <w:rFonts w:ascii="Arial" w:hAnsi="Arial" w:cs="Arial"/>
        </w:rPr>
        <w:t xml:space="preserve"> </w:t>
      </w:r>
    </w:p>
    <w:p w14:paraId="48999835" w14:textId="24EDFCC0" w:rsidR="00D01FFB" w:rsidRPr="00F63582" w:rsidRDefault="00D01FFB" w:rsidP="00D01FFB">
      <w:pPr>
        <w:numPr>
          <w:ilvl w:val="0"/>
          <w:numId w:val="1"/>
        </w:numPr>
        <w:tabs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C10B83">
        <w:rPr>
          <w:rFonts w:ascii="Arial" w:hAnsi="Arial" w:cs="Arial"/>
          <w:bCs/>
        </w:rPr>
        <w:t xml:space="preserve">Wykonawca zobowiązany będzie do pokrycia kosztów poboru energii </w:t>
      </w:r>
      <w:r>
        <w:rPr>
          <w:rFonts w:ascii="Arial" w:hAnsi="Arial" w:cs="Arial"/>
          <w:bCs/>
        </w:rPr>
        <w:t>elektrycznej</w:t>
      </w:r>
      <w:r w:rsidRPr="00C10B83">
        <w:rPr>
          <w:rFonts w:ascii="Arial" w:hAnsi="Arial" w:cs="Arial"/>
          <w:bCs/>
        </w:rPr>
        <w:t xml:space="preserve">, poboru wody i odprowadzenia ścieków związanych z realizacją robót i potrzebami socjalnymi. </w:t>
      </w:r>
      <w:r w:rsidR="0002468C">
        <w:rPr>
          <w:rFonts w:ascii="Arial" w:hAnsi="Arial" w:cs="Arial"/>
          <w:bCs/>
        </w:rPr>
        <w:t>System rozliczania mediów comiesięczny.</w:t>
      </w:r>
    </w:p>
    <w:p w14:paraId="4770F65B" w14:textId="06A8EF8A" w:rsidR="00D01FFB" w:rsidRDefault="00D01FFB" w:rsidP="00D01FFB">
      <w:pPr>
        <w:numPr>
          <w:ilvl w:val="0"/>
          <w:numId w:val="1"/>
        </w:numPr>
        <w:tabs>
          <w:tab w:val="left" w:pos="284"/>
          <w:tab w:val="num" w:pos="36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256DA2">
        <w:rPr>
          <w:rFonts w:ascii="Arial" w:hAnsi="Arial" w:cs="Arial"/>
        </w:rPr>
        <w:t xml:space="preserve">W przypadku uszkodzenia systemów alarmowych, p.poż, sieci jawnych, sieci telefonicznej, elektrycznej, komputerowej, wodociągowej, kanalizacyjnej, ciepłowniczej, gazowej itp. Wykonawca usunie awarię w ciągu </w:t>
      </w:r>
      <w:r>
        <w:rPr>
          <w:rFonts w:ascii="Arial" w:hAnsi="Arial" w:cs="Arial"/>
        </w:rPr>
        <w:t>48 godzin</w:t>
      </w:r>
      <w:r w:rsidRPr="00256DA2">
        <w:rPr>
          <w:rFonts w:ascii="Arial" w:hAnsi="Arial" w:cs="Arial"/>
        </w:rPr>
        <w:t xml:space="preserve"> od zdarzenia zgodnie z obowiązującymi Normami. W przypadku nie usunięcia awarii </w:t>
      </w:r>
      <w:r w:rsidR="004A4312">
        <w:rPr>
          <w:rFonts w:ascii="Arial" w:hAnsi="Arial" w:cs="Arial"/>
        </w:rPr>
        <w:br/>
      </w:r>
      <w:r w:rsidRPr="00256DA2">
        <w:rPr>
          <w:rFonts w:ascii="Arial" w:hAnsi="Arial" w:cs="Arial"/>
        </w:rPr>
        <w:t>w wyznaczonym terminie Zamawiający zleci wykonanie usunięcia awarii osobie trzeciej na koszt Wykonawcy</w:t>
      </w:r>
      <w:r>
        <w:rPr>
          <w:rFonts w:ascii="Arial" w:hAnsi="Arial" w:cs="Arial"/>
        </w:rPr>
        <w:t>.</w:t>
      </w:r>
    </w:p>
    <w:p w14:paraId="53A7E2D7" w14:textId="52E6CE21" w:rsidR="00D01FFB" w:rsidRDefault="00D01FFB" w:rsidP="00D01FFB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 zamiarze przystąpienia do robót należy powiadomić </w:t>
      </w:r>
      <w:r w:rsidR="007329D4" w:rsidRPr="007329D4">
        <w:rPr>
          <w:rFonts w:ascii="Arial" w:hAnsi="Arial" w:cs="Arial"/>
          <w:b/>
          <w:bCs/>
        </w:rPr>
        <w:t>Dyrektora-Michała Rogowskiego</w:t>
      </w:r>
      <w:r w:rsidRPr="007329D4">
        <w:rPr>
          <w:rFonts w:ascii="Arial" w:hAnsi="Arial" w:cs="Arial"/>
          <w:b/>
          <w:bCs/>
        </w:rPr>
        <w:t>, tel.</w:t>
      </w:r>
      <w:r>
        <w:rPr>
          <w:rFonts w:ascii="Arial" w:hAnsi="Arial" w:cs="Arial"/>
          <w:bCs/>
        </w:rPr>
        <w:t xml:space="preserve"> </w:t>
      </w:r>
      <w:r w:rsidR="007329D4" w:rsidRPr="00710E58">
        <w:rPr>
          <w:rFonts w:ascii="Arial" w:hAnsi="Arial" w:cs="Arial"/>
          <w:b/>
          <w:bCs/>
        </w:rPr>
        <w:t>533302770</w:t>
      </w:r>
      <w:r w:rsidR="007329D4">
        <w:rPr>
          <w:rFonts w:ascii="Arial" w:hAnsi="Arial" w:cs="Arial"/>
          <w:b/>
          <w:bCs/>
        </w:rPr>
        <w:t>.</w:t>
      </w:r>
    </w:p>
    <w:p w14:paraId="6AB62D84" w14:textId="082F8930" w:rsidR="00D01FFB" w:rsidRPr="009F4319" w:rsidRDefault="00D01FFB" w:rsidP="009F4319">
      <w:pPr>
        <w:numPr>
          <w:ilvl w:val="0"/>
          <w:numId w:val="1"/>
        </w:numPr>
        <w:tabs>
          <w:tab w:val="clear" w:pos="795"/>
          <w:tab w:val="left" w:pos="284"/>
          <w:tab w:val="num" w:pos="1155"/>
        </w:tabs>
        <w:spacing w:line="276" w:lineRule="auto"/>
        <w:ind w:left="425" w:hanging="425"/>
        <w:jc w:val="both"/>
        <w:rPr>
          <w:rFonts w:ascii="Arial" w:hAnsi="Arial" w:cs="Arial"/>
          <w:bCs/>
        </w:rPr>
      </w:pPr>
      <w:r w:rsidRPr="005D74D0">
        <w:rPr>
          <w:rFonts w:ascii="Arial" w:hAnsi="Arial" w:cs="Arial"/>
        </w:rPr>
        <w:t>Transport odpadów z terenu budowy winien być przeprowadzony przez firmę</w:t>
      </w:r>
      <w:r w:rsidR="009F4319">
        <w:rPr>
          <w:rFonts w:ascii="Arial" w:hAnsi="Arial" w:cs="Arial"/>
        </w:rPr>
        <w:t xml:space="preserve"> </w:t>
      </w:r>
      <w:r w:rsidRPr="005D74D0">
        <w:rPr>
          <w:rFonts w:ascii="Arial" w:hAnsi="Arial" w:cs="Arial"/>
        </w:rPr>
        <w:t>posiadającą stosowne uprawnienia.</w:t>
      </w:r>
    </w:p>
    <w:p w14:paraId="69FD11DE" w14:textId="77777777" w:rsidR="00D01FFB" w:rsidRDefault="00D01FFB" w:rsidP="00D01FFB">
      <w:pPr>
        <w:tabs>
          <w:tab w:val="left" w:pos="284"/>
          <w:tab w:val="left" w:pos="426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2CA36796" w14:textId="4790031C" w:rsidR="00D01FFB" w:rsidRPr="00732363" w:rsidRDefault="003C5A70" w:rsidP="00D01FFB">
      <w:pPr>
        <w:tabs>
          <w:tab w:val="left" w:pos="284"/>
          <w:tab w:val="left" w:pos="567"/>
        </w:tabs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D01FFB" w:rsidRPr="00732363">
        <w:rPr>
          <w:rFonts w:ascii="Arial" w:hAnsi="Arial" w:cs="Arial"/>
          <w:bCs/>
        </w:rPr>
        <w:t>Zbiór wymagań szczegółowych dotyczących organizacji robót, standardu</w:t>
      </w:r>
      <w:r w:rsidR="00D01FFB">
        <w:rPr>
          <w:rFonts w:ascii="Arial" w:hAnsi="Arial" w:cs="Arial"/>
          <w:bCs/>
        </w:rPr>
        <w:br/>
      </w:r>
      <w:r w:rsidR="00D01FFB" w:rsidRPr="00732363">
        <w:rPr>
          <w:rFonts w:ascii="Arial" w:hAnsi="Arial" w:cs="Arial"/>
          <w:bCs/>
        </w:rPr>
        <w:t>i jakości wykonania, właściwości zastosowania wyrobów budowlanych oraz metod</w:t>
      </w:r>
      <w:r w:rsidR="00D01FFB">
        <w:rPr>
          <w:rFonts w:ascii="Arial" w:hAnsi="Arial" w:cs="Arial"/>
          <w:bCs/>
        </w:rPr>
        <w:br/>
      </w:r>
      <w:r w:rsidR="00D01FFB" w:rsidRPr="00732363">
        <w:rPr>
          <w:rFonts w:ascii="Arial" w:hAnsi="Arial" w:cs="Arial"/>
          <w:bCs/>
        </w:rPr>
        <w:t xml:space="preserve">i sposobu oceny jakości wykonania zleconych prac określono w </w:t>
      </w:r>
      <w:r w:rsidR="00D01FFB">
        <w:rPr>
          <w:rFonts w:ascii="Arial" w:hAnsi="Arial" w:cs="Arial"/>
          <w:bCs/>
        </w:rPr>
        <w:t xml:space="preserve">przedmiarze robót oraz </w:t>
      </w:r>
      <w:r w:rsidR="00D01FFB" w:rsidRPr="00732363">
        <w:rPr>
          <w:rFonts w:ascii="Arial" w:hAnsi="Arial" w:cs="Arial"/>
          <w:bCs/>
        </w:rPr>
        <w:t>Specyfikacji Technicznej wykonania i odbioru robót budowlanych.</w:t>
      </w:r>
    </w:p>
    <w:p w14:paraId="13C9BB96" w14:textId="77777777" w:rsidR="00D01FFB" w:rsidRPr="00732363" w:rsidRDefault="00D01FFB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Cs/>
        </w:rPr>
      </w:pPr>
    </w:p>
    <w:p w14:paraId="3D2E3804" w14:textId="27E28283" w:rsidR="00D01FFB" w:rsidRPr="00CC3E2C" w:rsidRDefault="003C5A70" w:rsidP="00D01FFB">
      <w:pPr>
        <w:tabs>
          <w:tab w:val="left" w:pos="284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FF0000"/>
        </w:rPr>
        <w:tab/>
      </w:r>
      <w:r>
        <w:rPr>
          <w:rFonts w:ascii="Arial" w:hAnsi="Arial" w:cs="Arial"/>
          <w:b/>
          <w:color w:val="FF0000"/>
        </w:rPr>
        <w:tab/>
      </w:r>
      <w:r w:rsidR="00D01FFB" w:rsidRPr="00CC3E2C">
        <w:rPr>
          <w:rFonts w:ascii="Arial" w:hAnsi="Arial" w:cs="Arial"/>
        </w:rPr>
        <w:t xml:space="preserve">Utylizacja materiałów pochodzących z rozbiórki w ramach kosztów ogólnych budowy. </w:t>
      </w:r>
      <w:r w:rsidR="00D01FFB" w:rsidRPr="00CC3E2C">
        <w:rPr>
          <w:rFonts w:ascii="Arial" w:hAnsi="Arial" w:cs="Arial"/>
          <w:b/>
        </w:rPr>
        <w:t xml:space="preserve">Dokument potwierdzający dokonania utylizacji materiałów rozbiórkowych należy dołączyć do dokumentów w dniu odbioru robót. </w:t>
      </w:r>
    </w:p>
    <w:p w14:paraId="3127D915" w14:textId="77777777" w:rsidR="00D01FFB" w:rsidRPr="00CC3E2C" w:rsidRDefault="00D01FFB" w:rsidP="00D01FFB">
      <w:pPr>
        <w:tabs>
          <w:tab w:val="left" w:pos="284"/>
          <w:tab w:val="left" w:pos="1740"/>
        </w:tabs>
        <w:spacing w:line="276" w:lineRule="auto"/>
        <w:jc w:val="both"/>
        <w:rPr>
          <w:rFonts w:ascii="Arial" w:hAnsi="Arial" w:cs="Arial"/>
        </w:rPr>
      </w:pPr>
    </w:p>
    <w:p w14:paraId="60BFB61F" w14:textId="77777777" w:rsidR="00D01FFB" w:rsidRPr="00C5469E" w:rsidRDefault="00D01FFB" w:rsidP="00D01FFB">
      <w:pPr>
        <w:tabs>
          <w:tab w:val="left" w:pos="284"/>
          <w:tab w:val="left" w:pos="1740"/>
        </w:tabs>
        <w:spacing w:line="276" w:lineRule="auto"/>
        <w:jc w:val="both"/>
        <w:rPr>
          <w:rFonts w:ascii="Arial" w:hAnsi="Arial" w:cs="Arial"/>
        </w:rPr>
      </w:pPr>
    </w:p>
    <w:p w14:paraId="2F4FB040" w14:textId="77777777" w:rsidR="00104282" w:rsidRDefault="00104282"/>
    <w:p w14:paraId="0D19F83E" w14:textId="77777777" w:rsidR="006D00C4" w:rsidRDefault="006D00C4"/>
    <w:sectPr w:rsidR="006D00C4" w:rsidSect="00D01FFB">
      <w:headerReference w:type="default" r:id="rId8"/>
      <w:footerReference w:type="default" r:id="rId9"/>
      <w:pgSz w:w="11906" w:h="16838"/>
      <w:pgMar w:top="1417" w:right="1417" w:bottom="1417" w:left="1417" w:header="708" w:footer="5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80CD" w14:textId="77777777" w:rsidR="00714424" w:rsidRDefault="00714424" w:rsidP="004A4312">
      <w:r>
        <w:separator/>
      </w:r>
    </w:p>
  </w:endnote>
  <w:endnote w:type="continuationSeparator" w:id="0">
    <w:p w14:paraId="79ACD30A" w14:textId="77777777" w:rsidR="00714424" w:rsidRDefault="00714424" w:rsidP="004A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3FD3" w14:textId="77777777" w:rsidR="000E6B9C" w:rsidRPr="007C48D1" w:rsidRDefault="007B6A0C">
    <w:pPr>
      <w:pStyle w:val="Stopka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Pr="007C48D1">
      <w:rPr>
        <w:rFonts w:ascii="Arial" w:hAnsi="Arial" w:cs="Arial"/>
      </w:rPr>
      <w:t>tr</w:t>
    </w:r>
    <w:r>
      <w:rPr>
        <w:rFonts w:ascii="Arial" w:hAnsi="Arial" w:cs="Arial"/>
      </w:rPr>
      <w:t>.</w:t>
    </w:r>
    <w:r w:rsidRPr="007C48D1">
      <w:rPr>
        <w:rFonts w:ascii="Arial" w:hAnsi="Arial" w:cs="Arial"/>
      </w:rPr>
      <w:t xml:space="preserve">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PAGE</w:instrText>
    </w:r>
    <w:r w:rsidRPr="007C48D1">
      <w:rPr>
        <w:rFonts w:ascii="Arial" w:hAnsi="Arial" w:cs="Arial"/>
      </w:rPr>
      <w:fldChar w:fldCharType="separate"/>
    </w:r>
    <w:r w:rsidR="00C542E3">
      <w:rPr>
        <w:rFonts w:ascii="Arial" w:hAnsi="Arial" w:cs="Arial"/>
        <w:noProof/>
      </w:rPr>
      <w:t>4</w:t>
    </w:r>
    <w:r w:rsidRPr="007C48D1">
      <w:rPr>
        <w:rFonts w:ascii="Arial" w:hAnsi="Arial" w:cs="Arial"/>
      </w:rPr>
      <w:fldChar w:fldCharType="end"/>
    </w:r>
    <w:r w:rsidRPr="007C48D1">
      <w:rPr>
        <w:rFonts w:ascii="Arial" w:hAnsi="Arial" w:cs="Arial"/>
      </w:rPr>
      <w:t xml:space="preserve"> z </w:t>
    </w:r>
    <w:r w:rsidRPr="007C48D1">
      <w:rPr>
        <w:rFonts w:ascii="Arial" w:hAnsi="Arial" w:cs="Arial"/>
      </w:rPr>
      <w:fldChar w:fldCharType="begin"/>
    </w:r>
    <w:r w:rsidRPr="007C48D1">
      <w:rPr>
        <w:rFonts w:ascii="Arial" w:hAnsi="Arial" w:cs="Arial"/>
      </w:rPr>
      <w:instrText>NUMPAGES</w:instrText>
    </w:r>
    <w:r w:rsidRPr="007C48D1">
      <w:rPr>
        <w:rFonts w:ascii="Arial" w:hAnsi="Arial" w:cs="Arial"/>
      </w:rPr>
      <w:fldChar w:fldCharType="separate"/>
    </w:r>
    <w:r w:rsidR="00C542E3">
      <w:rPr>
        <w:rFonts w:ascii="Arial" w:hAnsi="Arial" w:cs="Arial"/>
        <w:noProof/>
      </w:rPr>
      <w:t>6</w:t>
    </w:r>
    <w:r w:rsidRPr="007C48D1">
      <w:rPr>
        <w:rFonts w:ascii="Arial" w:hAnsi="Arial" w:cs="Arial"/>
      </w:rPr>
      <w:fldChar w:fldCharType="end"/>
    </w:r>
  </w:p>
  <w:p w14:paraId="59F85439" w14:textId="77777777" w:rsidR="000E6B9C" w:rsidRDefault="000E6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89CC9" w14:textId="77777777" w:rsidR="00714424" w:rsidRDefault="00714424" w:rsidP="004A4312">
      <w:r>
        <w:separator/>
      </w:r>
    </w:p>
  </w:footnote>
  <w:footnote w:type="continuationSeparator" w:id="0">
    <w:p w14:paraId="796D3F88" w14:textId="77777777" w:rsidR="00714424" w:rsidRDefault="00714424" w:rsidP="004A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AA5A5" w14:textId="77777777" w:rsidR="000E6B9C" w:rsidRPr="00636F92" w:rsidRDefault="000E6B9C" w:rsidP="00636F92">
    <w:pPr>
      <w:pStyle w:val="Nagwek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C51A6"/>
    <w:multiLevelType w:val="hybridMultilevel"/>
    <w:tmpl w:val="E69691C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76C2"/>
    <w:multiLevelType w:val="hybridMultilevel"/>
    <w:tmpl w:val="FC4EE8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692C9C"/>
    <w:multiLevelType w:val="multilevel"/>
    <w:tmpl w:val="C56C69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783512D"/>
    <w:multiLevelType w:val="hybridMultilevel"/>
    <w:tmpl w:val="401002E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6B05"/>
    <w:multiLevelType w:val="hybridMultilevel"/>
    <w:tmpl w:val="EB1881E8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8BD2096"/>
    <w:multiLevelType w:val="hybridMultilevel"/>
    <w:tmpl w:val="9C608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100CD"/>
    <w:multiLevelType w:val="hybridMultilevel"/>
    <w:tmpl w:val="CE3ED8A2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AC16C7C"/>
    <w:multiLevelType w:val="hybridMultilevel"/>
    <w:tmpl w:val="F370A4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75ACD"/>
    <w:multiLevelType w:val="hybridMultilevel"/>
    <w:tmpl w:val="5B3CA428"/>
    <w:lvl w:ilvl="0" w:tplc="32A09A1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32A09A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978FE"/>
    <w:multiLevelType w:val="hybridMultilevel"/>
    <w:tmpl w:val="1A00BA50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1791"/>
    <w:multiLevelType w:val="multilevel"/>
    <w:tmpl w:val="A9C81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966033"/>
    <w:multiLevelType w:val="multilevel"/>
    <w:tmpl w:val="9C1A3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E4250D"/>
    <w:multiLevelType w:val="hybridMultilevel"/>
    <w:tmpl w:val="FCA28A96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67512F"/>
    <w:multiLevelType w:val="hybridMultilevel"/>
    <w:tmpl w:val="4E86047C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98D701F"/>
    <w:multiLevelType w:val="hybridMultilevel"/>
    <w:tmpl w:val="D3142168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040B9D"/>
    <w:multiLevelType w:val="multilevel"/>
    <w:tmpl w:val="528A0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C96EAD"/>
    <w:multiLevelType w:val="hybridMultilevel"/>
    <w:tmpl w:val="818C427A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B3FAB"/>
    <w:multiLevelType w:val="hybridMultilevel"/>
    <w:tmpl w:val="69348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FE4AA4"/>
    <w:multiLevelType w:val="multilevel"/>
    <w:tmpl w:val="4EEE5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0935A1"/>
    <w:multiLevelType w:val="hybridMultilevel"/>
    <w:tmpl w:val="5DFCF1F2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2F4410"/>
    <w:multiLevelType w:val="hybridMultilevel"/>
    <w:tmpl w:val="CF7E8B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3278AA"/>
    <w:multiLevelType w:val="hybridMultilevel"/>
    <w:tmpl w:val="A73AFED4"/>
    <w:lvl w:ilvl="0" w:tplc="6FF8F67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70374B94"/>
    <w:multiLevelType w:val="multilevel"/>
    <w:tmpl w:val="6058701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820"/>
        </w:tabs>
        <w:ind w:left="820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5"/>
        </w:tabs>
        <w:ind w:left="845" w:hanging="795"/>
      </w:pPr>
      <w:rPr>
        <w:rFonts w:hint="default"/>
      </w:rPr>
    </w:lvl>
    <w:lvl w:ilvl="3">
      <w:start w:val="5"/>
      <w:numFmt w:val="decimal"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65"/>
        </w:tabs>
        <w:ind w:left="1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0"/>
        </w:tabs>
        <w:ind w:left="1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9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0"/>
        </w:tabs>
        <w:ind w:left="2360" w:hanging="2160"/>
      </w:pPr>
      <w:rPr>
        <w:rFonts w:hint="default"/>
      </w:rPr>
    </w:lvl>
  </w:abstractNum>
  <w:abstractNum w:abstractNumId="23" w15:restartNumberingAfterBreak="0">
    <w:nsid w:val="786A55EA"/>
    <w:multiLevelType w:val="hybridMultilevel"/>
    <w:tmpl w:val="9856BADE"/>
    <w:lvl w:ilvl="0" w:tplc="6FF8F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449108">
    <w:abstractNumId w:val="22"/>
  </w:num>
  <w:num w:numId="2" w16cid:durableId="1805730683">
    <w:abstractNumId w:val="2"/>
  </w:num>
  <w:num w:numId="3" w16cid:durableId="1799183880">
    <w:abstractNumId w:val="8"/>
  </w:num>
  <w:num w:numId="4" w16cid:durableId="1563439810">
    <w:abstractNumId w:val="17"/>
  </w:num>
  <w:num w:numId="5" w16cid:durableId="122432110">
    <w:abstractNumId w:val="19"/>
  </w:num>
  <w:num w:numId="6" w16cid:durableId="598609435">
    <w:abstractNumId w:val="0"/>
  </w:num>
  <w:num w:numId="7" w16cid:durableId="422383923">
    <w:abstractNumId w:val="16"/>
  </w:num>
  <w:num w:numId="8" w16cid:durableId="412557717">
    <w:abstractNumId w:val="9"/>
  </w:num>
  <w:num w:numId="9" w16cid:durableId="1711030195">
    <w:abstractNumId w:val="11"/>
  </w:num>
  <w:num w:numId="10" w16cid:durableId="2101559974">
    <w:abstractNumId w:val="12"/>
  </w:num>
  <w:num w:numId="11" w16cid:durableId="589311959">
    <w:abstractNumId w:val="6"/>
  </w:num>
  <w:num w:numId="12" w16cid:durableId="1044670373">
    <w:abstractNumId w:val="14"/>
  </w:num>
  <w:num w:numId="13" w16cid:durableId="1139227215">
    <w:abstractNumId w:val="15"/>
  </w:num>
  <w:num w:numId="14" w16cid:durableId="1401902188">
    <w:abstractNumId w:val="18"/>
  </w:num>
  <w:num w:numId="15" w16cid:durableId="1531381192">
    <w:abstractNumId w:val="21"/>
  </w:num>
  <w:num w:numId="16" w16cid:durableId="515852523">
    <w:abstractNumId w:val="7"/>
  </w:num>
  <w:num w:numId="17" w16cid:durableId="1403605769">
    <w:abstractNumId w:val="10"/>
  </w:num>
  <w:num w:numId="18" w16cid:durableId="1286618147">
    <w:abstractNumId w:val="1"/>
  </w:num>
  <w:num w:numId="19" w16cid:durableId="1104377623">
    <w:abstractNumId w:val="3"/>
  </w:num>
  <w:num w:numId="20" w16cid:durableId="839546056">
    <w:abstractNumId w:val="5"/>
  </w:num>
  <w:num w:numId="21" w16cid:durableId="2026058328">
    <w:abstractNumId w:val="20"/>
  </w:num>
  <w:num w:numId="22" w16cid:durableId="293102136">
    <w:abstractNumId w:val="23"/>
  </w:num>
  <w:num w:numId="23" w16cid:durableId="1271233236">
    <w:abstractNumId w:val="13"/>
  </w:num>
  <w:num w:numId="24" w16cid:durableId="9264223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B5"/>
    <w:rsid w:val="0002468C"/>
    <w:rsid w:val="000650C8"/>
    <w:rsid w:val="000773C4"/>
    <w:rsid w:val="00077906"/>
    <w:rsid w:val="00083B56"/>
    <w:rsid w:val="000909B0"/>
    <w:rsid w:val="00091692"/>
    <w:rsid w:val="00096EF1"/>
    <w:rsid w:val="000971E6"/>
    <w:rsid w:val="000C35D7"/>
    <w:rsid w:val="000C55A0"/>
    <w:rsid w:val="000D09FE"/>
    <w:rsid w:val="000D0AA8"/>
    <w:rsid w:val="000E6B9C"/>
    <w:rsid w:val="00104282"/>
    <w:rsid w:val="001354D3"/>
    <w:rsid w:val="00146F31"/>
    <w:rsid w:val="0015799C"/>
    <w:rsid w:val="00180188"/>
    <w:rsid w:val="001866B2"/>
    <w:rsid w:val="001A709E"/>
    <w:rsid w:val="001C74C0"/>
    <w:rsid w:val="001D4BAF"/>
    <w:rsid w:val="001F2D74"/>
    <w:rsid w:val="00224152"/>
    <w:rsid w:val="00244476"/>
    <w:rsid w:val="002608F6"/>
    <w:rsid w:val="00276FB0"/>
    <w:rsid w:val="00290DB5"/>
    <w:rsid w:val="002A2245"/>
    <w:rsid w:val="002A4EBE"/>
    <w:rsid w:val="002D71EB"/>
    <w:rsid w:val="002F0321"/>
    <w:rsid w:val="002F353C"/>
    <w:rsid w:val="00301583"/>
    <w:rsid w:val="00305249"/>
    <w:rsid w:val="003C5A70"/>
    <w:rsid w:val="00425396"/>
    <w:rsid w:val="0045287A"/>
    <w:rsid w:val="00463B25"/>
    <w:rsid w:val="0048337D"/>
    <w:rsid w:val="004A4312"/>
    <w:rsid w:val="004B37E0"/>
    <w:rsid w:val="00527370"/>
    <w:rsid w:val="005C6493"/>
    <w:rsid w:val="005C773E"/>
    <w:rsid w:val="005D7159"/>
    <w:rsid w:val="00611545"/>
    <w:rsid w:val="0061479B"/>
    <w:rsid w:val="00637824"/>
    <w:rsid w:val="0069257A"/>
    <w:rsid w:val="006B06BF"/>
    <w:rsid w:val="006B51F5"/>
    <w:rsid w:val="006C30CA"/>
    <w:rsid w:val="006D00C4"/>
    <w:rsid w:val="006F33D9"/>
    <w:rsid w:val="00714424"/>
    <w:rsid w:val="00725CA8"/>
    <w:rsid w:val="007329D4"/>
    <w:rsid w:val="00732EBC"/>
    <w:rsid w:val="007403DE"/>
    <w:rsid w:val="00741D95"/>
    <w:rsid w:val="00790566"/>
    <w:rsid w:val="007A2D0A"/>
    <w:rsid w:val="007A6960"/>
    <w:rsid w:val="007B2F7B"/>
    <w:rsid w:val="007B6A0C"/>
    <w:rsid w:val="007E234F"/>
    <w:rsid w:val="007E4412"/>
    <w:rsid w:val="008025DA"/>
    <w:rsid w:val="00802D4D"/>
    <w:rsid w:val="0082332F"/>
    <w:rsid w:val="0083491D"/>
    <w:rsid w:val="00875803"/>
    <w:rsid w:val="008A2BE1"/>
    <w:rsid w:val="008B0506"/>
    <w:rsid w:val="008B0662"/>
    <w:rsid w:val="008B658C"/>
    <w:rsid w:val="008E4A49"/>
    <w:rsid w:val="008F072C"/>
    <w:rsid w:val="008F08F9"/>
    <w:rsid w:val="008F6650"/>
    <w:rsid w:val="00923E03"/>
    <w:rsid w:val="009625E9"/>
    <w:rsid w:val="00967CD9"/>
    <w:rsid w:val="00985815"/>
    <w:rsid w:val="0098622A"/>
    <w:rsid w:val="00997C3D"/>
    <w:rsid w:val="009A5240"/>
    <w:rsid w:val="009D64B6"/>
    <w:rsid w:val="009F0287"/>
    <w:rsid w:val="009F4319"/>
    <w:rsid w:val="00A24A5A"/>
    <w:rsid w:val="00A36E74"/>
    <w:rsid w:val="00A41FEB"/>
    <w:rsid w:val="00A50056"/>
    <w:rsid w:val="00A73362"/>
    <w:rsid w:val="00A7777A"/>
    <w:rsid w:val="00A825E0"/>
    <w:rsid w:val="00AB7A97"/>
    <w:rsid w:val="00AD5A93"/>
    <w:rsid w:val="00AE3F7B"/>
    <w:rsid w:val="00AF5BC0"/>
    <w:rsid w:val="00B0074A"/>
    <w:rsid w:val="00B43B13"/>
    <w:rsid w:val="00B467CE"/>
    <w:rsid w:val="00B63B9F"/>
    <w:rsid w:val="00BA6C62"/>
    <w:rsid w:val="00BB0E9E"/>
    <w:rsid w:val="00BB5152"/>
    <w:rsid w:val="00BC1D0A"/>
    <w:rsid w:val="00BE3A99"/>
    <w:rsid w:val="00C05873"/>
    <w:rsid w:val="00C1123D"/>
    <w:rsid w:val="00C1465A"/>
    <w:rsid w:val="00C26C94"/>
    <w:rsid w:val="00C30DAF"/>
    <w:rsid w:val="00C50450"/>
    <w:rsid w:val="00C542E3"/>
    <w:rsid w:val="00CA42F4"/>
    <w:rsid w:val="00CF5D76"/>
    <w:rsid w:val="00CF6B5E"/>
    <w:rsid w:val="00D01FFB"/>
    <w:rsid w:val="00D02F5B"/>
    <w:rsid w:val="00DA0168"/>
    <w:rsid w:val="00DA2345"/>
    <w:rsid w:val="00DE1470"/>
    <w:rsid w:val="00DF550D"/>
    <w:rsid w:val="00E152A1"/>
    <w:rsid w:val="00E80A89"/>
    <w:rsid w:val="00EB1AC8"/>
    <w:rsid w:val="00EC3ACA"/>
    <w:rsid w:val="00F17979"/>
    <w:rsid w:val="00F518A4"/>
    <w:rsid w:val="00F5277B"/>
    <w:rsid w:val="00F6429E"/>
    <w:rsid w:val="00F6797C"/>
    <w:rsid w:val="00F72890"/>
    <w:rsid w:val="00FA56FF"/>
    <w:rsid w:val="00FC0FA2"/>
    <w:rsid w:val="00FC5EF6"/>
    <w:rsid w:val="00FD1771"/>
    <w:rsid w:val="00FD75F2"/>
    <w:rsid w:val="00FE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2E165"/>
  <w15:chartTrackingRefBased/>
  <w15:docId w15:val="{FB701A9E-7552-456B-A2FC-B4741172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FF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0D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0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0DB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0D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0DB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0D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0D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0D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0D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0D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0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0D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0DB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0DB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0DB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0DB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0DB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0DB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0D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0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290D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290D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0D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0DB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0DB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0DB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0D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0DB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0DB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D01F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D01F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1F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732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3782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3782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273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29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5886792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79984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73133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36278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835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99402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786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30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86915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30940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078624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82031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71747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632877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58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C256-2870-4709-B6FA-D1E342E7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6</Pages>
  <Words>1529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</dc:creator>
  <cp:keywords/>
  <dc:description/>
  <cp:lastModifiedBy>Karol Żelisko</cp:lastModifiedBy>
  <cp:revision>66</cp:revision>
  <dcterms:created xsi:type="dcterms:W3CDTF">2025-01-27T19:22:00Z</dcterms:created>
  <dcterms:modified xsi:type="dcterms:W3CDTF">2025-03-27T15:25:00Z</dcterms:modified>
</cp:coreProperties>
</file>