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374" w:rsidRPr="006726AB" w:rsidRDefault="00563374" w:rsidP="00563374">
      <w:pPr>
        <w:jc w:val="right"/>
        <w:rPr>
          <w:b/>
        </w:rPr>
      </w:pPr>
      <w:r w:rsidRPr="006726AB">
        <w:rPr>
          <w:b/>
        </w:rPr>
        <w:t xml:space="preserve">Załącznik </w:t>
      </w:r>
      <w:r w:rsidR="00EB4C34">
        <w:rPr>
          <w:b/>
        </w:rPr>
        <w:t>N</w:t>
      </w:r>
      <w:r w:rsidRPr="006726AB">
        <w:rPr>
          <w:b/>
        </w:rPr>
        <w:t>r 1</w:t>
      </w:r>
      <w:r w:rsidR="00A767B8">
        <w:rPr>
          <w:b/>
        </w:rPr>
        <w:t>A</w:t>
      </w:r>
      <w:bookmarkStart w:id="0" w:name="_GoBack"/>
      <w:bookmarkEnd w:id="0"/>
    </w:p>
    <w:p w:rsidR="00563374" w:rsidRDefault="00013081" w:rsidP="00563374">
      <w:pPr>
        <w:jc w:val="center"/>
        <w:rPr>
          <w:b/>
        </w:rPr>
      </w:pPr>
      <w:r w:rsidRPr="00013081">
        <w:rPr>
          <w:b/>
        </w:rPr>
        <w:t>Szczegółowy opis przedmiotu zamówienia</w:t>
      </w:r>
    </w:p>
    <w:p w:rsidR="00BF62A6" w:rsidRPr="00FE031C" w:rsidRDefault="00BF62A6" w:rsidP="00563374">
      <w:pPr>
        <w:ind w:left="720" w:hanging="360"/>
        <w:rPr>
          <w:b/>
        </w:rPr>
      </w:pPr>
    </w:p>
    <w:p w:rsidR="00EA6C4B" w:rsidRDefault="00EA6C4B" w:rsidP="00F957F0">
      <w:pPr>
        <w:pStyle w:val="Akapitzlist"/>
        <w:numPr>
          <w:ilvl w:val="0"/>
          <w:numId w:val="1"/>
        </w:numPr>
      </w:pPr>
      <w:r w:rsidRPr="00EA6C4B">
        <w:t>Drukarka 3D żywiczna z wyposażeniem</w:t>
      </w:r>
      <w:r w:rsidR="009D721D">
        <w:t xml:space="preserve"> </w:t>
      </w:r>
      <w:r w:rsidR="009D721D" w:rsidRPr="009E3F10">
        <w:t xml:space="preserve">– </w:t>
      </w:r>
      <w:r w:rsidR="009D721D">
        <w:t>2</w:t>
      </w:r>
      <w:r w:rsidR="009D72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601446" w:rsidRPr="00CE4D0C" w:rsidTr="00601446">
        <w:tc>
          <w:tcPr>
            <w:tcW w:w="1843" w:type="dxa"/>
          </w:tcPr>
          <w:p w:rsidR="00601446" w:rsidRPr="00CE4D0C" w:rsidRDefault="00601446" w:rsidP="00601446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601446" w:rsidRPr="00CE4D0C" w:rsidRDefault="00601446" w:rsidP="00601446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601446" w:rsidRPr="00ED1D40" w:rsidTr="00601446">
        <w:tc>
          <w:tcPr>
            <w:tcW w:w="1843" w:type="dxa"/>
          </w:tcPr>
          <w:p w:rsidR="00601446" w:rsidRPr="00B250D7" w:rsidRDefault="00503652" w:rsidP="00601446">
            <w:r>
              <w:t>Opis</w:t>
            </w:r>
          </w:p>
        </w:tc>
        <w:tc>
          <w:tcPr>
            <w:tcW w:w="7082" w:type="dxa"/>
          </w:tcPr>
          <w:p w:rsidR="00601446" w:rsidRPr="00B250D7" w:rsidRDefault="00601446" w:rsidP="00601446">
            <w:r w:rsidRPr="00601446">
              <w:t xml:space="preserve">drukarka 3D o dużym polu, którego wymiary to </w:t>
            </w:r>
            <w:r w:rsidR="00B80661">
              <w:t>min.</w:t>
            </w:r>
            <w:r w:rsidRPr="00601446">
              <w:t xml:space="preserve"> 298 x 164 x 300 mm. Urządzenie formuje wydruki z żywicy </w:t>
            </w:r>
            <w:proofErr w:type="spellStart"/>
            <w:r w:rsidRPr="00601446">
              <w:t>światłoutwardzalnej</w:t>
            </w:r>
            <w:proofErr w:type="spellEnd"/>
            <w:r w:rsidRPr="00601446">
              <w:t xml:space="preserve"> z prędkością </w:t>
            </w:r>
            <w:r w:rsidR="00B80661">
              <w:t>Min.</w:t>
            </w:r>
            <w:r w:rsidRPr="00601446">
              <w:t xml:space="preserve"> 60 mm/h. Drukarka ma wykorzystywać ekran ekspozycji o przekątnej </w:t>
            </w:r>
            <w:r w:rsidR="00B80661">
              <w:t xml:space="preserve">Min. </w:t>
            </w:r>
            <w:r w:rsidRPr="00601446">
              <w:t xml:space="preserve">13,6'' i wydajne źródło mocnego oświetlenia, które stanowi równoległa matryca z </w:t>
            </w:r>
            <w:r w:rsidR="00B80661">
              <w:t xml:space="preserve">Min. </w:t>
            </w:r>
            <w:r w:rsidRPr="00601446">
              <w:t>84 diodami LED. Konstrukcja urządzenia ma wymiary:</w:t>
            </w:r>
            <w:r w:rsidR="00B80661">
              <w:t xml:space="preserve"> Min.</w:t>
            </w:r>
            <w:r w:rsidRPr="00601446">
              <w:t xml:space="preserve"> 596 x 400 x 408 mm</w:t>
            </w:r>
          </w:p>
        </w:tc>
      </w:tr>
      <w:tr w:rsidR="00601446" w:rsidRPr="00ED1D40" w:rsidTr="00601446">
        <w:tc>
          <w:tcPr>
            <w:tcW w:w="1843" w:type="dxa"/>
          </w:tcPr>
          <w:p w:rsidR="00601446" w:rsidRPr="00B250D7" w:rsidRDefault="003F6218" w:rsidP="00601446">
            <w:r>
              <w:t>e</w:t>
            </w:r>
            <w:r w:rsidRPr="003F6218">
              <w:t>kran naświetlania o przekątnej</w:t>
            </w:r>
          </w:p>
        </w:tc>
        <w:tc>
          <w:tcPr>
            <w:tcW w:w="7082" w:type="dxa"/>
          </w:tcPr>
          <w:p w:rsidR="00601446" w:rsidRDefault="00EA41A1" w:rsidP="00601446">
            <w:r>
              <w:t xml:space="preserve">Min. </w:t>
            </w:r>
            <w:r w:rsidR="003F6218" w:rsidRPr="003F6218">
              <w:t>13,6''</w:t>
            </w:r>
          </w:p>
          <w:p w:rsidR="00D63F45" w:rsidRDefault="003F6218" w:rsidP="00601446">
            <w:r w:rsidRPr="003F6218">
              <w:t xml:space="preserve">monochromatyczny ekran ekspozycji o przekątnej wynoszącej </w:t>
            </w:r>
            <w:r w:rsidR="00EA41A1">
              <w:t>min.</w:t>
            </w:r>
            <w:r w:rsidRPr="003F6218">
              <w:t xml:space="preserve"> 13,6''. </w:t>
            </w:r>
          </w:p>
          <w:p w:rsidR="003F6218" w:rsidRPr="00B250D7" w:rsidRDefault="003F6218" w:rsidP="00601446">
            <w:r w:rsidRPr="003F6218">
              <w:t>pole robocz</w:t>
            </w:r>
            <w:r w:rsidR="00D63F45">
              <w:t>e</w:t>
            </w:r>
            <w:r w:rsidRPr="003F6218">
              <w:t>:</w:t>
            </w:r>
            <w:r w:rsidR="00D63F45">
              <w:t xml:space="preserve"> min.</w:t>
            </w:r>
            <w:r w:rsidRPr="003F6218">
              <w:t xml:space="preserve"> 298 x 164 x 300 mm.</w:t>
            </w:r>
          </w:p>
        </w:tc>
      </w:tr>
      <w:tr w:rsidR="00601446" w:rsidRPr="00ED1D40" w:rsidTr="00601446">
        <w:tc>
          <w:tcPr>
            <w:tcW w:w="1843" w:type="dxa"/>
          </w:tcPr>
          <w:p w:rsidR="00601446" w:rsidRPr="00B250D7" w:rsidRDefault="003F6218" w:rsidP="00601446">
            <w:r w:rsidRPr="003F6218">
              <w:t>źródło oświetlenia</w:t>
            </w:r>
          </w:p>
        </w:tc>
        <w:tc>
          <w:tcPr>
            <w:tcW w:w="7082" w:type="dxa"/>
          </w:tcPr>
          <w:p w:rsidR="00601446" w:rsidRDefault="00EA41A1" w:rsidP="00601446">
            <w:r>
              <w:t xml:space="preserve">Min. </w:t>
            </w:r>
            <w:r w:rsidR="003F6218" w:rsidRPr="003F6218">
              <w:t>84 diod</w:t>
            </w:r>
            <w:r>
              <w:t>y</w:t>
            </w:r>
            <w:r w:rsidR="003F6218" w:rsidRPr="003F6218">
              <w:t xml:space="preserve"> LED, zapewni</w:t>
            </w:r>
            <w:r w:rsidR="003F6218">
              <w:t>ające</w:t>
            </w:r>
            <w:r w:rsidR="003F6218" w:rsidRPr="003F6218">
              <w:t xml:space="preserve"> wydajne i niezwykle mocne oświetlanie utwardzanej żywicy. Umożliwia szybsze drukowanie modeli 3D z prędkością </w:t>
            </w:r>
            <w:r w:rsidR="00D63F45">
              <w:t>min.</w:t>
            </w:r>
            <w:r w:rsidR="003F6218" w:rsidRPr="003F6218">
              <w:t xml:space="preserve"> 60 mm/h  </w:t>
            </w:r>
          </w:p>
        </w:tc>
      </w:tr>
      <w:tr w:rsidR="00601446" w:rsidRPr="00ED1D40" w:rsidTr="00601446">
        <w:tc>
          <w:tcPr>
            <w:tcW w:w="1843" w:type="dxa"/>
          </w:tcPr>
          <w:p w:rsidR="00601446" w:rsidRPr="00BE7E6A" w:rsidRDefault="003F6218" w:rsidP="00601446">
            <w:r>
              <w:t>kontrast</w:t>
            </w:r>
          </w:p>
        </w:tc>
        <w:tc>
          <w:tcPr>
            <w:tcW w:w="7082" w:type="dxa"/>
          </w:tcPr>
          <w:p w:rsidR="00601446" w:rsidRPr="00BE7E6A" w:rsidRDefault="00D63F45" w:rsidP="00601446">
            <w:r>
              <w:t xml:space="preserve">Min. </w:t>
            </w:r>
            <w:r w:rsidR="003F6218" w:rsidRPr="003F6218">
              <w:t xml:space="preserve">450:1 umożliwia formowanie modeli o wyraźnych krawędziach. Duża rozdzielczość druku, wynosząca </w:t>
            </w:r>
            <w:r>
              <w:t>min.</w:t>
            </w:r>
            <w:r w:rsidR="003F6218" w:rsidRPr="003F6218">
              <w:t xml:space="preserve"> 6480 x 3600 </w:t>
            </w:r>
            <w:proofErr w:type="spellStart"/>
            <w:r w:rsidR="003F6218" w:rsidRPr="003F6218">
              <w:t>px</w:t>
            </w:r>
            <w:proofErr w:type="spellEnd"/>
            <w:r w:rsidR="003F6218" w:rsidRPr="003F6218">
              <w:t xml:space="preserve"> (7K) oraz precyzja ruchu platformy roboczej w osi Z</w:t>
            </w:r>
          </w:p>
        </w:tc>
      </w:tr>
      <w:tr w:rsidR="00601446" w:rsidRPr="00ED1D40" w:rsidTr="00601446">
        <w:tc>
          <w:tcPr>
            <w:tcW w:w="1843" w:type="dxa"/>
          </w:tcPr>
          <w:p w:rsidR="00601446" w:rsidRPr="00BE7E6A" w:rsidRDefault="003F6218" w:rsidP="00601446">
            <w:r w:rsidRPr="003F6218">
              <w:t>system uzupełnienia żywicy</w:t>
            </w:r>
          </w:p>
        </w:tc>
        <w:tc>
          <w:tcPr>
            <w:tcW w:w="7082" w:type="dxa"/>
          </w:tcPr>
          <w:p w:rsidR="00601446" w:rsidRDefault="003F6218" w:rsidP="00601446">
            <w:r w:rsidRPr="003F6218">
              <w:t xml:space="preserve">Zaimplementowana w </w:t>
            </w:r>
            <w:r>
              <w:t>drukarce f</w:t>
            </w:r>
            <w:r w:rsidRPr="003F6218">
              <w:t>unkcja uzupełniania żywicy, automatycznie podaje materiał do drukowania (gdy jest go zbyt mało) do kadzi. Zatrzymuje proces gdy poziom żywicy zostanie uzupełniony.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Moc: </w:t>
            </w:r>
          </w:p>
        </w:tc>
        <w:tc>
          <w:tcPr>
            <w:tcW w:w="7082" w:type="dxa"/>
          </w:tcPr>
          <w:p w:rsidR="00EC31BE" w:rsidRPr="002A0B4B" w:rsidRDefault="00C604CF" w:rsidP="00EC31BE">
            <w:r>
              <w:t xml:space="preserve">Max. </w:t>
            </w:r>
            <w:r w:rsidR="00EC31BE" w:rsidRPr="002A0B4B">
              <w:t>120 W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Typ ekranu LCD: </w:t>
            </w:r>
          </w:p>
        </w:tc>
        <w:tc>
          <w:tcPr>
            <w:tcW w:w="7082" w:type="dxa"/>
          </w:tcPr>
          <w:p w:rsidR="00EC31BE" w:rsidRPr="002A0B4B" w:rsidRDefault="00EC31BE" w:rsidP="00EC31BE">
            <w:r w:rsidRPr="002A0B4B">
              <w:t>monochromatyczny,</w:t>
            </w:r>
            <w:r w:rsidR="00B80661">
              <w:t xml:space="preserve"> min.</w:t>
            </w:r>
            <w:r w:rsidRPr="002A0B4B">
              <w:t xml:space="preserve"> 13,6''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Objętość pola roboczego: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>14,7 l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Współczynnik kontrastu: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>450:1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Źródło światła: </w:t>
            </w:r>
          </w:p>
        </w:tc>
        <w:tc>
          <w:tcPr>
            <w:tcW w:w="7082" w:type="dxa"/>
          </w:tcPr>
          <w:p w:rsidR="00EC31BE" w:rsidRPr="002A0B4B" w:rsidRDefault="00EC31BE" w:rsidP="00EC31BE">
            <w:r w:rsidRPr="002A0B4B">
              <w:t xml:space="preserve">matryca równoległa </w:t>
            </w:r>
            <w:r w:rsidR="00B80661">
              <w:t xml:space="preserve">min. </w:t>
            </w:r>
            <w:r w:rsidRPr="002A0B4B">
              <w:t>(84 x LED)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Rozdzielczość druku: 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 xml:space="preserve">6480 x 3600 </w:t>
            </w:r>
            <w:proofErr w:type="spellStart"/>
            <w:r w:rsidR="00EC31BE" w:rsidRPr="002A0B4B">
              <w:t>px</w:t>
            </w:r>
            <w:proofErr w:type="spellEnd"/>
            <w:r w:rsidR="00EC31BE" w:rsidRPr="002A0B4B">
              <w:t xml:space="preserve"> (7K)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Rozdzielczość XY: 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 xml:space="preserve">46 </w:t>
            </w:r>
            <w:proofErr w:type="spellStart"/>
            <w:r w:rsidR="00EC31BE" w:rsidRPr="002A0B4B">
              <w:t>μm</w:t>
            </w:r>
            <w:proofErr w:type="spellEnd"/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Pole robocze: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>298 x 164 x 300 mm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Prędkość druku: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 xml:space="preserve"> 60 mm/h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Dotykowy wyświetlacz: </w:t>
            </w:r>
          </w:p>
        </w:tc>
        <w:tc>
          <w:tcPr>
            <w:tcW w:w="7082" w:type="dxa"/>
          </w:tcPr>
          <w:p w:rsidR="00EC31BE" w:rsidRPr="002A0B4B" w:rsidRDefault="00B80661" w:rsidP="00EC31BE">
            <w:r>
              <w:t xml:space="preserve">Min. </w:t>
            </w:r>
            <w:r w:rsidR="00EC31BE" w:rsidRPr="002A0B4B">
              <w:t>5''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 w:rsidRPr="002A0B4B">
              <w:t xml:space="preserve">Komunikacja: </w:t>
            </w:r>
          </w:p>
        </w:tc>
        <w:tc>
          <w:tcPr>
            <w:tcW w:w="7082" w:type="dxa"/>
          </w:tcPr>
          <w:p w:rsidR="00EC31BE" w:rsidRDefault="00B80661" w:rsidP="00EC31BE">
            <w:r>
              <w:t xml:space="preserve">Min. </w:t>
            </w:r>
            <w:r w:rsidR="00EC31BE" w:rsidRPr="002A0B4B">
              <w:t>USB typu A 2.0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Pr="002A0B4B" w:rsidRDefault="00EC31BE" w:rsidP="00EC31BE">
            <w:r>
              <w:t>Stacja czyszcząca</w:t>
            </w:r>
          </w:p>
        </w:tc>
        <w:tc>
          <w:tcPr>
            <w:tcW w:w="7082" w:type="dxa"/>
          </w:tcPr>
          <w:p w:rsidR="00EC31BE" w:rsidRDefault="00EC31BE" w:rsidP="00EC31BE">
            <w:r>
              <w:t>Stacja czyszcząca dla wydruków żywicznych</w:t>
            </w:r>
            <w:r w:rsidR="00B80661">
              <w:t xml:space="preserve"> do zaoferowanej drukarki 3D</w:t>
            </w:r>
          </w:p>
          <w:p w:rsidR="00EC31BE" w:rsidRDefault="00EC31BE" w:rsidP="00EC31BE">
            <w:r>
              <w:t xml:space="preserve">Rozmiar obszaru czyszczenia </w:t>
            </w:r>
            <w:r w:rsidR="00B80661">
              <w:t xml:space="preserve">Min. </w:t>
            </w:r>
            <w:r>
              <w:t>300x165x300 mm</w:t>
            </w:r>
          </w:p>
          <w:p w:rsidR="00EC31BE" w:rsidRPr="002A0B4B" w:rsidRDefault="00EC31BE" w:rsidP="00EC31BE">
            <w:r>
              <w:t>Utwardzanie wymiarowe</w:t>
            </w:r>
            <w:r w:rsidR="00D63F45">
              <w:t xml:space="preserve"> </w:t>
            </w:r>
            <w:r>
              <w:t xml:space="preserve"> 360°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Default="00EC31BE" w:rsidP="00EC31BE">
            <w:r>
              <w:t>Zestaw żywic</w:t>
            </w:r>
          </w:p>
        </w:tc>
        <w:tc>
          <w:tcPr>
            <w:tcW w:w="7082" w:type="dxa"/>
          </w:tcPr>
          <w:p w:rsidR="00B80661" w:rsidRDefault="00B80661" w:rsidP="00B80661">
            <w:r>
              <w:t>Do zaoferowanej drukarki 3D:</w:t>
            </w:r>
          </w:p>
          <w:p w:rsidR="00B80661" w:rsidRDefault="00B80661" w:rsidP="00B80661">
            <w:r>
              <w:t>Żywica Standard Min. 10 kg Szary</w:t>
            </w:r>
          </w:p>
          <w:p w:rsidR="00B80661" w:rsidRDefault="00B80661" w:rsidP="00B80661">
            <w:r>
              <w:t>Żywica Standard Min. 10 kg Biel</w:t>
            </w:r>
          </w:p>
          <w:p w:rsidR="00B80661" w:rsidRDefault="00B80661" w:rsidP="00B80661">
            <w:r>
              <w:t>Żywica ABS Pro 2 Min. 5 kg Biel</w:t>
            </w:r>
          </w:p>
          <w:p w:rsidR="00B80661" w:rsidRDefault="00B80661" w:rsidP="00B80661">
            <w:r>
              <w:t>Żywica Elastyczna Twarda 2.0 Min. 5 kg Biel</w:t>
            </w:r>
          </w:p>
          <w:p w:rsidR="00B80661" w:rsidRDefault="00B80661" w:rsidP="00B80661">
            <w:r>
              <w:t>Żywica Twarda Ultra Min. 5 kg Biel</w:t>
            </w:r>
          </w:p>
          <w:p w:rsidR="00B80661" w:rsidRDefault="00B80661" w:rsidP="00B80661">
            <w:r>
              <w:t>Żywica o Wysokiej Przejrzystości Min. 5 kg Przeźroczysty</w:t>
            </w:r>
          </w:p>
          <w:p w:rsidR="00EC31BE" w:rsidRDefault="00B80661" w:rsidP="00B80661">
            <w:r>
              <w:t>Żywica Szybkoschnąca Min. 5 kg Szary</w:t>
            </w:r>
          </w:p>
        </w:tc>
      </w:tr>
      <w:tr w:rsidR="00EC31BE" w:rsidRPr="00ED1D40" w:rsidTr="00601446">
        <w:tc>
          <w:tcPr>
            <w:tcW w:w="1843" w:type="dxa"/>
          </w:tcPr>
          <w:p w:rsidR="00EC31BE" w:rsidRDefault="00B80661" w:rsidP="00EC31BE">
            <w:r>
              <w:lastRenderedPageBreak/>
              <w:t>Akcesoria</w:t>
            </w:r>
          </w:p>
        </w:tc>
        <w:tc>
          <w:tcPr>
            <w:tcW w:w="7082" w:type="dxa"/>
          </w:tcPr>
          <w:p w:rsidR="00B80661" w:rsidRDefault="00B80661" w:rsidP="00B80661">
            <w:r>
              <w:t>Do zaoferowanej drukarki 3D:</w:t>
            </w:r>
          </w:p>
          <w:p w:rsidR="00B80661" w:rsidRDefault="00B80661" w:rsidP="00B80661">
            <w:r>
              <w:t>Dwa pochłaniacze toksyn z wymiennymi wkładami z węgla aktywnego</w:t>
            </w:r>
          </w:p>
          <w:p w:rsidR="00B80661" w:rsidRDefault="00B80661" w:rsidP="00B80661">
            <w:r>
              <w:t xml:space="preserve">Dodatkowy węgiel aktywny dla pochłaniaczy </w:t>
            </w:r>
          </w:p>
          <w:p w:rsidR="00B80661" w:rsidRDefault="00B80661" w:rsidP="00B80661">
            <w:r>
              <w:t xml:space="preserve">Zestaw do czyszczenia żywicznej drukarki 3D </w:t>
            </w:r>
          </w:p>
          <w:p w:rsidR="00B80661" w:rsidRDefault="00B80661" w:rsidP="00B80661">
            <w:r>
              <w:t>Maska antytoksyczna z węglem aktywnym</w:t>
            </w:r>
          </w:p>
          <w:p w:rsidR="00B80661" w:rsidRDefault="00B80661" w:rsidP="00B80661">
            <w:r>
              <w:t>Zestaw narzędzi do obróbki modelu</w:t>
            </w:r>
          </w:p>
          <w:p w:rsidR="00B80661" w:rsidRDefault="00B80661" w:rsidP="00B80661">
            <w:r>
              <w:t>Min. 5 sztuk Foli FEP</w:t>
            </w:r>
          </w:p>
          <w:p w:rsidR="00EC31BE" w:rsidRDefault="00B80661" w:rsidP="00B80661">
            <w:r>
              <w:t>Min. 2 sztuki Ochraniacz Ekranu</w:t>
            </w:r>
          </w:p>
        </w:tc>
      </w:tr>
    </w:tbl>
    <w:p w:rsidR="00601446" w:rsidRDefault="00601446" w:rsidP="00601446">
      <w:pPr>
        <w:pStyle w:val="Akapitzlist"/>
      </w:pPr>
    </w:p>
    <w:p w:rsidR="00C17227" w:rsidRDefault="00C17227" w:rsidP="00F957F0">
      <w:pPr>
        <w:pStyle w:val="Akapitzlist"/>
        <w:numPr>
          <w:ilvl w:val="0"/>
          <w:numId w:val="1"/>
        </w:numPr>
      </w:pPr>
      <w:r w:rsidRPr="00C17227">
        <w:t>Drukarka laserowa A4</w:t>
      </w:r>
      <w:r w:rsidR="009D721D">
        <w:t xml:space="preserve"> </w:t>
      </w:r>
      <w:r w:rsidR="009D721D" w:rsidRPr="009E3F10">
        <w:t xml:space="preserve">– </w:t>
      </w:r>
      <w:r w:rsidR="009D721D">
        <w:t>2</w:t>
      </w:r>
      <w:r w:rsidR="009D721D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C17227" w:rsidRPr="00CE4D0C" w:rsidTr="00793A95">
        <w:tc>
          <w:tcPr>
            <w:tcW w:w="1843" w:type="dxa"/>
          </w:tcPr>
          <w:p w:rsidR="00C17227" w:rsidRPr="00CE4D0C" w:rsidRDefault="00C17227" w:rsidP="00793A95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C17227" w:rsidRPr="00CE4D0C" w:rsidRDefault="00C17227" w:rsidP="00793A95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B250D7" w:rsidRDefault="00314DB0" w:rsidP="00C17227">
            <w:r>
              <w:t>Rodzaj</w:t>
            </w:r>
          </w:p>
        </w:tc>
        <w:tc>
          <w:tcPr>
            <w:tcW w:w="7082" w:type="dxa"/>
          </w:tcPr>
          <w:p w:rsidR="00867FA4" w:rsidRPr="00B250D7" w:rsidRDefault="00867FA4" w:rsidP="00C17227">
            <w:r w:rsidRPr="00867FA4">
              <w:t>Drukarka laserowa czarno-biała</w:t>
            </w:r>
          </w:p>
        </w:tc>
      </w:tr>
      <w:tr w:rsidR="00C17227" w:rsidRPr="00ED1D40" w:rsidTr="00793A95">
        <w:tc>
          <w:tcPr>
            <w:tcW w:w="1843" w:type="dxa"/>
          </w:tcPr>
          <w:p w:rsidR="00C17227" w:rsidRPr="00B250D7" w:rsidRDefault="00C17227" w:rsidP="00C17227">
            <w:r w:rsidRPr="00B250D7">
              <w:t xml:space="preserve">Minimalna szybkość druku </w:t>
            </w:r>
          </w:p>
        </w:tc>
        <w:tc>
          <w:tcPr>
            <w:tcW w:w="7082" w:type="dxa"/>
          </w:tcPr>
          <w:p w:rsidR="00C17227" w:rsidRPr="00B250D7" w:rsidRDefault="008D65F3" w:rsidP="00C17227">
            <w:r>
              <w:t xml:space="preserve">Min. </w:t>
            </w:r>
            <w:r w:rsidR="00C17227" w:rsidRPr="00B250D7">
              <w:t xml:space="preserve">40 </w:t>
            </w:r>
            <w:proofErr w:type="spellStart"/>
            <w:r w:rsidR="00C17227" w:rsidRPr="00B250D7">
              <w:t>str</w:t>
            </w:r>
            <w:proofErr w:type="spellEnd"/>
            <w:r w:rsidR="00C17227" w:rsidRPr="00B250D7">
              <w:t>/min.</w:t>
            </w:r>
          </w:p>
        </w:tc>
      </w:tr>
      <w:tr w:rsidR="00C17227" w:rsidRPr="00ED1D40" w:rsidTr="00793A95">
        <w:tc>
          <w:tcPr>
            <w:tcW w:w="1843" w:type="dxa"/>
          </w:tcPr>
          <w:p w:rsidR="00C17227" w:rsidRPr="00B250D7" w:rsidRDefault="00C17227" w:rsidP="00C17227">
            <w:r w:rsidRPr="00B250D7">
              <w:t xml:space="preserve">Maksymalny format druku </w:t>
            </w:r>
          </w:p>
        </w:tc>
        <w:tc>
          <w:tcPr>
            <w:tcW w:w="7082" w:type="dxa"/>
          </w:tcPr>
          <w:p w:rsidR="00C17227" w:rsidRDefault="00C17227" w:rsidP="00C17227">
            <w:r w:rsidRPr="00B250D7">
              <w:t>A4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BE7E6A" w:rsidRDefault="00867FA4" w:rsidP="00867FA4">
            <w:r w:rsidRPr="00BE7E6A">
              <w:t xml:space="preserve">Podajnik papieru na minimum </w:t>
            </w:r>
          </w:p>
        </w:tc>
        <w:tc>
          <w:tcPr>
            <w:tcW w:w="7082" w:type="dxa"/>
          </w:tcPr>
          <w:p w:rsidR="00867FA4" w:rsidRPr="00BE7E6A" w:rsidRDefault="008D65F3" w:rsidP="00867FA4">
            <w:r>
              <w:t xml:space="preserve">Min. </w:t>
            </w:r>
            <w:r w:rsidR="00867FA4" w:rsidRPr="00BE7E6A">
              <w:t>350 arkuszy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BE7E6A" w:rsidRDefault="00867FA4" w:rsidP="00867FA4">
            <w:r w:rsidRPr="00BE7E6A">
              <w:t xml:space="preserve">Komunikacja za pomocą </w:t>
            </w:r>
          </w:p>
        </w:tc>
        <w:tc>
          <w:tcPr>
            <w:tcW w:w="7082" w:type="dxa"/>
          </w:tcPr>
          <w:p w:rsidR="00867FA4" w:rsidRDefault="008D65F3" w:rsidP="00867FA4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867FA4" w:rsidRPr="00BE7E6A">
              <w:t>Wi-Fi, Bluetooth, Złącza Ethernet (LAN), USB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5D740E" w:rsidRDefault="00867FA4" w:rsidP="00867FA4">
            <w:r w:rsidRPr="005D740E">
              <w:t xml:space="preserve">Pamięć minimalnie </w:t>
            </w:r>
          </w:p>
        </w:tc>
        <w:tc>
          <w:tcPr>
            <w:tcW w:w="7082" w:type="dxa"/>
          </w:tcPr>
          <w:p w:rsidR="00867FA4" w:rsidRPr="005D740E" w:rsidRDefault="008D65F3" w:rsidP="00867FA4">
            <w:r>
              <w:t xml:space="preserve">Min. </w:t>
            </w:r>
            <w:r w:rsidR="00867FA4" w:rsidRPr="005D740E">
              <w:t>256 MB RAM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5D740E" w:rsidRDefault="00867FA4" w:rsidP="00867FA4">
            <w:r w:rsidRPr="005D740E">
              <w:t xml:space="preserve">Poziom hałasu </w:t>
            </w:r>
          </w:p>
        </w:tc>
        <w:tc>
          <w:tcPr>
            <w:tcW w:w="7082" w:type="dxa"/>
          </w:tcPr>
          <w:p w:rsidR="00867FA4" w:rsidRPr="005D740E" w:rsidRDefault="008D65F3" w:rsidP="00867FA4">
            <w:r>
              <w:t xml:space="preserve">Max. </w:t>
            </w:r>
            <w:r w:rsidR="00867FA4" w:rsidRPr="005D740E">
              <w:t xml:space="preserve">56 </w:t>
            </w:r>
            <w:proofErr w:type="spellStart"/>
            <w:r w:rsidR="00867FA4" w:rsidRPr="005D740E">
              <w:t>dB</w:t>
            </w:r>
            <w:proofErr w:type="spellEnd"/>
          </w:p>
        </w:tc>
      </w:tr>
      <w:tr w:rsidR="00867FA4" w:rsidRPr="00ED1D40" w:rsidTr="00793A95">
        <w:tc>
          <w:tcPr>
            <w:tcW w:w="1843" w:type="dxa"/>
          </w:tcPr>
          <w:p w:rsidR="00867FA4" w:rsidRPr="005D740E" w:rsidRDefault="00867FA4" w:rsidP="00867FA4">
            <w:r w:rsidRPr="005D740E">
              <w:t xml:space="preserve">Obsługa systemów </w:t>
            </w:r>
          </w:p>
        </w:tc>
        <w:tc>
          <w:tcPr>
            <w:tcW w:w="7082" w:type="dxa"/>
          </w:tcPr>
          <w:p w:rsidR="00867FA4" w:rsidRDefault="00867FA4" w:rsidP="00867FA4">
            <w:r w:rsidRPr="005D740E">
              <w:t>Windows 7, 10, 11</w:t>
            </w:r>
          </w:p>
        </w:tc>
      </w:tr>
      <w:tr w:rsidR="00C17227" w:rsidRPr="00ED1D40" w:rsidTr="00793A95">
        <w:tc>
          <w:tcPr>
            <w:tcW w:w="1843" w:type="dxa"/>
          </w:tcPr>
          <w:p w:rsidR="00C17227" w:rsidRPr="00ED1D40" w:rsidRDefault="00867FA4" w:rsidP="00793A95">
            <w:pPr>
              <w:pStyle w:val="Akapitzlist"/>
              <w:ind w:left="0"/>
            </w:pPr>
            <w:r>
              <w:t>Funkcje</w:t>
            </w:r>
          </w:p>
        </w:tc>
        <w:tc>
          <w:tcPr>
            <w:tcW w:w="7082" w:type="dxa"/>
          </w:tcPr>
          <w:p w:rsidR="00C17227" w:rsidRPr="00ED1D40" w:rsidRDefault="00867FA4" w:rsidP="00793A95">
            <w:pPr>
              <w:pStyle w:val="Akapitzlist"/>
              <w:ind w:left="0"/>
            </w:pPr>
            <w:r w:rsidRPr="00867FA4">
              <w:t>Automatyczny druk dwustronny</w:t>
            </w:r>
            <w:r>
              <w:t xml:space="preserve">, </w:t>
            </w:r>
            <w:r w:rsidRPr="00867FA4">
              <w:t>Wbudowany wyświetlacz</w:t>
            </w:r>
          </w:p>
        </w:tc>
      </w:tr>
      <w:tr w:rsidR="00C17227" w:rsidRPr="00ED1D40" w:rsidTr="00793A95">
        <w:tc>
          <w:tcPr>
            <w:tcW w:w="1843" w:type="dxa"/>
          </w:tcPr>
          <w:p w:rsidR="00C17227" w:rsidRPr="00ED1D40" w:rsidRDefault="00867FA4" w:rsidP="00793A95">
            <w:pPr>
              <w:pStyle w:val="Akapitzlist"/>
              <w:ind w:left="0"/>
            </w:pPr>
            <w:r>
              <w:t>Wyposażenie</w:t>
            </w:r>
            <w:r w:rsidR="00443230">
              <w:t xml:space="preserve"> dodatkowe</w:t>
            </w:r>
          </w:p>
        </w:tc>
        <w:tc>
          <w:tcPr>
            <w:tcW w:w="7082" w:type="dxa"/>
          </w:tcPr>
          <w:p w:rsidR="00C17227" w:rsidRPr="00ED1D40" w:rsidRDefault="001D3AE5" w:rsidP="00793A95">
            <w:pPr>
              <w:pStyle w:val="Akapitzlist"/>
              <w:ind w:left="0"/>
            </w:pPr>
            <w:r w:rsidRPr="001D3AE5">
              <w:t xml:space="preserve">Kabel USB - USB Typ-B </w:t>
            </w:r>
            <w:r>
              <w:t>–</w:t>
            </w:r>
            <w:r w:rsidRPr="001D3AE5">
              <w:t xml:space="preserve"> </w:t>
            </w:r>
            <w:r w:rsidR="008D65F3">
              <w:t xml:space="preserve">min. </w:t>
            </w:r>
            <w:r w:rsidRPr="001D3AE5">
              <w:t>3 m</w:t>
            </w:r>
          </w:p>
        </w:tc>
      </w:tr>
      <w:tr w:rsidR="00867FA4" w:rsidRPr="00ED1D40" w:rsidTr="00793A95">
        <w:tc>
          <w:tcPr>
            <w:tcW w:w="1843" w:type="dxa"/>
          </w:tcPr>
          <w:p w:rsidR="00867FA4" w:rsidRPr="00FD69C2" w:rsidRDefault="00867FA4" w:rsidP="00867FA4">
            <w:r w:rsidRPr="00FD69C2">
              <w:t>Rozdzielczość w czerni [</w:t>
            </w:r>
            <w:proofErr w:type="spellStart"/>
            <w:r w:rsidRPr="00FD69C2">
              <w:t>dpi</w:t>
            </w:r>
            <w:proofErr w:type="spellEnd"/>
            <w:r w:rsidRPr="00FD69C2">
              <w:t>]:</w:t>
            </w:r>
          </w:p>
        </w:tc>
        <w:tc>
          <w:tcPr>
            <w:tcW w:w="7082" w:type="dxa"/>
          </w:tcPr>
          <w:p w:rsidR="00867FA4" w:rsidRDefault="008D65F3" w:rsidP="00867FA4">
            <w:r>
              <w:t xml:space="preserve">Min. </w:t>
            </w:r>
            <w:r w:rsidR="00867FA4" w:rsidRPr="00FD69C2">
              <w:t>1200 x 1200</w:t>
            </w:r>
          </w:p>
        </w:tc>
      </w:tr>
    </w:tbl>
    <w:p w:rsidR="00C17227" w:rsidRDefault="00C17227" w:rsidP="00C17227">
      <w:pPr>
        <w:pStyle w:val="Akapitzlist"/>
      </w:pPr>
    </w:p>
    <w:p w:rsidR="003F1882" w:rsidRDefault="001D3AE5" w:rsidP="00F957F0">
      <w:pPr>
        <w:pStyle w:val="Akapitzlist"/>
        <w:numPr>
          <w:ilvl w:val="0"/>
          <w:numId w:val="1"/>
        </w:numPr>
      </w:pPr>
      <w:r w:rsidRPr="001D3AE5">
        <w:t xml:space="preserve">Laserowe monochromatyczne A4 </w:t>
      </w:r>
      <w:r w:rsidR="009D721D">
        <w:t>u</w:t>
      </w:r>
      <w:r w:rsidRPr="001D3AE5">
        <w:t xml:space="preserve">rządzenie </w:t>
      </w:r>
      <w:r w:rsidR="009D721D" w:rsidRPr="001D3AE5">
        <w:t>wielofunkcyjne</w:t>
      </w:r>
      <w:r w:rsidR="00A246A6" w:rsidRPr="009E3F10">
        <w:t xml:space="preserve"> – </w:t>
      </w:r>
      <w:r w:rsidR="009D721D">
        <w:t>1</w:t>
      </w:r>
      <w:r w:rsidR="00A246A6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9D721D" w:rsidRPr="00CE4D0C" w:rsidTr="00793A95">
        <w:tc>
          <w:tcPr>
            <w:tcW w:w="1843" w:type="dxa"/>
          </w:tcPr>
          <w:p w:rsidR="009D721D" w:rsidRPr="00CE4D0C" w:rsidRDefault="009D721D" w:rsidP="00793A95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9D721D" w:rsidRPr="00CE4D0C" w:rsidRDefault="009D721D" w:rsidP="00793A95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Prędkość druku w czerni (ISO, A4) </w:t>
            </w:r>
          </w:p>
        </w:tc>
        <w:tc>
          <w:tcPr>
            <w:tcW w:w="7082" w:type="dxa"/>
          </w:tcPr>
          <w:p w:rsidR="00095B97" w:rsidRPr="004533C5" w:rsidRDefault="008D65F3" w:rsidP="00095B97">
            <w:r>
              <w:t>Min.</w:t>
            </w:r>
            <w:r w:rsidR="00095B97" w:rsidRPr="004533C5">
              <w:t xml:space="preserve"> 38 str./min 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Wydruk pierwszej strony w czerni (A4, po wyjściu ze stanu gotowości) </w:t>
            </w:r>
          </w:p>
        </w:tc>
        <w:tc>
          <w:tcPr>
            <w:tcW w:w="7082" w:type="dxa"/>
          </w:tcPr>
          <w:p w:rsidR="00095B97" w:rsidRPr="004533C5" w:rsidRDefault="008D65F3" w:rsidP="00095B97">
            <w:r w:rsidRPr="00976FC0">
              <w:rPr>
                <w:rFonts w:cstheme="minorHAnsi"/>
                <w:color w:val="000000"/>
                <w:sz w:val="20"/>
                <w:szCs w:val="20"/>
              </w:rPr>
              <w:t xml:space="preserve">co najmniej </w:t>
            </w:r>
            <w:r w:rsidR="00095B97" w:rsidRPr="004533C5">
              <w:t>6,3 s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Normatywny cykl pracy (miesięcznie, format A4) </w:t>
            </w:r>
          </w:p>
        </w:tc>
        <w:tc>
          <w:tcPr>
            <w:tcW w:w="7082" w:type="dxa"/>
          </w:tcPr>
          <w:p w:rsidR="00095B97" w:rsidRPr="004533C5" w:rsidRDefault="008D65F3" w:rsidP="00095B97">
            <w:r>
              <w:t>Min.</w:t>
            </w:r>
            <w:r w:rsidR="00095B97" w:rsidRPr="004533C5">
              <w:t xml:space="preserve"> 80 000 stron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Technologia druku </w:t>
            </w:r>
          </w:p>
        </w:tc>
        <w:tc>
          <w:tcPr>
            <w:tcW w:w="7082" w:type="dxa"/>
          </w:tcPr>
          <w:p w:rsidR="00095B97" w:rsidRPr="004533C5" w:rsidRDefault="00095B97" w:rsidP="00095B97">
            <w:r w:rsidRPr="004533C5">
              <w:t>laserowe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Jakość druku w czerni </w:t>
            </w:r>
          </w:p>
        </w:tc>
        <w:tc>
          <w:tcPr>
            <w:tcW w:w="7082" w:type="dxa"/>
          </w:tcPr>
          <w:p w:rsidR="00095B97" w:rsidRPr="004533C5" w:rsidRDefault="00095B97" w:rsidP="00095B97">
            <w:r w:rsidRPr="004533C5">
              <w:t>Precyzyjne linie</w:t>
            </w:r>
            <w:r w:rsidR="008D65F3">
              <w:t xml:space="preserve"> min.</w:t>
            </w:r>
            <w:r w:rsidRPr="004533C5">
              <w:t xml:space="preserve"> (1200 × 1200 </w:t>
            </w:r>
            <w:proofErr w:type="spellStart"/>
            <w:r w:rsidRPr="004533C5">
              <w:t>dpi</w:t>
            </w:r>
            <w:proofErr w:type="spellEnd"/>
            <w:r w:rsidRPr="004533C5">
              <w:t>)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4533C5" w:rsidRDefault="00095B97" w:rsidP="00095B97">
            <w:r w:rsidRPr="004533C5">
              <w:t xml:space="preserve">Wyświetlacz </w:t>
            </w:r>
          </w:p>
        </w:tc>
        <w:tc>
          <w:tcPr>
            <w:tcW w:w="7082" w:type="dxa"/>
          </w:tcPr>
          <w:p w:rsidR="00095B97" w:rsidRDefault="00095B97" w:rsidP="00095B97">
            <w:r w:rsidRPr="004533C5">
              <w:t xml:space="preserve">kolorowy ekran dotykowy (CGD) </w:t>
            </w:r>
            <w:r w:rsidR="008D65F3">
              <w:t xml:space="preserve">min. </w:t>
            </w:r>
            <w:r w:rsidRPr="004533C5">
              <w:t xml:space="preserve">6,8 cm 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DA572D" w:rsidRDefault="00095B97" w:rsidP="00095B97">
            <w:r w:rsidRPr="00DA572D">
              <w:t xml:space="preserve">Możliwość druku mobilnego </w:t>
            </w:r>
          </w:p>
        </w:tc>
        <w:tc>
          <w:tcPr>
            <w:tcW w:w="7082" w:type="dxa"/>
          </w:tcPr>
          <w:p w:rsidR="00095B97" w:rsidRPr="00DA572D" w:rsidRDefault="008D65F3" w:rsidP="00095B97">
            <w:r>
              <w:t>tak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DA572D" w:rsidRDefault="00095B97" w:rsidP="00095B97">
            <w:r w:rsidRPr="00DA572D">
              <w:lastRenderedPageBreak/>
              <w:t xml:space="preserve">Możliwość pracy bezprzewodowej </w:t>
            </w:r>
          </w:p>
        </w:tc>
        <w:tc>
          <w:tcPr>
            <w:tcW w:w="7082" w:type="dxa"/>
          </w:tcPr>
          <w:p w:rsidR="00095B97" w:rsidRPr="00DA572D" w:rsidRDefault="00095B97" w:rsidP="00095B97">
            <w:r w:rsidRPr="00DA572D">
              <w:t xml:space="preserve">wbudowana dwupasmowa łączność Wi-Fi, Uwierzytelnianie przy użyciu protokołu WEP, WPA/WPA2, WPA Enterprise, Szyfrowanie za pomocą protokołu AES lub TKIP, WPS, Wi-Fi Direct, Bluetooth </w:t>
            </w:r>
            <w:proofErr w:type="spellStart"/>
            <w:r w:rsidRPr="00DA572D">
              <w:t>Low</w:t>
            </w:r>
            <w:proofErr w:type="spellEnd"/>
            <w:r w:rsidRPr="00DA572D">
              <w:t xml:space="preserve"> Energy, </w:t>
            </w:r>
          </w:p>
        </w:tc>
      </w:tr>
      <w:tr w:rsidR="00095B97" w:rsidRPr="00ED1D40" w:rsidTr="00793A95">
        <w:tc>
          <w:tcPr>
            <w:tcW w:w="1843" w:type="dxa"/>
          </w:tcPr>
          <w:p w:rsidR="00095B97" w:rsidRPr="00C24230" w:rsidRDefault="00095B97" w:rsidP="00095B97">
            <w:r w:rsidRPr="00C24230">
              <w:t xml:space="preserve">Łączność, tryb standardowy </w:t>
            </w:r>
          </w:p>
        </w:tc>
        <w:tc>
          <w:tcPr>
            <w:tcW w:w="7082" w:type="dxa"/>
          </w:tcPr>
          <w:p w:rsidR="00095B97" w:rsidRDefault="008D65F3" w:rsidP="008D65F3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095B97" w:rsidRPr="00C24230">
              <w:t>1 port Hi-</w:t>
            </w:r>
            <w:proofErr w:type="spellStart"/>
            <w:r w:rsidR="00095B97" w:rsidRPr="00C24230">
              <w:t>Speed</w:t>
            </w:r>
            <w:proofErr w:type="spellEnd"/>
            <w:r w:rsidR="00095B97" w:rsidRPr="00C24230">
              <w:t xml:space="preserve"> USB 2.0, 1 port hosta USB z tyłu, Port USB z przodu, Sieć Gigabit Ethernet 10/100/1000BASE-T, 802.3az (EEE), Łączność 802.11b/g/n/2,4/5 GHz Wi-Fi 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D740E" w:rsidRDefault="0062708F" w:rsidP="0062708F">
            <w:r w:rsidRPr="005D740E">
              <w:t xml:space="preserve">Obsługa systemów </w:t>
            </w:r>
          </w:p>
        </w:tc>
        <w:tc>
          <w:tcPr>
            <w:tcW w:w="7082" w:type="dxa"/>
          </w:tcPr>
          <w:p w:rsidR="0062708F" w:rsidRDefault="0062708F" w:rsidP="0062708F">
            <w:r w:rsidRPr="005D740E">
              <w:t>Windows 7, 10, 11</w:t>
            </w:r>
          </w:p>
          <w:p w:rsidR="0062708F" w:rsidRDefault="0062708F" w:rsidP="0062708F">
            <w:r w:rsidRPr="0062708F">
              <w:t>Mobile OS, iOS, Android, Mac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FA752D" w:rsidRDefault="0062708F" w:rsidP="0062708F">
            <w:r w:rsidRPr="00FA752D">
              <w:t xml:space="preserve">Pamięć </w:t>
            </w:r>
          </w:p>
        </w:tc>
        <w:tc>
          <w:tcPr>
            <w:tcW w:w="7082" w:type="dxa"/>
          </w:tcPr>
          <w:p w:rsidR="0062708F" w:rsidRPr="00FA752D" w:rsidRDefault="008D65F3" w:rsidP="0062708F">
            <w:r>
              <w:t xml:space="preserve">Min. </w:t>
            </w:r>
            <w:r w:rsidR="0062708F" w:rsidRPr="00FA752D">
              <w:t>512 MB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FA752D" w:rsidRDefault="0062708F" w:rsidP="0062708F">
            <w:r w:rsidRPr="00FA752D">
              <w:t xml:space="preserve">Standardowa pojemność podajnika papieru </w:t>
            </w:r>
          </w:p>
        </w:tc>
        <w:tc>
          <w:tcPr>
            <w:tcW w:w="7082" w:type="dxa"/>
          </w:tcPr>
          <w:p w:rsidR="008D65F3" w:rsidRDefault="0062708F" w:rsidP="0062708F">
            <w:r w:rsidRPr="00FA752D">
              <w:t xml:space="preserve">Podajnik 1 na </w:t>
            </w:r>
            <w:r w:rsidR="008D65F3">
              <w:t xml:space="preserve">min. </w:t>
            </w:r>
            <w:r w:rsidRPr="00FA752D">
              <w:t xml:space="preserve">100 arkuszy, </w:t>
            </w:r>
          </w:p>
          <w:p w:rsidR="008D65F3" w:rsidRDefault="0062708F" w:rsidP="0062708F">
            <w:r w:rsidRPr="00FA752D">
              <w:t xml:space="preserve">podajnik 2 na </w:t>
            </w:r>
            <w:r w:rsidR="008D65F3">
              <w:t xml:space="preserve">min. </w:t>
            </w:r>
            <w:r w:rsidRPr="00FA752D">
              <w:t xml:space="preserve">250 arkuszy, </w:t>
            </w:r>
          </w:p>
          <w:p w:rsidR="0062708F" w:rsidRPr="00FA752D" w:rsidRDefault="0062708F" w:rsidP="0062708F">
            <w:r w:rsidRPr="00FA752D">
              <w:t xml:space="preserve">automatyczny podajnik dokumentów (ADF) </w:t>
            </w:r>
            <w:r w:rsidR="008D65F3">
              <w:t>min.</w:t>
            </w:r>
            <w:r w:rsidRPr="00FA752D">
              <w:t xml:space="preserve"> 50 arkuszy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FA752D" w:rsidRDefault="0062708F" w:rsidP="0062708F">
            <w:r w:rsidRPr="00FA752D">
              <w:t xml:space="preserve">Standardowa pojemność odbiornika papieru </w:t>
            </w:r>
          </w:p>
        </w:tc>
        <w:tc>
          <w:tcPr>
            <w:tcW w:w="7082" w:type="dxa"/>
          </w:tcPr>
          <w:p w:rsidR="0062708F" w:rsidRPr="00FA752D" w:rsidRDefault="0062708F" w:rsidP="0062708F">
            <w:r w:rsidRPr="00FA752D">
              <w:t xml:space="preserve">Odbiornik na </w:t>
            </w:r>
            <w:r w:rsidR="008D65F3">
              <w:t xml:space="preserve">min. </w:t>
            </w:r>
            <w:r w:rsidRPr="00FA752D">
              <w:t>150 arkuszy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FA752D" w:rsidRDefault="0062708F" w:rsidP="0062708F">
            <w:r w:rsidRPr="00FA752D">
              <w:t xml:space="preserve">Drukowanie dwustronne </w:t>
            </w:r>
          </w:p>
        </w:tc>
        <w:tc>
          <w:tcPr>
            <w:tcW w:w="7082" w:type="dxa"/>
          </w:tcPr>
          <w:p w:rsidR="0062708F" w:rsidRPr="00FA752D" w:rsidRDefault="0062708F" w:rsidP="0062708F">
            <w:r w:rsidRPr="00FA752D">
              <w:t xml:space="preserve">Automatycznie 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B250D7" w:rsidRDefault="0062708F" w:rsidP="0062708F">
            <w:r w:rsidRPr="00B250D7">
              <w:t xml:space="preserve">Maksymalny format druku </w:t>
            </w:r>
          </w:p>
        </w:tc>
        <w:tc>
          <w:tcPr>
            <w:tcW w:w="7082" w:type="dxa"/>
          </w:tcPr>
          <w:p w:rsidR="0062708F" w:rsidRDefault="0062708F" w:rsidP="0062708F">
            <w:r w:rsidRPr="00B250D7">
              <w:t>A4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Nośniki </w:t>
            </w:r>
          </w:p>
        </w:tc>
        <w:tc>
          <w:tcPr>
            <w:tcW w:w="7082" w:type="dxa"/>
          </w:tcPr>
          <w:p w:rsidR="008D65F3" w:rsidRDefault="008D65F3" w:rsidP="0062708F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62708F" w:rsidRPr="0055786F" w:rsidRDefault="0062708F" w:rsidP="0062708F">
            <w:r w:rsidRPr="0055786F">
              <w:t>Papier (zwykły, lekki, ciężki, kolorowy, wstępnie zadrukowany, dziurkowany, ekologiczny, szorstki), Koperty, Etykiety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Typ skanera </w:t>
            </w:r>
          </w:p>
        </w:tc>
        <w:tc>
          <w:tcPr>
            <w:tcW w:w="7082" w:type="dxa"/>
          </w:tcPr>
          <w:p w:rsidR="0062708F" w:rsidRPr="0055786F" w:rsidRDefault="0062708F" w:rsidP="0062708F">
            <w:r w:rsidRPr="0055786F">
              <w:t>Skaner płaski, automatyczny podajnik dokumentów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Rozdzielczość skanowania, optyczna </w:t>
            </w:r>
          </w:p>
        </w:tc>
        <w:tc>
          <w:tcPr>
            <w:tcW w:w="7082" w:type="dxa"/>
          </w:tcPr>
          <w:p w:rsidR="0062708F" w:rsidRPr="0055786F" w:rsidRDefault="008D65F3" w:rsidP="0062708F">
            <w:r>
              <w:t>Min.</w:t>
            </w:r>
            <w:r w:rsidR="0062708F" w:rsidRPr="0055786F">
              <w:t xml:space="preserve"> 1200 × 1200 </w:t>
            </w:r>
            <w:proofErr w:type="spellStart"/>
            <w:r w:rsidR="0062708F" w:rsidRPr="0055786F">
              <w:t>dpi</w:t>
            </w:r>
            <w:proofErr w:type="spellEnd"/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Format skanowania, maksymalny </w:t>
            </w:r>
          </w:p>
        </w:tc>
        <w:tc>
          <w:tcPr>
            <w:tcW w:w="7082" w:type="dxa"/>
          </w:tcPr>
          <w:p w:rsidR="0062708F" w:rsidRPr="0055786F" w:rsidRDefault="008D65F3" w:rsidP="0062708F">
            <w:r>
              <w:t xml:space="preserve">Min. </w:t>
            </w:r>
            <w:r w:rsidR="0062708F" w:rsidRPr="0055786F">
              <w:t>216 x 297 mm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Maks. format skanowania (automatyczny podajnik dokumentów) </w:t>
            </w:r>
          </w:p>
        </w:tc>
        <w:tc>
          <w:tcPr>
            <w:tcW w:w="7082" w:type="dxa"/>
          </w:tcPr>
          <w:p w:rsidR="0062708F" w:rsidRPr="0055786F" w:rsidRDefault="008D65F3" w:rsidP="0062708F">
            <w:r>
              <w:t xml:space="preserve">Min. </w:t>
            </w:r>
            <w:r w:rsidR="0062708F" w:rsidRPr="0055786F">
              <w:t>216 x 356 mm</w:t>
            </w:r>
          </w:p>
        </w:tc>
      </w:tr>
      <w:tr w:rsidR="0062708F" w:rsidRPr="00ED1D40" w:rsidTr="00793A95">
        <w:tc>
          <w:tcPr>
            <w:tcW w:w="1843" w:type="dxa"/>
          </w:tcPr>
          <w:p w:rsidR="0062708F" w:rsidRPr="0055786F" w:rsidRDefault="0062708F" w:rsidP="0062708F">
            <w:r w:rsidRPr="0055786F">
              <w:t xml:space="preserve">Pojemność automatycznego podajnika dokumentów </w:t>
            </w:r>
          </w:p>
        </w:tc>
        <w:tc>
          <w:tcPr>
            <w:tcW w:w="7082" w:type="dxa"/>
          </w:tcPr>
          <w:p w:rsidR="0062708F" w:rsidRDefault="0062708F" w:rsidP="0062708F">
            <w:r w:rsidRPr="0055786F">
              <w:t xml:space="preserve">Standardowo, </w:t>
            </w:r>
            <w:r w:rsidR="008D65F3">
              <w:t xml:space="preserve">min. </w:t>
            </w:r>
            <w:r w:rsidRPr="0055786F">
              <w:t xml:space="preserve">50 arkuszy </w:t>
            </w:r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 w:rsidRPr="00172380">
              <w:t xml:space="preserve">Standardowe funkcje cyfrowej dystrybucji dokumentów </w:t>
            </w:r>
          </w:p>
        </w:tc>
        <w:tc>
          <w:tcPr>
            <w:tcW w:w="7082" w:type="dxa"/>
          </w:tcPr>
          <w:p w:rsidR="008D65F3" w:rsidRDefault="008D65F3" w:rsidP="00844E16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844E16" w:rsidRPr="00172380" w:rsidRDefault="00844E16" w:rsidP="00844E16">
            <w:r w:rsidRPr="00172380">
              <w:t>Skanowanie do wiadomości e-mail ze sprawdzaniem adresu e-mail LDAP, Skanowanie do folderu sieciowego, Skanowanie do pamięci, USB,</w:t>
            </w:r>
            <w:r>
              <w:t xml:space="preserve"> </w:t>
            </w:r>
            <w:r w:rsidRPr="00172380">
              <w:t>Skanowanie do Microsoft SharePoint®,</w:t>
            </w:r>
            <w:r>
              <w:t xml:space="preserve"> </w:t>
            </w:r>
            <w:r w:rsidRPr="00172380">
              <w:t>Skanowanie do komputera z oprogramowaniem</w:t>
            </w:r>
            <w:r>
              <w:t xml:space="preserve">, </w:t>
            </w:r>
            <w:r w:rsidRPr="00172380">
              <w:t>Zestawy szybkich ustawień</w:t>
            </w:r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 w:rsidRPr="00172380">
              <w:t xml:space="preserve">Prędkość kopiowania (w czerni, tryb </w:t>
            </w:r>
            <w:proofErr w:type="spellStart"/>
            <w:r w:rsidRPr="00172380">
              <w:t>normal</w:t>
            </w:r>
            <w:proofErr w:type="spellEnd"/>
            <w:r w:rsidRPr="00172380">
              <w:t xml:space="preserve">, format A4) </w:t>
            </w:r>
          </w:p>
        </w:tc>
        <w:tc>
          <w:tcPr>
            <w:tcW w:w="7082" w:type="dxa"/>
          </w:tcPr>
          <w:p w:rsidR="00844E16" w:rsidRPr="00172380" w:rsidRDefault="008D65F3" w:rsidP="00844E16">
            <w:r>
              <w:t>Min.</w:t>
            </w:r>
            <w:r w:rsidR="00844E16" w:rsidRPr="00172380">
              <w:t xml:space="preserve"> 38 kopii/min</w:t>
            </w:r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 w:rsidRPr="00172380">
              <w:lastRenderedPageBreak/>
              <w:t xml:space="preserve">Rozdzielczość kopii (tekst w czerni) </w:t>
            </w:r>
          </w:p>
        </w:tc>
        <w:tc>
          <w:tcPr>
            <w:tcW w:w="7082" w:type="dxa"/>
          </w:tcPr>
          <w:p w:rsidR="00844E16" w:rsidRPr="00172380" w:rsidRDefault="008D65F3" w:rsidP="00844E16">
            <w:r>
              <w:t>Min.</w:t>
            </w:r>
            <w:r w:rsidR="00844E16" w:rsidRPr="00172380">
              <w:t xml:space="preserve"> 600 × 600 </w:t>
            </w:r>
            <w:proofErr w:type="spellStart"/>
            <w:r w:rsidR="00844E16" w:rsidRPr="00172380">
              <w:t>dpi</w:t>
            </w:r>
            <w:proofErr w:type="spellEnd"/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 w:rsidRPr="00172380">
              <w:t xml:space="preserve">Rozdzielczość kopiowania (tekst i grafika w kolorze) </w:t>
            </w:r>
          </w:p>
        </w:tc>
        <w:tc>
          <w:tcPr>
            <w:tcW w:w="7082" w:type="dxa"/>
          </w:tcPr>
          <w:p w:rsidR="00844E16" w:rsidRPr="00172380" w:rsidRDefault="008D65F3" w:rsidP="00844E16">
            <w:r>
              <w:t>Min.</w:t>
            </w:r>
            <w:r w:rsidR="00844E16" w:rsidRPr="00172380">
              <w:t xml:space="preserve"> 600 × 600 </w:t>
            </w:r>
            <w:proofErr w:type="spellStart"/>
            <w:r w:rsidR="00844E16" w:rsidRPr="00172380">
              <w:t>dpi</w:t>
            </w:r>
            <w:proofErr w:type="spellEnd"/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 w:rsidRPr="00172380">
              <w:t xml:space="preserve">Etykiety ekologiczne </w:t>
            </w:r>
          </w:p>
        </w:tc>
        <w:tc>
          <w:tcPr>
            <w:tcW w:w="7082" w:type="dxa"/>
          </w:tcPr>
          <w:p w:rsidR="00844E16" w:rsidRDefault="00844E16" w:rsidP="00844E16">
            <w:r w:rsidRPr="00172380">
              <w:t>Certyfikat ENERGY STAR®, EPEAT® Silver</w:t>
            </w:r>
          </w:p>
        </w:tc>
      </w:tr>
      <w:tr w:rsidR="00844E16" w:rsidRPr="00ED1D40" w:rsidTr="00793A95">
        <w:tc>
          <w:tcPr>
            <w:tcW w:w="1843" w:type="dxa"/>
          </w:tcPr>
          <w:p w:rsidR="00844E16" w:rsidRPr="00172380" w:rsidRDefault="00844E16" w:rsidP="00844E16">
            <w:r>
              <w:t>Wyposażenie</w:t>
            </w:r>
          </w:p>
        </w:tc>
        <w:tc>
          <w:tcPr>
            <w:tcW w:w="7082" w:type="dxa"/>
          </w:tcPr>
          <w:p w:rsidR="00844E16" w:rsidRPr="00172380" w:rsidRDefault="00844E16" w:rsidP="00844E16">
            <w:r>
              <w:t>Kabel USB</w:t>
            </w:r>
          </w:p>
        </w:tc>
      </w:tr>
    </w:tbl>
    <w:p w:rsidR="009D721D" w:rsidRDefault="009D721D" w:rsidP="009D721D">
      <w:pPr>
        <w:pStyle w:val="Akapitzlist"/>
      </w:pPr>
    </w:p>
    <w:p w:rsidR="00181441" w:rsidRDefault="00181441" w:rsidP="00181441">
      <w:pPr>
        <w:pStyle w:val="Akapitzlist"/>
        <w:numPr>
          <w:ilvl w:val="0"/>
          <w:numId w:val="1"/>
        </w:numPr>
      </w:pPr>
      <w:r w:rsidRPr="00181441">
        <w:t>Ploter wielkoformatowy A0 - 36"</w:t>
      </w:r>
      <w:r w:rsidR="00C35238">
        <w:t xml:space="preserve"> </w:t>
      </w:r>
      <w:r w:rsidR="00C35238" w:rsidRPr="009E3F10">
        <w:t xml:space="preserve">– </w:t>
      </w:r>
      <w:r w:rsidR="00C35238">
        <w:t>1</w:t>
      </w:r>
      <w:r w:rsidR="00C35238" w:rsidRPr="009E3F10">
        <w:t xml:space="preserve"> szt.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082"/>
      </w:tblGrid>
      <w:tr w:rsidR="00181441" w:rsidRPr="00CE4D0C" w:rsidTr="00793A95">
        <w:tc>
          <w:tcPr>
            <w:tcW w:w="1843" w:type="dxa"/>
          </w:tcPr>
          <w:p w:rsidR="00181441" w:rsidRPr="00CE4D0C" w:rsidRDefault="00181441" w:rsidP="00793A95">
            <w:pPr>
              <w:pStyle w:val="Akapitzlist"/>
              <w:ind w:left="0"/>
            </w:pPr>
            <w:r w:rsidRPr="00CE4D0C">
              <w:t xml:space="preserve">Nazwa </w:t>
            </w:r>
          </w:p>
        </w:tc>
        <w:tc>
          <w:tcPr>
            <w:tcW w:w="7082" w:type="dxa"/>
          </w:tcPr>
          <w:p w:rsidR="00181441" w:rsidRPr="00CE4D0C" w:rsidRDefault="00181441" w:rsidP="00793A95">
            <w:pPr>
              <w:pStyle w:val="Akapitzlist"/>
              <w:ind w:left="0"/>
            </w:pPr>
            <w:r w:rsidRPr="00CE4D0C">
              <w:t>Wymagane minimalne parametry techniczne</w:t>
            </w:r>
          </w:p>
        </w:tc>
      </w:tr>
      <w:tr w:rsidR="00746628" w:rsidRPr="00ED1D40" w:rsidTr="00793A95">
        <w:tc>
          <w:tcPr>
            <w:tcW w:w="1843" w:type="dxa"/>
          </w:tcPr>
          <w:p w:rsidR="00746628" w:rsidRPr="001D15D0" w:rsidRDefault="00746628" w:rsidP="00746628">
            <w:r w:rsidRPr="001D15D0">
              <w:t>Obsługa formatów</w:t>
            </w:r>
          </w:p>
        </w:tc>
        <w:tc>
          <w:tcPr>
            <w:tcW w:w="7082" w:type="dxa"/>
          </w:tcPr>
          <w:p w:rsidR="00746628" w:rsidRDefault="00746628" w:rsidP="00746628">
            <w:r w:rsidRPr="001D15D0">
              <w:t xml:space="preserve">do: A0 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>Prędkość druku:</w:t>
            </w:r>
          </w:p>
        </w:tc>
        <w:tc>
          <w:tcPr>
            <w:tcW w:w="7082" w:type="dxa"/>
          </w:tcPr>
          <w:p w:rsidR="009A40CE" w:rsidRDefault="0054473B" w:rsidP="009A40CE">
            <w:r>
              <w:t xml:space="preserve">do </w:t>
            </w:r>
            <w:r w:rsidR="00FC538B">
              <w:t xml:space="preserve">min. </w:t>
            </w:r>
            <w:r>
              <w:t>2 stron/min (format A1)</w:t>
            </w:r>
          </w:p>
          <w:p w:rsidR="00C82D41" w:rsidRPr="00D46D98" w:rsidRDefault="00FC538B" w:rsidP="009A40CE">
            <w:r>
              <w:t xml:space="preserve">min. </w:t>
            </w:r>
            <w:r w:rsidR="00C82D41" w:rsidRPr="00C82D41">
              <w:t xml:space="preserve">30 s/str. w formacie A1, </w:t>
            </w:r>
            <w:r>
              <w:t xml:space="preserve">min. </w:t>
            </w:r>
            <w:r w:rsidR="00C82D41" w:rsidRPr="00C82D41">
              <w:t>76 wydruków A1 na godzinę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Rozdzielczość druku: </w:t>
            </w:r>
          </w:p>
        </w:tc>
        <w:tc>
          <w:tcPr>
            <w:tcW w:w="7082" w:type="dxa"/>
          </w:tcPr>
          <w:p w:rsidR="009A40CE" w:rsidRPr="00D46D98" w:rsidRDefault="009A40CE" w:rsidP="009A40CE">
            <w:r w:rsidRPr="00D46D98">
              <w:t xml:space="preserve">Z optymalizacją </w:t>
            </w:r>
            <w:r w:rsidR="00FC538B">
              <w:t>min.</w:t>
            </w:r>
            <w:r w:rsidRPr="00D46D98">
              <w:t xml:space="preserve"> 2400 x 1200 </w:t>
            </w:r>
            <w:proofErr w:type="spellStart"/>
            <w:r w:rsidRPr="00D46D98">
              <w:t>dpi</w:t>
            </w:r>
            <w:proofErr w:type="spellEnd"/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Technologia: </w:t>
            </w:r>
          </w:p>
        </w:tc>
        <w:tc>
          <w:tcPr>
            <w:tcW w:w="7082" w:type="dxa"/>
          </w:tcPr>
          <w:p w:rsidR="009A40CE" w:rsidRPr="00D46D98" w:rsidRDefault="009A40CE" w:rsidP="009A40CE">
            <w:r w:rsidRPr="00D46D98">
              <w:t>Technologia termiczna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>Margines</w:t>
            </w:r>
          </w:p>
        </w:tc>
        <w:tc>
          <w:tcPr>
            <w:tcW w:w="7082" w:type="dxa"/>
          </w:tcPr>
          <w:p w:rsidR="009A40CE" w:rsidRPr="00D46D98" w:rsidRDefault="001C44B9" w:rsidP="009A40CE">
            <w:r>
              <w:t xml:space="preserve">Min. </w:t>
            </w:r>
            <w:r w:rsidR="009A40CE" w:rsidRPr="00D46D98">
              <w:t>5 x 5 x 5 x 5 mm</w:t>
            </w:r>
          </w:p>
        </w:tc>
      </w:tr>
      <w:tr w:rsidR="00C82D41" w:rsidRPr="00ED1D40" w:rsidTr="00793A95">
        <w:tc>
          <w:tcPr>
            <w:tcW w:w="1843" w:type="dxa"/>
          </w:tcPr>
          <w:p w:rsidR="00C82D41" w:rsidRPr="006A25BE" w:rsidRDefault="00C82D41" w:rsidP="00C82D41">
            <w:r>
              <w:t>U</w:t>
            </w:r>
            <w:r w:rsidRPr="006A25BE">
              <w:t>dźwig rolek</w:t>
            </w:r>
          </w:p>
        </w:tc>
        <w:tc>
          <w:tcPr>
            <w:tcW w:w="7082" w:type="dxa"/>
          </w:tcPr>
          <w:p w:rsidR="00C82D41" w:rsidRDefault="00FC538B" w:rsidP="00C82D41">
            <w:r w:rsidRPr="006A25BE">
              <w:t>D</w:t>
            </w:r>
            <w:r w:rsidR="00C82D41" w:rsidRPr="006A25BE">
              <w:t>o</w:t>
            </w:r>
            <w:r>
              <w:t xml:space="preserve"> min.</w:t>
            </w:r>
            <w:r w:rsidR="00C82D41" w:rsidRPr="006A25BE">
              <w:t xml:space="preserve"> 4,1 kg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Typy atramentów: </w:t>
            </w:r>
          </w:p>
        </w:tc>
        <w:tc>
          <w:tcPr>
            <w:tcW w:w="7082" w:type="dxa"/>
          </w:tcPr>
          <w:p w:rsidR="009A40CE" w:rsidRPr="00D46D98" w:rsidRDefault="009A40CE" w:rsidP="009A40CE">
            <w:r w:rsidRPr="00D46D98">
              <w:t>Barwnikowe (błękitny, purpurowy, żółty); pigmentowe (czarny)</w:t>
            </w:r>
          </w:p>
        </w:tc>
      </w:tr>
      <w:tr w:rsidR="00C82D41" w:rsidRPr="00ED1D40" w:rsidTr="00793A95">
        <w:tc>
          <w:tcPr>
            <w:tcW w:w="1843" w:type="dxa"/>
          </w:tcPr>
          <w:p w:rsidR="00C82D41" w:rsidRPr="00A767B8" w:rsidRDefault="00C82D41" w:rsidP="00C82D41">
            <w:r w:rsidRPr="00A767B8">
              <w:t xml:space="preserve">gęstość optyczna </w:t>
            </w:r>
          </w:p>
        </w:tc>
        <w:tc>
          <w:tcPr>
            <w:tcW w:w="7082" w:type="dxa"/>
          </w:tcPr>
          <w:p w:rsidR="00C82D41" w:rsidRPr="00A767B8" w:rsidRDefault="00C82D41" w:rsidP="00C82D41">
            <w:r w:rsidRPr="00A767B8">
              <w:t>8 L* min/2,10 D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Objętość kropli atramentu: </w:t>
            </w:r>
          </w:p>
        </w:tc>
        <w:tc>
          <w:tcPr>
            <w:tcW w:w="7082" w:type="dxa"/>
          </w:tcPr>
          <w:p w:rsidR="009A40CE" w:rsidRPr="00D46D98" w:rsidRDefault="009A40CE" w:rsidP="009A40CE">
            <w:r w:rsidRPr="00D46D98">
              <w:t xml:space="preserve">5,5 </w:t>
            </w:r>
            <w:proofErr w:type="spellStart"/>
            <w:r w:rsidRPr="00D46D98">
              <w:t>pl</w:t>
            </w:r>
            <w:proofErr w:type="spellEnd"/>
            <w:r w:rsidRPr="00D46D98">
              <w:t xml:space="preserve"> (błękitny, purpurowy, żółty); 12 </w:t>
            </w:r>
            <w:proofErr w:type="spellStart"/>
            <w:r w:rsidRPr="00D46D98">
              <w:t>pl</w:t>
            </w:r>
            <w:proofErr w:type="spellEnd"/>
            <w:r w:rsidRPr="00D46D98">
              <w:t xml:space="preserve"> (czarny)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Głowice drukujące: </w:t>
            </w:r>
          </w:p>
        </w:tc>
        <w:tc>
          <w:tcPr>
            <w:tcW w:w="7082" w:type="dxa"/>
          </w:tcPr>
          <w:p w:rsidR="009A40CE" w:rsidRPr="00D46D98" w:rsidRDefault="009A40CE" w:rsidP="009A40CE">
            <w:r w:rsidRPr="00D46D98">
              <w:t>1 (błękitny, purpurowy, żółty i czarny)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D46D98" w:rsidRDefault="009A40CE" w:rsidP="009A40CE">
            <w:r w:rsidRPr="00D46D98">
              <w:t xml:space="preserve">Dysze głowicy drukującej: </w:t>
            </w:r>
          </w:p>
        </w:tc>
        <w:tc>
          <w:tcPr>
            <w:tcW w:w="7082" w:type="dxa"/>
          </w:tcPr>
          <w:p w:rsidR="009A40CE" w:rsidRDefault="00FC538B" w:rsidP="009A40CE">
            <w:r>
              <w:t xml:space="preserve">Min. </w:t>
            </w:r>
            <w:r w:rsidR="009A40CE" w:rsidRPr="00D46D98">
              <w:t>1376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56571C" w:rsidRDefault="009A40CE" w:rsidP="009A40CE">
            <w:r w:rsidRPr="0056571C">
              <w:t xml:space="preserve">Dokładność linii: </w:t>
            </w:r>
          </w:p>
        </w:tc>
        <w:tc>
          <w:tcPr>
            <w:tcW w:w="7082" w:type="dxa"/>
          </w:tcPr>
          <w:p w:rsidR="009A40CE" w:rsidRPr="0056571C" w:rsidRDefault="009A40CE" w:rsidP="009A40CE">
            <w:r w:rsidRPr="0056571C">
              <w:t>±0,1%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56571C" w:rsidRDefault="009A40CE" w:rsidP="009A40CE">
            <w:r w:rsidRPr="0056571C">
              <w:t xml:space="preserve">Minimalna grubość linii: </w:t>
            </w:r>
          </w:p>
        </w:tc>
        <w:tc>
          <w:tcPr>
            <w:tcW w:w="7082" w:type="dxa"/>
          </w:tcPr>
          <w:p w:rsidR="009A40CE" w:rsidRPr="0056571C" w:rsidRDefault="00FC538B" w:rsidP="009A40CE">
            <w:r>
              <w:t xml:space="preserve">Min. </w:t>
            </w:r>
            <w:r w:rsidR="009A40CE" w:rsidRPr="0056571C">
              <w:t>0,02 mm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56571C" w:rsidRDefault="009A40CE" w:rsidP="009A40CE">
            <w:r w:rsidRPr="0056571C">
              <w:t xml:space="preserve">Obsługa: </w:t>
            </w:r>
          </w:p>
        </w:tc>
        <w:tc>
          <w:tcPr>
            <w:tcW w:w="7082" w:type="dxa"/>
          </w:tcPr>
          <w:p w:rsidR="00FC538B" w:rsidRDefault="00FC538B" w:rsidP="009A40CE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</w:p>
          <w:p w:rsidR="00C82D41" w:rsidRDefault="009A40CE" w:rsidP="009A40CE">
            <w:r w:rsidRPr="0056571C">
              <w:t xml:space="preserve">Podajnik arkuszy, </w:t>
            </w:r>
          </w:p>
          <w:p w:rsidR="00C82D41" w:rsidRDefault="009A40CE" w:rsidP="009A40CE">
            <w:r w:rsidRPr="0056571C">
              <w:t xml:space="preserve">podajnik rolek, </w:t>
            </w:r>
          </w:p>
          <w:p w:rsidR="00C82D41" w:rsidRDefault="009A40CE" w:rsidP="009A40CE">
            <w:r w:rsidRPr="0056571C">
              <w:t xml:space="preserve">automatyczny podajnik arkuszy, </w:t>
            </w:r>
          </w:p>
          <w:p w:rsidR="00C82D41" w:rsidRDefault="009A40CE" w:rsidP="009A40CE">
            <w:r w:rsidRPr="0056571C">
              <w:t>pojemnik na nośniki</w:t>
            </w:r>
          </w:p>
          <w:p w:rsidR="009A40CE" w:rsidRPr="0056571C" w:rsidRDefault="009A40CE" w:rsidP="009A40CE">
            <w:r w:rsidRPr="0056571C">
              <w:t>automatyczna gilotyna pozioma</w:t>
            </w:r>
          </w:p>
        </w:tc>
      </w:tr>
      <w:tr w:rsidR="001650CD" w:rsidRPr="00ED1D40" w:rsidTr="00793A95">
        <w:tc>
          <w:tcPr>
            <w:tcW w:w="1843" w:type="dxa"/>
          </w:tcPr>
          <w:p w:rsidR="001650CD" w:rsidRPr="00537160" w:rsidRDefault="001650CD" w:rsidP="001650CD">
            <w:r w:rsidRPr="00537160">
              <w:t xml:space="preserve">Standardowe arkusze </w:t>
            </w:r>
          </w:p>
        </w:tc>
        <w:tc>
          <w:tcPr>
            <w:tcW w:w="7082" w:type="dxa"/>
          </w:tcPr>
          <w:p w:rsidR="001650CD" w:rsidRDefault="001650CD" w:rsidP="001650CD">
            <w:r w:rsidRPr="00537160">
              <w:t xml:space="preserve">Automatyczny podajnik arkuszy: A4, A3, </w:t>
            </w:r>
          </w:p>
          <w:p w:rsidR="001650CD" w:rsidRDefault="001650CD" w:rsidP="001650CD">
            <w:r w:rsidRPr="00537160">
              <w:t>Podawanie ręczne: A4, A3, A2, A1, A0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1E7BC6" w:rsidRDefault="009A40CE" w:rsidP="009A40CE">
            <w:r w:rsidRPr="001E7BC6">
              <w:t xml:space="preserve">Gramatura: </w:t>
            </w:r>
          </w:p>
        </w:tc>
        <w:tc>
          <w:tcPr>
            <w:tcW w:w="7082" w:type="dxa"/>
          </w:tcPr>
          <w:p w:rsidR="001650CD" w:rsidRDefault="00FC538B" w:rsidP="009A40CE">
            <w:r>
              <w:t xml:space="preserve">Min. </w:t>
            </w:r>
            <w:r w:rsidR="001650CD" w:rsidRPr="001650CD">
              <w:t xml:space="preserve">Od 60 do 280 g/m² (rolka/podawanie ręczne); </w:t>
            </w:r>
          </w:p>
          <w:p w:rsidR="009A40CE" w:rsidRPr="001E7BC6" w:rsidRDefault="00FC538B" w:rsidP="009A40CE">
            <w:r>
              <w:t xml:space="preserve">Min. </w:t>
            </w:r>
            <w:r w:rsidR="001650CD" w:rsidRPr="001650CD">
              <w:t>Od 60 do 220 g/m² (automatyczny podajnik arkuszy)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1E7BC6" w:rsidRDefault="009A40CE" w:rsidP="009A40CE">
            <w:r w:rsidRPr="001E7BC6">
              <w:t xml:space="preserve">Zastosowania: </w:t>
            </w:r>
          </w:p>
        </w:tc>
        <w:tc>
          <w:tcPr>
            <w:tcW w:w="7082" w:type="dxa"/>
          </w:tcPr>
          <w:p w:rsidR="009A40CE" w:rsidRPr="001E7BC6" w:rsidRDefault="009A40CE" w:rsidP="009A40CE">
            <w:r w:rsidRPr="001E7BC6">
              <w:t>Rysunki liniowe; Prezentacje; Renderingi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1E7BC6" w:rsidRDefault="009A40CE" w:rsidP="009A40CE">
            <w:r w:rsidRPr="001E7BC6">
              <w:t xml:space="preserve">Pamięć: </w:t>
            </w:r>
          </w:p>
        </w:tc>
        <w:tc>
          <w:tcPr>
            <w:tcW w:w="7082" w:type="dxa"/>
          </w:tcPr>
          <w:p w:rsidR="009A40CE" w:rsidRDefault="00FC538B" w:rsidP="009A40CE">
            <w:r>
              <w:t xml:space="preserve">Min. </w:t>
            </w:r>
            <w:r w:rsidR="009A40CE" w:rsidRPr="001E7BC6">
              <w:t>1 GB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t xml:space="preserve">Interfejsy: </w:t>
            </w:r>
          </w:p>
        </w:tc>
        <w:tc>
          <w:tcPr>
            <w:tcW w:w="7082" w:type="dxa"/>
          </w:tcPr>
          <w:p w:rsidR="00FC538B" w:rsidRDefault="00FC538B" w:rsidP="009A40CE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</w:p>
          <w:p w:rsidR="00746628" w:rsidRDefault="009A40CE" w:rsidP="009A40CE">
            <w:r w:rsidRPr="003547F4">
              <w:t xml:space="preserve">Port Gigabit Ethernet (1000Base-T), </w:t>
            </w:r>
          </w:p>
          <w:p w:rsidR="00746628" w:rsidRDefault="009A40CE" w:rsidP="009A40CE">
            <w:r w:rsidRPr="003547F4">
              <w:t>port Hi-</w:t>
            </w:r>
            <w:proofErr w:type="spellStart"/>
            <w:r w:rsidRPr="003547F4">
              <w:t>Speed</w:t>
            </w:r>
            <w:proofErr w:type="spellEnd"/>
            <w:r w:rsidRPr="003547F4">
              <w:t xml:space="preserve"> USB 2.0, </w:t>
            </w:r>
          </w:p>
          <w:p w:rsidR="009A40CE" w:rsidRPr="003547F4" w:rsidRDefault="009A40CE" w:rsidP="009A40CE">
            <w:r w:rsidRPr="003547F4">
              <w:t>łączność Wi-Fi 802.11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lastRenderedPageBreak/>
              <w:t xml:space="preserve">Języki drukowania (standard): </w:t>
            </w:r>
          </w:p>
        </w:tc>
        <w:tc>
          <w:tcPr>
            <w:tcW w:w="7082" w:type="dxa"/>
          </w:tcPr>
          <w:p w:rsidR="00FC538B" w:rsidRDefault="00FC538B" w:rsidP="009A40CE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</w:p>
          <w:p w:rsidR="009A40CE" w:rsidRPr="003547F4" w:rsidRDefault="009A40CE" w:rsidP="009A40CE">
            <w:r w:rsidRPr="003547F4">
              <w:t>CALS G4, JPEG, URF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t xml:space="preserve">Sterowniki: </w:t>
            </w:r>
          </w:p>
        </w:tc>
        <w:tc>
          <w:tcPr>
            <w:tcW w:w="7082" w:type="dxa"/>
          </w:tcPr>
          <w:p w:rsidR="009A40CE" w:rsidRPr="003547F4" w:rsidRDefault="009A40CE" w:rsidP="009A40CE">
            <w:r w:rsidRPr="003547F4">
              <w:t xml:space="preserve">Sterownik rastrowy dla systemów Windows i </w:t>
            </w:r>
            <w:proofErr w:type="spellStart"/>
            <w:r w:rsidRPr="003547F4">
              <w:t>macOS</w:t>
            </w:r>
            <w:proofErr w:type="spellEnd"/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t xml:space="preserve">zawartość opakowania: </w:t>
            </w:r>
          </w:p>
        </w:tc>
        <w:tc>
          <w:tcPr>
            <w:tcW w:w="7082" w:type="dxa"/>
          </w:tcPr>
          <w:p w:rsidR="00667558" w:rsidRDefault="009A40CE" w:rsidP="009A40CE">
            <w:r w:rsidRPr="003547F4">
              <w:t xml:space="preserve">stojak drukarki, </w:t>
            </w:r>
          </w:p>
          <w:p w:rsidR="00667558" w:rsidRDefault="009A40CE" w:rsidP="009A40CE">
            <w:r w:rsidRPr="003547F4">
              <w:t xml:space="preserve">automatyczny podajnik arkuszy, </w:t>
            </w:r>
          </w:p>
          <w:p w:rsidR="00667558" w:rsidRDefault="009A40CE" w:rsidP="009A40CE">
            <w:r w:rsidRPr="003547F4">
              <w:t xml:space="preserve">głowica drukująca, </w:t>
            </w:r>
          </w:p>
          <w:p w:rsidR="00746628" w:rsidRDefault="009A40CE" w:rsidP="009A40CE">
            <w:r w:rsidRPr="003547F4">
              <w:t xml:space="preserve">startowe wkłady atramentowe, </w:t>
            </w:r>
          </w:p>
          <w:p w:rsidR="00746628" w:rsidRDefault="009A40CE" w:rsidP="009A40CE">
            <w:r w:rsidRPr="003547F4">
              <w:t xml:space="preserve">oś, </w:t>
            </w:r>
          </w:p>
          <w:p w:rsidR="00746628" w:rsidRDefault="009A40CE" w:rsidP="009A40CE">
            <w:r w:rsidRPr="003547F4">
              <w:t xml:space="preserve">skrócona instrukcja obsługi, </w:t>
            </w:r>
          </w:p>
          <w:p w:rsidR="00746628" w:rsidRDefault="009A40CE" w:rsidP="009A40CE">
            <w:r w:rsidRPr="003547F4">
              <w:t xml:space="preserve">arkusz instalacyjny, </w:t>
            </w:r>
          </w:p>
          <w:p w:rsidR="009A40CE" w:rsidRPr="003547F4" w:rsidRDefault="009A40CE" w:rsidP="009A40CE">
            <w:r w:rsidRPr="003547F4">
              <w:t>przewód zasilania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t xml:space="preserve">Funkcja zdalnego drukowania: </w:t>
            </w:r>
          </w:p>
        </w:tc>
        <w:tc>
          <w:tcPr>
            <w:tcW w:w="7082" w:type="dxa"/>
          </w:tcPr>
          <w:p w:rsidR="009A40CE" w:rsidRPr="003547F4" w:rsidRDefault="009A40CE" w:rsidP="009A40CE">
            <w:r w:rsidRPr="003547F4">
              <w:t>Tak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547F4" w:rsidRDefault="009A40CE" w:rsidP="009A40CE">
            <w:r w:rsidRPr="003547F4">
              <w:t xml:space="preserve">Drukowanie wielu rozmiarów za jednym kliknięciem: </w:t>
            </w:r>
          </w:p>
        </w:tc>
        <w:tc>
          <w:tcPr>
            <w:tcW w:w="7082" w:type="dxa"/>
          </w:tcPr>
          <w:p w:rsidR="009A40CE" w:rsidRDefault="009A40CE" w:rsidP="009A40CE">
            <w:r w:rsidRPr="003547F4">
              <w:t>Tak</w:t>
            </w:r>
          </w:p>
        </w:tc>
      </w:tr>
      <w:tr w:rsidR="009A40CE" w:rsidRPr="00ED1D40" w:rsidTr="00793A95">
        <w:tc>
          <w:tcPr>
            <w:tcW w:w="1843" w:type="dxa"/>
          </w:tcPr>
          <w:p w:rsidR="009A40CE" w:rsidRPr="003C7BA3" w:rsidRDefault="009A40CE" w:rsidP="009A40CE">
            <w:r w:rsidRPr="003C7BA3">
              <w:t xml:space="preserve">Ochrona środowiska </w:t>
            </w:r>
          </w:p>
        </w:tc>
        <w:tc>
          <w:tcPr>
            <w:tcW w:w="7082" w:type="dxa"/>
          </w:tcPr>
          <w:p w:rsidR="00FC538B" w:rsidRDefault="00FC538B" w:rsidP="009A40CE">
            <w:r w:rsidRPr="00976FC0">
              <w:rPr>
                <w:rFonts w:cstheme="minorHAnsi"/>
                <w:color w:val="000000"/>
                <w:sz w:val="20"/>
                <w:szCs w:val="20"/>
              </w:rPr>
              <w:t>co najmniej</w:t>
            </w:r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</w:p>
          <w:p w:rsidR="009A40CE" w:rsidRDefault="009A40CE" w:rsidP="009A40CE">
            <w:r w:rsidRPr="003C7BA3">
              <w:t xml:space="preserve">ENERGY STAR; WEEE; UE </w:t>
            </w:r>
            <w:proofErr w:type="spellStart"/>
            <w:r w:rsidRPr="003C7BA3">
              <w:t>RoHS</w:t>
            </w:r>
            <w:proofErr w:type="spellEnd"/>
            <w:r w:rsidRPr="003C7BA3">
              <w:t xml:space="preserve">; EAEU </w:t>
            </w:r>
            <w:proofErr w:type="spellStart"/>
            <w:r w:rsidRPr="003C7BA3">
              <w:t>RoHS</w:t>
            </w:r>
            <w:proofErr w:type="spellEnd"/>
            <w:r w:rsidRPr="003C7BA3">
              <w:t xml:space="preserve">; REACH; </w:t>
            </w:r>
            <w:proofErr w:type="spellStart"/>
            <w:r w:rsidRPr="003C7BA3">
              <w:t>ErP</w:t>
            </w:r>
            <w:proofErr w:type="spellEnd"/>
            <w:r w:rsidRPr="003C7BA3">
              <w:t>; EPEAT Gold</w:t>
            </w:r>
          </w:p>
        </w:tc>
      </w:tr>
    </w:tbl>
    <w:p w:rsidR="001A7F78" w:rsidRDefault="001A7F78" w:rsidP="00AD5318"/>
    <w:sectPr w:rsidR="001A7F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131" w:rsidRDefault="00861131" w:rsidP="00720ACC">
      <w:pPr>
        <w:spacing w:after="0" w:line="240" w:lineRule="auto"/>
      </w:pPr>
      <w:r>
        <w:separator/>
      </w:r>
    </w:p>
  </w:endnote>
  <w:endnote w:type="continuationSeparator" w:id="0">
    <w:p w:rsidR="00861131" w:rsidRDefault="00861131" w:rsidP="0072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10338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A4501" w:rsidRDefault="009A450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4501" w:rsidRDefault="009A4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131" w:rsidRDefault="00861131" w:rsidP="00720ACC">
      <w:pPr>
        <w:spacing w:after="0" w:line="240" w:lineRule="auto"/>
      </w:pPr>
      <w:r>
        <w:separator/>
      </w:r>
    </w:p>
  </w:footnote>
  <w:footnote w:type="continuationSeparator" w:id="0">
    <w:p w:rsidR="00861131" w:rsidRDefault="00861131" w:rsidP="00720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7532C3E"/>
    <w:multiLevelType w:val="hybridMultilevel"/>
    <w:tmpl w:val="0DEA2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763"/>
    <w:multiLevelType w:val="hybridMultilevel"/>
    <w:tmpl w:val="B80C1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2B3C"/>
    <w:multiLevelType w:val="hybridMultilevel"/>
    <w:tmpl w:val="C842459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141A94"/>
    <w:multiLevelType w:val="hybridMultilevel"/>
    <w:tmpl w:val="C1742C04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690666F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AF0FF2"/>
    <w:multiLevelType w:val="hybridMultilevel"/>
    <w:tmpl w:val="D598A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21AD4"/>
    <w:multiLevelType w:val="hybridMultilevel"/>
    <w:tmpl w:val="153E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97FBC"/>
    <w:multiLevelType w:val="hybridMultilevel"/>
    <w:tmpl w:val="B9CEC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0775A"/>
    <w:multiLevelType w:val="multilevel"/>
    <w:tmpl w:val="1726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2A0E06"/>
    <w:multiLevelType w:val="hybridMultilevel"/>
    <w:tmpl w:val="652C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326F0"/>
    <w:multiLevelType w:val="hybridMultilevel"/>
    <w:tmpl w:val="EAC2D7DC"/>
    <w:lvl w:ilvl="0" w:tplc="307EB6D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964CF4"/>
    <w:multiLevelType w:val="hybridMultilevel"/>
    <w:tmpl w:val="A264444C"/>
    <w:lvl w:ilvl="0" w:tplc="690666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4644DD1"/>
    <w:multiLevelType w:val="multilevel"/>
    <w:tmpl w:val="368C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780041F"/>
    <w:multiLevelType w:val="hybridMultilevel"/>
    <w:tmpl w:val="7CF4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53AC6"/>
    <w:multiLevelType w:val="hybridMultilevel"/>
    <w:tmpl w:val="02EEC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C261BF"/>
    <w:multiLevelType w:val="hybridMultilevel"/>
    <w:tmpl w:val="68283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F25EA"/>
    <w:multiLevelType w:val="multilevel"/>
    <w:tmpl w:val="559CB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5D041D"/>
    <w:multiLevelType w:val="multilevel"/>
    <w:tmpl w:val="DD44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14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15"/>
  </w:num>
  <w:num w:numId="15">
    <w:abstractNumId w:val="13"/>
  </w:num>
  <w:num w:numId="16">
    <w:abstractNumId w:val="12"/>
  </w:num>
  <w:num w:numId="17">
    <w:abstractNumId w:val="4"/>
  </w:num>
  <w:num w:numId="18">
    <w:abstractNumId w:val="9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F0"/>
    <w:rsid w:val="00013081"/>
    <w:rsid w:val="00016875"/>
    <w:rsid w:val="00025092"/>
    <w:rsid w:val="00033979"/>
    <w:rsid w:val="000428B2"/>
    <w:rsid w:val="00052A48"/>
    <w:rsid w:val="000834B4"/>
    <w:rsid w:val="000917FA"/>
    <w:rsid w:val="00095B97"/>
    <w:rsid w:val="000A3861"/>
    <w:rsid w:val="000A4F2E"/>
    <w:rsid w:val="000A60DD"/>
    <w:rsid w:val="000B49CB"/>
    <w:rsid w:val="000B63E0"/>
    <w:rsid w:val="000C0288"/>
    <w:rsid w:val="000C21E5"/>
    <w:rsid w:val="000D0102"/>
    <w:rsid w:val="000D04F5"/>
    <w:rsid w:val="000D07D4"/>
    <w:rsid w:val="000D5D77"/>
    <w:rsid w:val="000E16C4"/>
    <w:rsid w:val="001039B1"/>
    <w:rsid w:val="001229AE"/>
    <w:rsid w:val="00125EC2"/>
    <w:rsid w:val="00137EB8"/>
    <w:rsid w:val="001400D6"/>
    <w:rsid w:val="0014185B"/>
    <w:rsid w:val="00142758"/>
    <w:rsid w:val="00143DEA"/>
    <w:rsid w:val="001535F7"/>
    <w:rsid w:val="001536EE"/>
    <w:rsid w:val="001616F2"/>
    <w:rsid w:val="001650CD"/>
    <w:rsid w:val="00181441"/>
    <w:rsid w:val="00183624"/>
    <w:rsid w:val="00192C60"/>
    <w:rsid w:val="001957B5"/>
    <w:rsid w:val="001A2D43"/>
    <w:rsid w:val="001A4A28"/>
    <w:rsid w:val="001A7F78"/>
    <w:rsid w:val="001B534B"/>
    <w:rsid w:val="001B776B"/>
    <w:rsid w:val="001C11E0"/>
    <w:rsid w:val="001C44B9"/>
    <w:rsid w:val="001C7BED"/>
    <w:rsid w:val="001D3AE5"/>
    <w:rsid w:val="00202D45"/>
    <w:rsid w:val="00211914"/>
    <w:rsid w:val="0022697D"/>
    <w:rsid w:val="00231992"/>
    <w:rsid w:val="00231B97"/>
    <w:rsid w:val="00245919"/>
    <w:rsid w:val="00260211"/>
    <w:rsid w:val="00261217"/>
    <w:rsid w:val="00261227"/>
    <w:rsid w:val="002834EB"/>
    <w:rsid w:val="00292473"/>
    <w:rsid w:val="00296616"/>
    <w:rsid w:val="002A0EB1"/>
    <w:rsid w:val="002A2F28"/>
    <w:rsid w:val="002D1ADD"/>
    <w:rsid w:val="002E03A5"/>
    <w:rsid w:val="002E24D0"/>
    <w:rsid w:val="002E7756"/>
    <w:rsid w:val="002F44CD"/>
    <w:rsid w:val="003063B3"/>
    <w:rsid w:val="00310DDF"/>
    <w:rsid w:val="00314DB0"/>
    <w:rsid w:val="003206B8"/>
    <w:rsid w:val="00320EEC"/>
    <w:rsid w:val="003268AB"/>
    <w:rsid w:val="00335762"/>
    <w:rsid w:val="003362C1"/>
    <w:rsid w:val="00354FAA"/>
    <w:rsid w:val="00355136"/>
    <w:rsid w:val="00382C01"/>
    <w:rsid w:val="00394A1A"/>
    <w:rsid w:val="00396BE1"/>
    <w:rsid w:val="003C1D5C"/>
    <w:rsid w:val="003C4856"/>
    <w:rsid w:val="003C6F28"/>
    <w:rsid w:val="003D60A6"/>
    <w:rsid w:val="003D7071"/>
    <w:rsid w:val="003D717C"/>
    <w:rsid w:val="003E7F05"/>
    <w:rsid w:val="003F002A"/>
    <w:rsid w:val="003F1882"/>
    <w:rsid w:val="003F23BF"/>
    <w:rsid w:val="003F4BB4"/>
    <w:rsid w:val="003F6218"/>
    <w:rsid w:val="00422C42"/>
    <w:rsid w:val="00423CB9"/>
    <w:rsid w:val="00433456"/>
    <w:rsid w:val="00443230"/>
    <w:rsid w:val="0046305B"/>
    <w:rsid w:val="004832C9"/>
    <w:rsid w:val="00483A90"/>
    <w:rsid w:val="00486D24"/>
    <w:rsid w:val="004968C1"/>
    <w:rsid w:val="004A43D4"/>
    <w:rsid w:val="004A6A02"/>
    <w:rsid w:val="004B0401"/>
    <w:rsid w:val="004D26BB"/>
    <w:rsid w:val="004D58B1"/>
    <w:rsid w:val="004E36DF"/>
    <w:rsid w:val="004E4ED8"/>
    <w:rsid w:val="00503652"/>
    <w:rsid w:val="00503E24"/>
    <w:rsid w:val="0050609A"/>
    <w:rsid w:val="00513EEE"/>
    <w:rsid w:val="0051535E"/>
    <w:rsid w:val="0051548A"/>
    <w:rsid w:val="00520441"/>
    <w:rsid w:val="005271FD"/>
    <w:rsid w:val="00527B36"/>
    <w:rsid w:val="005301C5"/>
    <w:rsid w:val="005324BD"/>
    <w:rsid w:val="005357B4"/>
    <w:rsid w:val="0054473B"/>
    <w:rsid w:val="00547AF0"/>
    <w:rsid w:val="00550481"/>
    <w:rsid w:val="00553035"/>
    <w:rsid w:val="00556DBC"/>
    <w:rsid w:val="00562803"/>
    <w:rsid w:val="00563374"/>
    <w:rsid w:val="00571C59"/>
    <w:rsid w:val="005966C1"/>
    <w:rsid w:val="00597C6A"/>
    <w:rsid w:val="005B1867"/>
    <w:rsid w:val="005B54E8"/>
    <w:rsid w:val="005C16BF"/>
    <w:rsid w:val="005E5FE3"/>
    <w:rsid w:val="005F0A94"/>
    <w:rsid w:val="005F3ABB"/>
    <w:rsid w:val="00601446"/>
    <w:rsid w:val="00603B1C"/>
    <w:rsid w:val="00610F36"/>
    <w:rsid w:val="006162E7"/>
    <w:rsid w:val="0062708F"/>
    <w:rsid w:val="006422CC"/>
    <w:rsid w:val="0064545C"/>
    <w:rsid w:val="006476C4"/>
    <w:rsid w:val="00650E82"/>
    <w:rsid w:val="00652EA0"/>
    <w:rsid w:val="00666AFF"/>
    <w:rsid w:val="00667558"/>
    <w:rsid w:val="006726AB"/>
    <w:rsid w:val="006801CA"/>
    <w:rsid w:val="00683861"/>
    <w:rsid w:val="006A730C"/>
    <w:rsid w:val="006B56BD"/>
    <w:rsid w:val="006D48B4"/>
    <w:rsid w:val="006E1471"/>
    <w:rsid w:val="006E1986"/>
    <w:rsid w:val="006F4FD9"/>
    <w:rsid w:val="00720ACC"/>
    <w:rsid w:val="00724A18"/>
    <w:rsid w:val="00746628"/>
    <w:rsid w:val="00755147"/>
    <w:rsid w:val="00791EB3"/>
    <w:rsid w:val="00792C6D"/>
    <w:rsid w:val="00793A95"/>
    <w:rsid w:val="007952CD"/>
    <w:rsid w:val="007958E7"/>
    <w:rsid w:val="007A7109"/>
    <w:rsid w:val="007C0EEC"/>
    <w:rsid w:val="007C0FDC"/>
    <w:rsid w:val="007C2012"/>
    <w:rsid w:val="007C28A9"/>
    <w:rsid w:val="007C5ECB"/>
    <w:rsid w:val="007C7B18"/>
    <w:rsid w:val="007D5F09"/>
    <w:rsid w:val="007E3525"/>
    <w:rsid w:val="00844E16"/>
    <w:rsid w:val="00854107"/>
    <w:rsid w:val="00855AF3"/>
    <w:rsid w:val="00861131"/>
    <w:rsid w:val="008667EA"/>
    <w:rsid w:val="00867FA4"/>
    <w:rsid w:val="008714AD"/>
    <w:rsid w:val="00873454"/>
    <w:rsid w:val="00876080"/>
    <w:rsid w:val="008800D8"/>
    <w:rsid w:val="008C0812"/>
    <w:rsid w:val="008C5640"/>
    <w:rsid w:val="008C7DF5"/>
    <w:rsid w:val="008D582D"/>
    <w:rsid w:val="008D65F3"/>
    <w:rsid w:val="008E465B"/>
    <w:rsid w:val="008F767F"/>
    <w:rsid w:val="00910B95"/>
    <w:rsid w:val="00911A24"/>
    <w:rsid w:val="00913600"/>
    <w:rsid w:val="00930609"/>
    <w:rsid w:val="0093303C"/>
    <w:rsid w:val="00947E28"/>
    <w:rsid w:val="00960EDA"/>
    <w:rsid w:val="0097301E"/>
    <w:rsid w:val="009744CD"/>
    <w:rsid w:val="00976FC0"/>
    <w:rsid w:val="00983F3A"/>
    <w:rsid w:val="00990126"/>
    <w:rsid w:val="009A40CE"/>
    <w:rsid w:val="009A4501"/>
    <w:rsid w:val="009B568B"/>
    <w:rsid w:val="009B6640"/>
    <w:rsid w:val="009B6B2E"/>
    <w:rsid w:val="009C33B9"/>
    <w:rsid w:val="009C5F34"/>
    <w:rsid w:val="009D721D"/>
    <w:rsid w:val="009E23C2"/>
    <w:rsid w:val="009E3F10"/>
    <w:rsid w:val="009F2FAB"/>
    <w:rsid w:val="00A1179F"/>
    <w:rsid w:val="00A23B31"/>
    <w:rsid w:val="00A246A6"/>
    <w:rsid w:val="00A45FD5"/>
    <w:rsid w:val="00A46F4A"/>
    <w:rsid w:val="00A50211"/>
    <w:rsid w:val="00A64A5B"/>
    <w:rsid w:val="00A767B8"/>
    <w:rsid w:val="00A76AEA"/>
    <w:rsid w:val="00A8367A"/>
    <w:rsid w:val="00A83BA1"/>
    <w:rsid w:val="00A92B56"/>
    <w:rsid w:val="00A95C96"/>
    <w:rsid w:val="00AA2292"/>
    <w:rsid w:val="00AB63CB"/>
    <w:rsid w:val="00AD451A"/>
    <w:rsid w:val="00AD5318"/>
    <w:rsid w:val="00AE3E73"/>
    <w:rsid w:val="00AE455E"/>
    <w:rsid w:val="00B025C5"/>
    <w:rsid w:val="00B1781D"/>
    <w:rsid w:val="00B20532"/>
    <w:rsid w:val="00B31EC7"/>
    <w:rsid w:val="00B32116"/>
    <w:rsid w:val="00B55E7A"/>
    <w:rsid w:val="00B62862"/>
    <w:rsid w:val="00B62E01"/>
    <w:rsid w:val="00B702DE"/>
    <w:rsid w:val="00B7282B"/>
    <w:rsid w:val="00B74957"/>
    <w:rsid w:val="00B80661"/>
    <w:rsid w:val="00BB0DED"/>
    <w:rsid w:val="00BB328C"/>
    <w:rsid w:val="00BB4A2B"/>
    <w:rsid w:val="00BB5248"/>
    <w:rsid w:val="00BC0ECE"/>
    <w:rsid w:val="00BC3CF3"/>
    <w:rsid w:val="00BC4644"/>
    <w:rsid w:val="00BD1E46"/>
    <w:rsid w:val="00BD7663"/>
    <w:rsid w:val="00BE1CD1"/>
    <w:rsid w:val="00BF2433"/>
    <w:rsid w:val="00BF62A6"/>
    <w:rsid w:val="00BF6CA2"/>
    <w:rsid w:val="00BF7B50"/>
    <w:rsid w:val="00C05A3D"/>
    <w:rsid w:val="00C108DE"/>
    <w:rsid w:val="00C17227"/>
    <w:rsid w:val="00C17652"/>
    <w:rsid w:val="00C20F0E"/>
    <w:rsid w:val="00C35238"/>
    <w:rsid w:val="00C55011"/>
    <w:rsid w:val="00C604CF"/>
    <w:rsid w:val="00C82D41"/>
    <w:rsid w:val="00C83A68"/>
    <w:rsid w:val="00C8606E"/>
    <w:rsid w:val="00C95A6D"/>
    <w:rsid w:val="00CA132E"/>
    <w:rsid w:val="00CB48B7"/>
    <w:rsid w:val="00CD3C88"/>
    <w:rsid w:val="00CD7F23"/>
    <w:rsid w:val="00CE4D0C"/>
    <w:rsid w:val="00CF1944"/>
    <w:rsid w:val="00D032EE"/>
    <w:rsid w:val="00D12EFD"/>
    <w:rsid w:val="00D143A9"/>
    <w:rsid w:val="00D27DB3"/>
    <w:rsid w:val="00D328A2"/>
    <w:rsid w:val="00D41762"/>
    <w:rsid w:val="00D46550"/>
    <w:rsid w:val="00D63F45"/>
    <w:rsid w:val="00D71AD8"/>
    <w:rsid w:val="00D82783"/>
    <w:rsid w:val="00D8327D"/>
    <w:rsid w:val="00D84C7D"/>
    <w:rsid w:val="00D87D9D"/>
    <w:rsid w:val="00DB0A2F"/>
    <w:rsid w:val="00DC527C"/>
    <w:rsid w:val="00DC7BF9"/>
    <w:rsid w:val="00DD10FD"/>
    <w:rsid w:val="00DD2A4A"/>
    <w:rsid w:val="00DD4758"/>
    <w:rsid w:val="00DE2094"/>
    <w:rsid w:val="00DE3D7A"/>
    <w:rsid w:val="00DF0299"/>
    <w:rsid w:val="00DF6F19"/>
    <w:rsid w:val="00E14EA1"/>
    <w:rsid w:val="00E25E38"/>
    <w:rsid w:val="00E61552"/>
    <w:rsid w:val="00E6782C"/>
    <w:rsid w:val="00E81286"/>
    <w:rsid w:val="00E81DC9"/>
    <w:rsid w:val="00E90D5A"/>
    <w:rsid w:val="00E970B2"/>
    <w:rsid w:val="00EA41A1"/>
    <w:rsid w:val="00EA569C"/>
    <w:rsid w:val="00EA6C4B"/>
    <w:rsid w:val="00EB1818"/>
    <w:rsid w:val="00EB1D8B"/>
    <w:rsid w:val="00EB2869"/>
    <w:rsid w:val="00EB4C34"/>
    <w:rsid w:val="00EB7BF2"/>
    <w:rsid w:val="00EC31BE"/>
    <w:rsid w:val="00ED1D40"/>
    <w:rsid w:val="00ED2E98"/>
    <w:rsid w:val="00EE166B"/>
    <w:rsid w:val="00F01224"/>
    <w:rsid w:val="00F03619"/>
    <w:rsid w:val="00F04D1B"/>
    <w:rsid w:val="00F0623C"/>
    <w:rsid w:val="00F13425"/>
    <w:rsid w:val="00F26C61"/>
    <w:rsid w:val="00F34B6C"/>
    <w:rsid w:val="00F52848"/>
    <w:rsid w:val="00F56156"/>
    <w:rsid w:val="00F6048F"/>
    <w:rsid w:val="00F648FC"/>
    <w:rsid w:val="00F837DE"/>
    <w:rsid w:val="00F86F70"/>
    <w:rsid w:val="00F93244"/>
    <w:rsid w:val="00F957F0"/>
    <w:rsid w:val="00FB76BD"/>
    <w:rsid w:val="00FC538B"/>
    <w:rsid w:val="00FC65D4"/>
    <w:rsid w:val="00FC740D"/>
    <w:rsid w:val="00FD03A1"/>
    <w:rsid w:val="00FD3182"/>
    <w:rsid w:val="00FD7293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DA7D"/>
  <w15:chartTrackingRefBased/>
  <w15:docId w15:val="{82CD8F83-3874-486C-AD95-192C5454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19"/>
  </w:style>
  <w:style w:type="paragraph" w:styleId="Nagwek1">
    <w:name w:val="heading 1"/>
    <w:basedOn w:val="Normalny"/>
    <w:next w:val="Normalny"/>
    <w:link w:val="Nagwek1Znak"/>
    <w:uiPriority w:val="9"/>
    <w:qFormat/>
    <w:rsid w:val="00E81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FD5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21E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5FD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FD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45FD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FD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FD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FD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57F0"/>
    <w:pPr>
      <w:ind w:left="720"/>
      <w:contextualSpacing/>
    </w:pPr>
  </w:style>
  <w:style w:type="character" w:styleId="Hipercze">
    <w:name w:val="Hyperlink"/>
    <w:rsid w:val="005B1867"/>
    <w:rPr>
      <w:color w:val="0000FF"/>
      <w:u w:val="single"/>
    </w:rPr>
  </w:style>
  <w:style w:type="table" w:styleId="Tabela-Siatka">
    <w:name w:val="Table Grid"/>
    <w:basedOn w:val="Standardowy"/>
    <w:uiPriority w:val="59"/>
    <w:rsid w:val="00CE4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9744CD"/>
    <w:rPr>
      <w:i/>
      <w:iCs/>
    </w:rPr>
  </w:style>
  <w:style w:type="character" w:customStyle="1" w:styleId="attribute-name">
    <w:name w:val="attribute-name"/>
    <w:basedOn w:val="Domylnaczcionkaakapitu"/>
    <w:rsid w:val="00792C6D"/>
  </w:style>
  <w:style w:type="character" w:customStyle="1" w:styleId="Nagwek3Znak">
    <w:name w:val="Nagłówek 3 Znak"/>
    <w:basedOn w:val="Domylnaczcionkaakapitu"/>
    <w:link w:val="Nagwek3"/>
    <w:uiPriority w:val="9"/>
    <w:rsid w:val="000C21E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Default">
    <w:name w:val="Default"/>
    <w:rsid w:val="000C21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81D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1msonormal">
    <w:name w:val="v1msonormal"/>
    <w:basedOn w:val="Normalny"/>
    <w:rsid w:val="003D6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1rynqvb">
    <w:name w:val="v1rynqvb"/>
    <w:basedOn w:val="Domylnaczcionkaakapitu"/>
    <w:rsid w:val="003D60A6"/>
  </w:style>
  <w:style w:type="character" w:customStyle="1" w:styleId="v1hwtze">
    <w:name w:val="v1hwtze"/>
    <w:basedOn w:val="Domylnaczcionkaakapitu"/>
    <w:rsid w:val="003D60A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FD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5FD5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FD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45FD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FD5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FD5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FD5"/>
    <w:rPr>
      <w:rFonts w:asciiTheme="majorHAnsi" w:eastAsiaTheme="majorEastAsia" w:hAnsiTheme="majorHAnsi" w:cstheme="majorBidi"/>
      <w:lang w:val="en-US"/>
    </w:rPr>
  </w:style>
  <w:style w:type="paragraph" w:styleId="NormalnyWeb">
    <w:name w:val="Normal (Web)"/>
    <w:basedOn w:val="Normalny"/>
    <w:uiPriority w:val="99"/>
    <w:unhideWhenUsed/>
    <w:rsid w:val="009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ACC"/>
  </w:style>
  <w:style w:type="paragraph" w:styleId="Stopka">
    <w:name w:val="footer"/>
    <w:basedOn w:val="Normalny"/>
    <w:link w:val="StopkaZnak"/>
    <w:uiPriority w:val="99"/>
    <w:unhideWhenUsed/>
    <w:rsid w:val="00720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ACC"/>
  </w:style>
  <w:style w:type="character" w:styleId="UyteHipercze">
    <w:name w:val="FollowedHyperlink"/>
    <w:basedOn w:val="Domylnaczcionkaakapitu"/>
    <w:uiPriority w:val="99"/>
    <w:semiHidden/>
    <w:unhideWhenUsed/>
    <w:rsid w:val="00D71AD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6BE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F02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2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0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D41A-B3C4-4C5B-8FE6-A655DF82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Michalew</dc:creator>
  <cp:keywords/>
  <dc:description/>
  <cp:lastModifiedBy>Maciej Michalew</cp:lastModifiedBy>
  <cp:revision>3</cp:revision>
  <cp:lastPrinted>2024-01-30T08:55:00Z</cp:lastPrinted>
  <dcterms:created xsi:type="dcterms:W3CDTF">2025-01-16T11:09:00Z</dcterms:created>
  <dcterms:modified xsi:type="dcterms:W3CDTF">2025-01-16T11:11:00Z</dcterms:modified>
</cp:coreProperties>
</file>