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91CB0" w14:textId="77777777" w:rsidR="000D6E7B" w:rsidRPr="00E33847" w:rsidRDefault="000D6E7B" w:rsidP="000D6E7B">
      <w:pPr>
        <w:jc w:val="center"/>
        <w:rPr>
          <w:rFonts w:asciiTheme="minorHAnsi" w:eastAsiaTheme="minorEastAsia" w:hAnsiTheme="minorHAnsi" w:cstheme="minorHAnsi"/>
          <w:b/>
          <w:bCs/>
          <w:sz w:val="24"/>
          <w:szCs w:val="24"/>
        </w:rPr>
      </w:pPr>
      <w:r w:rsidRPr="00E33847">
        <w:rPr>
          <w:rFonts w:asciiTheme="minorHAnsi" w:eastAsiaTheme="minorEastAsia" w:hAnsiTheme="minorHAnsi" w:cstheme="minorHAnsi"/>
          <w:b/>
          <w:bCs/>
          <w:sz w:val="24"/>
          <w:szCs w:val="24"/>
        </w:rPr>
        <w:t>Załącznik nr 1 do SWZ</w:t>
      </w:r>
    </w:p>
    <w:p w14:paraId="6A3E7895" w14:textId="77777777" w:rsidR="000D6E7B" w:rsidRPr="00E33847" w:rsidRDefault="000D6E7B" w:rsidP="000D6E7B">
      <w:pPr>
        <w:jc w:val="center"/>
        <w:rPr>
          <w:rFonts w:asciiTheme="minorHAnsi" w:eastAsiaTheme="minorEastAsia" w:hAnsiTheme="minorHAnsi" w:cstheme="minorHAnsi"/>
          <w:b/>
          <w:bCs/>
          <w:sz w:val="24"/>
          <w:szCs w:val="24"/>
        </w:rPr>
      </w:pPr>
      <w:r w:rsidRPr="00E33847">
        <w:rPr>
          <w:rFonts w:asciiTheme="minorHAnsi" w:eastAsiaTheme="minorEastAsia" w:hAnsiTheme="minorHAnsi" w:cstheme="minorHAnsi"/>
          <w:b/>
          <w:bCs/>
          <w:sz w:val="24"/>
          <w:szCs w:val="24"/>
        </w:rPr>
        <w:t>OPIS PRZEDMIOTU ZAMÓWIENIA</w:t>
      </w:r>
    </w:p>
    <w:p w14:paraId="79A4D480" w14:textId="77777777" w:rsidR="000D6E7B" w:rsidRPr="00E33847" w:rsidRDefault="000D6E7B" w:rsidP="000D6E7B">
      <w:pPr>
        <w:jc w:val="center"/>
        <w:rPr>
          <w:rFonts w:asciiTheme="minorHAnsi" w:eastAsiaTheme="minorEastAsia" w:hAnsiTheme="minorHAnsi" w:cstheme="minorHAnsi"/>
          <w:b/>
          <w:bCs/>
          <w:sz w:val="24"/>
          <w:szCs w:val="24"/>
        </w:rPr>
      </w:pPr>
      <w:bookmarkStart w:id="0" w:name="_Hlk88653790"/>
      <w:r w:rsidRPr="00E33847">
        <w:rPr>
          <w:rFonts w:asciiTheme="minorHAnsi" w:eastAsiaTheme="minorEastAsia" w:hAnsiTheme="minorHAnsi" w:cstheme="minorHAnsi"/>
          <w:b/>
          <w:bCs/>
          <w:sz w:val="24"/>
          <w:szCs w:val="24"/>
        </w:rPr>
        <w:t xml:space="preserve">Ubezpieczenie majątku i innych interesów Miasta i Gminy Szamotuły </w:t>
      </w:r>
    </w:p>
    <w:p w14:paraId="437933AD" w14:textId="77777777" w:rsidR="000D6E7B" w:rsidRPr="00E33847" w:rsidRDefault="000D6E7B" w:rsidP="000D6E7B">
      <w:pPr>
        <w:jc w:val="center"/>
        <w:rPr>
          <w:rFonts w:asciiTheme="minorHAnsi" w:eastAsiaTheme="minorEastAsia" w:hAnsiTheme="minorHAnsi" w:cstheme="minorHAnsi"/>
          <w:b/>
          <w:bCs/>
          <w:sz w:val="24"/>
          <w:szCs w:val="24"/>
        </w:rPr>
      </w:pPr>
      <w:r w:rsidRPr="00E33847">
        <w:rPr>
          <w:rFonts w:asciiTheme="minorHAnsi" w:eastAsiaTheme="minorEastAsia" w:hAnsiTheme="minorHAnsi" w:cstheme="minorHAnsi"/>
          <w:b/>
          <w:bCs/>
          <w:sz w:val="24"/>
          <w:szCs w:val="24"/>
        </w:rPr>
        <w:t>wraz z jednostkami organizacyjnymi i instytucjami kultury</w:t>
      </w:r>
    </w:p>
    <w:p w14:paraId="2BB46661" w14:textId="77777777" w:rsidR="000D6E7B" w:rsidRPr="00E33847" w:rsidRDefault="000D6E7B" w:rsidP="000D6E7B">
      <w:pPr>
        <w:pStyle w:val="Akapitzlist"/>
        <w:numPr>
          <w:ilvl w:val="0"/>
          <w:numId w:val="21"/>
        </w:numPr>
        <w:spacing w:after="100" w:afterAutospacing="1" w:line="240" w:lineRule="auto"/>
        <w:jc w:val="both"/>
        <w:rPr>
          <w:rFonts w:asciiTheme="minorHAnsi" w:eastAsiaTheme="minorEastAsia" w:hAnsiTheme="minorHAnsi" w:cstheme="minorHAnsi"/>
          <w:b/>
          <w:bCs/>
        </w:rPr>
      </w:pPr>
      <w:r w:rsidRPr="00E33847">
        <w:rPr>
          <w:rFonts w:asciiTheme="minorHAnsi" w:eastAsiaTheme="minorEastAsia" w:hAnsiTheme="minorHAnsi" w:cstheme="minorHAnsi"/>
          <w:b/>
          <w:bCs/>
        </w:rPr>
        <w:t>Informacje ogólne wspólne dla wszystkich części zamówienia:</w:t>
      </w:r>
    </w:p>
    <w:p w14:paraId="42C8732D" w14:textId="77777777" w:rsidR="000D6E7B" w:rsidRPr="00E33847" w:rsidRDefault="000D6E7B" w:rsidP="000D6E7B">
      <w:pPr>
        <w:pStyle w:val="Akapitzlist"/>
        <w:spacing w:after="100" w:afterAutospacing="1" w:line="240" w:lineRule="auto"/>
        <w:ind w:left="360"/>
        <w:jc w:val="both"/>
        <w:rPr>
          <w:rFonts w:asciiTheme="minorHAnsi" w:eastAsiaTheme="minorEastAsia" w:hAnsiTheme="minorHAnsi" w:cstheme="minorHAnsi"/>
        </w:rPr>
      </w:pPr>
    </w:p>
    <w:p w14:paraId="1EF75A52" w14:textId="5B51D4F9" w:rsidR="000D6E7B" w:rsidRPr="00E33847" w:rsidRDefault="000D6E7B" w:rsidP="000D6E7B">
      <w:pPr>
        <w:pStyle w:val="Akapitzlist"/>
        <w:numPr>
          <w:ilvl w:val="1"/>
          <w:numId w:val="20"/>
        </w:numPr>
        <w:spacing w:after="0" w:line="240" w:lineRule="auto"/>
        <w:contextualSpacing w:val="0"/>
        <w:jc w:val="both"/>
        <w:rPr>
          <w:rFonts w:asciiTheme="minorHAnsi" w:eastAsiaTheme="minorEastAsia" w:hAnsiTheme="minorHAnsi" w:cstheme="minorHAnsi"/>
          <w:color w:val="00B050"/>
        </w:rPr>
      </w:pPr>
      <w:r w:rsidRPr="00E33847">
        <w:rPr>
          <w:rFonts w:asciiTheme="minorHAnsi" w:eastAsiaTheme="minorEastAsia" w:hAnsiTheme="minorHAnsi" w:cstheme="minorHAnsi"/>
        </w:rPr>
        <w:t>Postanowienia Opisu Przedmiotu Zamówienia (dalej OPZ) mają pierwszeństwo przed dokumentem potwierdzającym zawarcie umowy ubezpieczenia, który z kolei ma pierwszeństwo przed ogólnymi warunkami ubezpieczenia</w:t>
      </w:r>
      <w:r w:rsidR="0063045B" w:rsidRPr="00E33847">
        <w:rPr>
          <w:rFonts w:asciiTheme="minorHAnsi" w:eastAsiaTheme="minorEastAsia" w:hAnsiTheme="minorHAnsi" w:cstheme="minorHAnsi"/>
        </w:rPr>
        <w:t xml:space="preserve"> </w:t>
      </w:r>
      <w:r w:rsidRPr="00E33847">
        <w:rPr>
          <w:rFonts w:asciiTheme="minorHAnsi" w:eastAsiaTheme="minorEastAsia" w:hAnsiTheme="minorHAnsi" w:cstheme="minorHAnsi"/>
        </w:rPr>
        <w:t xml:space="preserve">– w sytuacji, w której </w:t>
      </w:r>
      <w:r w:rsidR="0063045B" w:rsidRPr="00E33847">
        <w:rPr>
          <w:rFonts w:asciiTheme="minorHAnsi" w:eastAsiaTheme="minorEastAsia" w:hAnsiTheme="minorHAnsi" w:cstheme="minorHAnsi"/>
        </w:rPr>
        <w:t>postanowienia OPZ</w:t>
      </w:r>
      <w:r w:rsidRPr="00E33847">
        <w:rPr>
          <w:rFonts w:asciiTheme="minorHAnsi" w:eastAsiaTheme="minorEastAsia" w:hAnsiTheme="minorHAnsi" w:cstheme="minorHAnsi"/>
        </w:rPr>
        <w:t xml:space="preserve"> rozszerzają ochronę ubezpieczeniową wynikającą z warunków ogólnych. Nie dopuszcza się wprowadzenia przez Ubezpieczyciela (Wykonawcę) zmian w stosunku do zapisów OPZ. Zapisy ogólnych warunków ubezpieczenia lub warunków ubezpieczenia wyłączające lub ograniczające zakres lub przedmiot ubezpieczenia opisany w niniejszym OPZ nie mają zastosowania. </w:t>
      </w:r>
    </w:p>
    <w:p w14:paraId="1250AE85" w14:textId="77777777" w:rsidR="000D6E7B" w:rsidRPr="00E33847" w:rsidRDefault="000D6E7B" w:rsidP="000D6E7B">
      <w:pPr>
        <w:pStyle w:val="Akapitzlist"/>
        <w:spacing w:after="0" w:line="240" w:lineRule="auto"/>
        <w:contextualSpacing w:val="0"/>
        <w:jc w:val="both"/>
        <w:rPr>
          <w:rFonts w:asciiTheme="minorHAnsi" w:eastAsiaTheme="minorEastAsia" w:hAnsiTheme="minorHAnsi" w:cstheme="minorHAnsi"/>
        </w:rPr>
      </w:pPr>
    </w:p>
    <w:p w14:paraId="3C43D6AB" w14:textId="51481EA9" w:rsidR="000D6E7B" w:rsidRPr="00E33847" w:rsidRDefault="000D6E7B" w:rsidP="000D6E7B">
      <w:pPr>
        <w:pStyle w:val="Akapitzlist"/>
        <w:spacing w:after="100" w:afterAutospacing="1" w:line="240" w:lineRule="auto"/>
        <w:ind w:left="709"/>
        <w:jc w:val="both"/>
        <w:rPr>
          <w:rFonts w:asciiTheme="minorHAnsi" w:eastAsiaTheme="minorEastAsia" w:hAnsiTheme="minorHAnsi" w:cstheme="minorHAnsi"/>
          <w:color w:val="000000" w:themeColor="text1"/>
        </w:rPr>
      </w:pPr>
      <w:r w:rsidRPr="00E33847">
        <w:rPr>
          <w:rFonts w:asciiTheme="minorHAnsi" w:eastAsiaTheme="minorEastAsia" w:hAnsiTheme="minorHAnsi" w:cstheme="minorHAnsi"/>
          <w:color w:val="000000" w:themeColor="text1"/>
        </w:rPr>
        <w:t xml:space="preserve">W kwestiach nieuregulowanych postanowieniami OPZ zastosowanie mają przepisy prawa oraz Ogólne Warunki Ubezpieczenia Wykonawcy, o ile nie stoją w sprzeczności z postanowieniami SWZ. Jeśli w OWU znajdują się dodatkowe uregulowania, z których wynika, że zakres ubezpieczenia jest szerszy od proponowanego </w:t>
      </w:r>
      <w:r w:rsidR="00000D1A" w:rsidRPr="00E33847">
        <w:rPr>
          <w:rFonts w:asciiTheme="minorHAnsi" w:eastAsiaTheme="minorEastAsia" w:hAnsiTheme="minorHAnsi" w:cstheme="minorHAnsi"/>
          <w:color w:val="000000" w:themeColor="text1"/>
        </w:rPr>
        <w:t>w OPZ</w:t>
      </w:r>
      <w:r w:rsidRPr="00E33847">
        <w:rPr>
          <w:rFonts w:asciiTheme="minorHAnsi" w:eastAsiaTheme="minorEastAsia" w:hAnsiTheme="minorHAnsi" w:cstheme="minorHAnsi"/>
          <w:color w:val="000000" w:themeColor="text1"/>
        </w:rPr>
        <w:t xml:space="preserve">, to </w:t>
      </w:r>
      <w:r w:rsidR="00000D1A" w:rsidRPr="00E33847">
        <w:rPr>
          <w:rFonts w:asciiTheme="minorHAnsi" w:eastAsiaTheme="minorEastAsia" w:hAnsiTheme="minorHAnsi" w:cstheme="minorHAnsi"/>
          <w:color w:val="000000" w:themeColor="text1"/>
        </w:rPr>
        <w:t xml:space="preserve">zakres ten </w:t>
      </w:r>
      <w:r w:rsidRPr="00E33847">
        <w:rPr>
          <w:rFonts w:asciiTheme="minorHAnsi" w:eastAsiaTheme="minorEastAsia" w:hAnsiTheme="minorHAnsi" w:cstheme="minorHAnsi"/>
          <w:color w:val="000000" w:themeColor="text1"/>
        </w:rPr>
        <w:t>zostaje włączony do ochrony Ubezpieczonego.</w:t>
      </w:r>
    </w:p>
    <w:p w14:paraId="76917909" w14:textId="77777777" w:rsidR="00CB585F" w:rsidRPr="00E33847" w:rsidRDefault="00CB585F" w:rsidP="000D6E7B">
      <w:pPr>
        <w:pStyle w:val="Akapitzlist"/>
        <w:spacing w:after="100" w:afterAutospacing="1" w:line="240" w:lineRule="auto"/>
        <w:ind w:left="709"/>
        <w:jc w:val="both"/>
        <w:rPr>
          <w:rFonts w:asciiTheme="minorHAnsi" w:eastAsiaTheme="minorEastAsia" w:hAnsiTheme="minorHAnsi" w:cstheme="minorHAnsi"/>
          <w:color w:val="000000" w:themeColor="text1"/>
        </w:rPr>
      </w:pPr>
    </w:p>
    <w:p w14:paraId="5BA7344A" w14:textId="436A8CF3" w:rsidR="00CB585F" w:rsidRPr="00E33847" w:rsidRDefault="00CB585F" w:rsidP="002F0396">
      <w:pPr>
        <w:pStyle w:val="Akapitzlist"/>
        <w:spacing w:after="100" w:afterAutospacing="1"/>
        <w:ind w:left="709"/>
        <w:jc w:val="both"/>
        <w:rPr>
          <w:rFonts w:asciiTheme="minorHAnsi" w:eastAsiaTheme="minorEastAsia" w:hAnsiTheme="minorHAnsi" w:cstheme="minorHAnsi"/>
          <w:color w:val="000000" w:themeColor="text1"/>
        </w:rPr>
      </w:pPr>
      <w:r w:rsidRPr="00E33847">
        <w:rPr>
          <w:rFonts w:asciiTheme="minorHAnsi" w:eastAsiaTheme="minorEastAsia" w:hAnsiTheme="minorHAnsi" w:cstheme="minorHAnsi"/>
          <w:color w:val="000000" w:themeColor="text1"/>
        </w:rPr>
        <w:t xml:space="preserve">Sumy ubezpieczenia określone w Specyfikacji i załącznikach zawierają podatek VAT – o ile nie wskazano inaczej. </w:t>
      </w:r>
      <w:r w:rsidR="002F0396" w:rsidRPr="00E33847">
        <w:rPr>
          <w:rFonts w:asciiTheme="minorHAnsi" w:eastAsiaTheme="minorEastAsia" w:hAnsiTheme="minorHAnsi" w:cstheme="minorHAnsi"/>
          <w:color w:val="000000" w:themeColor="text1"/>
        </w:rPr>
        <w:t xml:space="preserve">Ubezpieczony jest płatnikiem podatku Vat bez prawa do jego odliczenia </w:t>
      </w:r>
      <w:r w:rsidRPr="00E33847">
        <w:rPr>
          <w:rFonts w:asciiTheme="minorHAnsi" w:eastAsiaTheme="minorEastAsia" w:hAnsiTheme="minorHAnsi" w:cstheme="minorHAnsi"/>
          <w:color w:val="000000" w:themeColor="text1"/>
        </w:rPr>
        <w:t>Ubezpieczyciel wypłaca odszkodowanie wraz z podatkiem VAT.</w:t>
      </w:r>
    </w:p>
    <w:p w14:paraId="6D08A70B" w14:textId="77777777" w:rsidR="00CB585F" w:rsidRPr="00E33847" w:rsidRDefault="00CB585F" w:rsidP="00CB585F">
      <w:pPr>
        <w:pStyle w:val="Akapitzlist"/>
        <w:spacing w:after="100" w:afterAutospacing="1"/>
        <w:ind w:left="709"/>
        <w:jc w:val="both"/>
        <w:rPr>
          <w:rFonts w:asciiTheme="minorHAnsi" w:eastAsiaTheme="minorEastAsia" w:hAnsiTheme="minorHAnsi" w:cstheme="minorHAnsi"/>
          <w:color w:val="000000" w:themeColor="text1"/>
        </w:rPr>
      </w:pPr>
    </w:p>
    <w:p w14:paraId="7FFD4E1F" w14:textId="77777777" w:rsidR="00CB585F" w:rsidRPr="00E33847" w:rsidRDefault="00CB585F" w:rsidP="00CB585F">
      <w:pPr>
        <w:pStyle w:val="Akapitzlist"/>
        <w:spacing w:after="100" w:afterAutospacing="1"/>
        <w:ind w:left="709"/>
        <w:jc w:val="both"/>
        <w:rPr>
          <w:rFonts w:asciiTheme="minorHAnsi" w:eastAsiaTheme="minorEastAsia" w:hAnsiTheme="minorHAnsi" w:cstheme="minorHAnsi"/>
          <w:color w:val="000000" w:themeColor="text1"/>
        </w:rPr>
      </w:pPr>
      <w:r w:rsidRPr="00E33847">
        <w:rPr>
          <w:rFonts w:asciiTheme="minorHAnsi" w:eastAsiaTheme="minorEastAsia" w:hAnsiTheme="minorHAnsi" w:cstheme="minorHAnsi"/>
          <w:color w:val="000000" w:themeColor="text1"/>
        </w:rPr>
        <w:t>Klauzula chorób zakaźnych – treść zgodna z OWU Wykonawcy.</w:t>
      </w:r>
    </w:p>
    <w:p w14:paraId="4377BF37" w14:textId="77777777" w:rsidR="00CB585F" w:rsidRPr="00E33847" w:rsidRDefault="00CB585F" w:rsidP="00CB585F">
      <w:pPr>
        <w:pStyle w:val="Akapitzlist"/>
        <w:spacing w:after="100" w:afterAutospacing="1"/>
        <w:ind w:left="709"/>
        <w:jc w:val="both"/>
        <w:rPr>
          <w:rFonts w:asciiTheme="minorHAnsi" w:eastAsiaTheme="minorEastAsia" w:hAnsiTheme="minorHAnsi" w:cstheme="minorHAnsi"/>
          <w:color w:val="000000" w:themeColor="text1"/>
        </w:rPr>
      </w:pPr>
      <w:r w:rsidRPr="00E33847">
        <w:rPr>
          <w:rFonts w:asciiTheme="minorHAnsi" w:eastAsiaTheme="minorEastAsia" w:hAnsiTheme="minorHAnsi" w:cstheme="minorHAnsi"/>
          <w:color w:val="000000" w:themeColor="text1"/>
        </w:rPr>
        <w:t xml:space="preserve">Klauzula </w:t>
      </w:r>
      <w:proofErr w:type="spellStart"/>
      <w:r w:rsidRPr="00E33847">
        <w:rPr>
          <w:rFonts w:asciiTheme="minorHAnsi" w:eastAsiaTheme="minorEastAsia" w:hAnsiTheme="minorHAnsi" w:cstheme="minorHAnsi"/>
          <w:color w:val="000000" w:themeColor="text1"/>
        </w:rPr>
        <w:t>cyber</w:t>
      </w:r>
      <w:proofErr w:type="spellEnd"/>
      <w:r w:rsidRPr="00E33847">
        <w:rPr>
          <w:rFonts w:asciiTheme="minorHAnsi" w:eastAsiaTheme="minorEastAsia" w:hAnsiTheme="minorHAnsi" w:cstheme="minorHAnsi"/>
          <w:color w:val="000000" w:themeColor="text1"/>
        </w:rPr>
        <w:t xml:space="preserve"> – treść zgodna z OWU Wykonawcy.</w:t>
      </w:r>
    </w:p>
    <w:p w14:paraId="76CBAA80" w14:textId="77777777" w:rsidR="00CB585F" w:rsidRPr="00E33847" w:rsidRDefault="00CB585F" w:rsidP="00CB585F">
      <w:pPr>
        <w:pStyle w:val="Akapitzlist"/>
        <w:spacing w:after="100" w:afterAutospacing="1"/>
        <w:ind w:left="709"/>
        <w:jc w:val="both"/>
        <w:rPr>
          <w:rFonts w:asciiTheme="minorHAnsi" w:eastAsiaTheme="minorEastAsia" w:hAnsiTheme="minorHAnsi" w:cstheme="minorHAnsi"/>
          <w:color w:val="000000" w:themeColor="text1"/>
        </w:rPr>
      </w:pPr>
      <w:r w:rsidRPr="00E33847">
        <w:rPr>
          <w:rFonts w:asciiTheme="minorHAnsi" w:eastAsiaTheme="minorEastAsia" w:hAnsiTheme="minorHAnsi" w:cstheme="minorHAnsi"/>
          <w:color w:val="000000" w:themeColor="text1"/>
        </w:rPr>
        <w:t>Klauzula sankcyjna – treść zgodna z OWU Wykonawcy.</w:t>
      </w:r>
    </w:p>
    <w:p w14:paraId="3222FD14" w14:textId="77777777" w:rsidR="00CB585F" w:rsidRPr="00E33847" w:rsidRDefault="00CB585F" w:rsidP="00CB585F">
      <w:pPr>
        <w:pStyle w:val="Akapitzlist"/>
        <w:spacing w:after="100" w:afterAutospacing="1"/>
        <w:ind w:left="709"/>
        <w:rPr>
          <w:rFonts w:asciiTheme="minorHAnsi" w:eastAsiaTheme="minorEastAsia" w:hAnsiTheme="minorHAnsi" w:cstheme="minorHAnsi"/>
          <w:color w:val="000000" w:themeColor="text1"/>
        </w:rPr>
      </w:pPr>
      <w:r w:rsidRPr="00E33847">
        <w:rPr>
          <w:rFonts w:asciiTheme="minorHAnsi" w:eastAsiaTheme="minorEastAsia" w:hAnsiTheme="minorHAnsi" w:cstheme="minorHAnsi"/>
          <w:color w:val="000000" w:themeColor="text1"/>
        </w:rPr>
        <w:t>Klauzula wyłączająca ryzyko COVID-19 / ryzyko pandemii – treść zgodna z OWU Wykonawcy.</w:t>
      </w:r>
    </w:p>
    <w:p w14:paraId="5274F39B" w14:textId="77777777" w:rsidR="00CB585F" w:rsidRPr="00E33847" w:rsidRDefault="00CB585F" w:rsidP="000D6E7B">
      <w:pPr>
        <w:pStyle w:val="Akapitzlist"/>
        <w:spacing w:after="100" w:afterAutospacing="1" w:line="240" w:lineRule="auto"/>
        <w:ind w:left="709"/>
        <w:jc w:val="both"/>
        <w:rPr>
          <w:rFonts w:asciiTheme="minorHAnsi" w:eastAsiaTheme="minorEastAsia" w:hAnsiTheme="minorHAnsi" w:cstheme="minorHAnsi"/>
          <w:color w:val="000000" w:themeColor="text1"/>
        </w:rPr>
      </w:pPr>
    </w:p>
    <w:p w14:paraId="3EBEA5E7" w14:textId="367CFD0E" w:rsidR="000D6E7B" w:rsidRPr="00E33847" w:rsidRDefault="000D6E7B" w:rsidP="000D6E7B">
      <w:pPr>
        <w:pStyle w:val="Akapitzlist"/>
        <w:numPr>
          <w:ilvl w:val="1"/>
          <w:numId w:val="20"/>
        </w:numPr>
        <w:spacing w:after="0" w:line="240" w:lineRule="auto"/>
        <w:contextualSpacing w:val="0"/>
        <w:jc w:val="both"/>
        <w:rPr>
          <w:rFonts w:asciiTheme="minorHAnsi" w:eastAsiaTheme="minorEastAsia" w:hAnsiTheme="minorHAnsi" w:cstheme="minorHAnsi"/>
        </w:rPr>
      </w:pPr>
      <w:bookmarkStart w:id="1" w:name="_Hlk181552814"/>
      <w:bookmarkStart w:id="2" w:name="_Hlk89069656"/>
      <w:r w:rsidRPr="00E33847">
        <w:rPr>
          <w:rFonts w:asciiTheme="minorHAnsi" w:eastAsiaTheme="minorEastAsia" w:hAnsiTheme="minorHAnsi" w:cstheme="minorHAnsi"/>
        </w:rPr>
        <w:t xml:space="preserve">Zamówienie podzielone zostało na </w:t>
      </w:r>
      <w:r w:rsidR="00F264D2" w:rsidRPr="00E33847">
        <w:rPr>
          <w:rFonts w:asciiTheme="minorHAnsi" w:eastAsiaTheme="minorEastAsia" w:hAnsiTheme="minorHAnsi" w:cstheme="minorHAnsi"/>
        </w:rPr>
        <w:t>4</w:t>
      </w:r>
      <w:r w:rsidRPr="00E33847">
        <w:rPr>
          <w:rFonts w:asciiTheme="minorHAnsi" w:eastAsiaTheme="minorEastAsia" w:hAnsiTheme="minorHAnsi" w:cstheme="minorHAnsi"/>
        </w:rPr>
        <w:t xml:space="preserve"> części:</w:t>
      </w:r>
    </w:p>
    <w:p w14:paraId="0B9B7109" w14:textId="6F92968D" w:rsidR="00FF31C1" w:rsidRPr="00E33847" w:rsidRDefault="00FF31C1" w:rsidP="002F0396">
      <w:pPr>
        <w:pStyle w:val="Akapitzlist"/>
        <w:spacing w:after="0"/>
        <w:jc w:val="both"/>
        <w:rPr>
          <w:rStyle w:val="searchitspanbold"/>
          <w:rFonts w:asciiTheme="minorHAnsi" w:hAnsiTheme="minorHAnsi" w:cstheme="minorHAnsi"/>
        </w:rPr>
      </w:pPr>
      <w:r w:rsidRPr="00E33847">
        <w:rPr>
          <w:rStyle w:val="searchitspanbold"/>
          <w:rFonts w:asciiTheme="minorHAnsi" w:hAnsiTheme="minorHAnsi" w:cstheme="minorHAnsi"/>
          <w:b/>
          <w:bCs/>
        </w:rPr>
        <w:t>Część nr 1</w:t>
      </w:r>
      <w:r w:rsidRPr="00E33847">
        <w:rPr>
          <w:rStyle w:val="searchitspanbold"/>
          <w:rFonts w:asciiTheme="minorHAnsi" w:hAnsiTheme="minorHAnsi" w:cstheme="minorHAnsi"/>
        </w:rPr>
        <w:t xml:space="preserve"> – Ubezpieczenie mienia i sprzętu elektronicznego, </w:t>
      </w:r>
      <w:r w:rsidR="00296BB5">
        <w:rPr>
          <w:rStyle w:val="searchitspanbold"/>
          <w:rFonts w:asciiTheme="minorHAnsi" w:hAnsiTheme="minorHAnsi" w:cstheme="minorHAnsi"/>
        </w:rPr>
        <w:t>U</w:t>
      </w:r>
      <w:r w:rsidRPr="00E33847">
        <w:rPr>
          <w:rStyle w:val="searchitspanbold"/>
          <w:rFonts w:asciiTheme="minorHAnsi" w:hAnsiTheme="minorHAnsi" w:cstheme="minorHAnsi"/>
        </w:rPr>
        <w:t>bezpieczenie od kradzieży, Ubezpieczenie odpowiedzialności cywilnej</w:t>
      </w:r>
      <w:r w:rsidR="00D327A3">
        <w:rPr>
          <w:rStyle w:val="searchitspanbold"/>
          <w:rFonts w:asciiTheme="minorHAnsi" w:hAnsiTheme="minorHAnsi" w:cstheme="minorHAnsi"/>
        </w:rPr>
        <w:t>;</w:t>
      </w:r>
    </w:p>
    <w:p w14:paraId="1E063E5E" w14:textId="00A79EF1" w:rsidR="00FF31C1" w:rsidRPr="00E33847" w:rsidRDefault="00FF31C1" w:rsidP="00FF31C1">
      <w:pPr>
        <w:pStyle w:val="Akapitzlist"/>
        <w:spacing w:after="0"/>
        <w:jc w:val="both"/>
        <w:rPr>
          <w:rStyle w:val="searchitspanbold"/>
          <w:rFonts w:asciiTheme="minorHAnsi" w:hAnsiTheme="minorHAnsi" w:cstheme="minorHAnsi"/>
        </w:rPr>
      </w:pPr>
      <w:r w:rsidRPr="00E33847">
        <w:rPr>
          <w:rStyle w:val="searchitspanbold"/>
          <w:rFonts w:asciiTheme="minorHAnsi" w:hAnsiTheme="minorHAnsi" w:cstheme="minorHAnsi"/>
          <w:b/>
          <w:bCs/>
        </w:rPr>
        <w:t>Część nr 2</w:t>
      </w:r>
      <w:r w:rsidRPr="00E33847">
        <w:rPr>
          <w:rStyle w:val="searchitspanbold"/>
          <w:rFonts w:asciiTheme="minorHAnsi" w:hAnsiTheme="minorHAnsi" w:cstheme="minorHAnsi"/>
        </w:rPr>
        <w:t xml:space="preserve"> – Ubezpieczenie NNW członków OSP</w:t>
      </w:r>
      <w:r w:rsidR="00F264D2" w:rsidRPr="00E33847">
        <w:rPr>
          <w:rStyle w:val="searchitspanbold"/>
          <w:rFonts w:asciiTheme="minorHAnsi" w:hAnsiTheme="minorHAnsi" w:cstheme="minorHAnsi"/>
        </w:rPr>
        <w:t xml:space="preserve"> i MDP;</w:t>
      </w:r>
    </w:p>
    <w:p w14:paraId="7093577D" w14:textId="493813AD" w:rsidR="00FF31C1" w:rsidRPr="00E33847" w:rsidRDefault="00FF31C1" w:rsidP="00FF31C1">
      <w:pPr>
        <w:pStyle w:val="Akapitzlist"/>
        <w:spacing w:after="0"/>
        <w:jc w:val="both"/>
        <w:rPr>
          <w:rStyle w:val="searchitspanbold"/>
          <w:rFonts w:asciiTheme="minorHAnsi" w:hAnsiTheme="minorHAnsi" w:cstheme="minorHAnsi"/>
        </w:rPr>
      </w:pPr>
      <w:r w:rsidRPr="00E33847">
        <w:rPr>
          <w:rStyle w:val="searchitspanbold"/>
          <w:rFonts w:asciiTheme="minorHAnsi" w:hAnsiTheme="minorHAnsi" w:cstheme="minorHAnsi"/>
          <w:b/>
          <w:bCs/>
        </w:rPr>
        <w:t>Część nr 3</w:t>
      </w:r>
      <w:r w:rsidRPr="00E33847">
        <w:rPr>
          <w:rStyle w:val="searchitspanbold"/>
          <w:rFonts w:asciiTheme="minorHAnsi" w:hAnsiTheme="minorHAnsi" w:cstheme="minorHAnsi"/>
        </w:rPr>
        <w:t xml:space="preserve"> – Ubezpieczenie NNW sołtysów, </w:t>
      </w:r>
      <w:r w:rsidR="00407FB8" w:rsidRPr="00E33847">
        <w:rPr>
          <w:rStyle w:val="searchitspanbold"/>
          <w:rFonts w:asciiTheme="minorHAnsi" w:hAnsiTheme="minorHAnsi" w:cstheme="minorHAnsi"/>
        </w:rPr>
        <w:t xml:space="preserve">NNW </w:t>
      </w:r>
      <w:r w:rsidRPr="00E33847">
        <w:rPr>
          <w:rStyle w:val="searchitspanbold"/>
          <w:rFonts w:asciiTheme="minorHAnsi" w:hAnsiTheme="minorHAnsi" w:cstheme="minorHAnsi"/>
        </w:rPr>
        <w:t>skazanych wykonujących prace na rzecz miasta</w:t>
      </w:r>
      <w:r w:rsidR="00D327A3">
        <w:rPr>
          <w:rStyle w:val="searchitspanbold"/>
          <w:rFonts w:asciiTheme="minorHAnsi" w:hAnsiTheme="minorHAnsi" w:cstheme="minorHAnsi"/>
        </w:rPr>
        <w:t xml:space="preserve"> i jednostek</w:t>
      </w:r>
      <w:r w:rsidR="00296BB5">
        <w:rPr>
          <w:rStyle w:val="searchitspanbold"/>
          <w:rFonts w:asciiTheme="minorHAnsi" w:hAnsiTheme="minorHAnsi" w:cstheme="minorHAnsi"/>
        </w:rPr>
        <w:t xml:space="preserve"> organizacyjnych</w:t>
      </w:r>
      <w:r w:rsidRPr="00E33847">
        <w:rPr>
          <w:rStyle w:val="searchitspanbold"/>
          <w:rFonts w:asciiTheme="minorHAnsi" w:hAnsiTheme="minorHAnsi" w:cstheme="minorHAnsi"/>
        </w:rPr>
        <w:t xml:space="preserve">, </w:t>
      </w:r>
      <w:r w:rsidR="00407FB8" w:rsidRPr="00E33847">
        <w:rPr>
          <w:rStyle w:val="searchitspanbold"/>
          <w:rFonts w:asciiTheme="minorHAnsi" w:hAnsiTheme="minorHAnsi" w:cstheme="minorHAnsi"/>
        </w:rPr>
        <w:t xml:space="preserve">NNW </w:t>
      </w:r>
      <w:r w:rsidR="003C7C37" w:rsidRPr="00E33847">
        <w:rPr>
          <w:rStyle w:val="searchitspanbold"/>
          <w:rFonts w:asciiTheme="minorHAnsi" w:hAnsiTheme="minorHAnsi" w:cstheme="minorHAnsi"/>
        </w:rPr>
        <w:t xml:space="preserve">uczestników </w:t>
      </w:r>
      <w:r w:rsidRPr="00E33847">
        <w:rPr>
          <w:rStyle w:val="searchitspanbold"/>
          <w:rFonts w:asciiTheme="minorHAnsi" w:hAnsiTheme="minorHAnsi" w:cstheme="minorHAnsi"/>
        </w:rPr>
        <w:t>imprez</w:t>
      </w:r>
      <w:r w:rsidR="00D327A3">
        <w:rPr>
          <w:rStyle w:val="searchitspanbold"/>
          <w:rFonts w:asciiTheme="minorHAnsi" w:hAnsiTheme="minorHAnsi" w:cstheme="minorHAnsi"/>
        </w:rPr>
        <w:t>;</w:t>
      </w:r>
    </w:p>
    <w:p w14:paraId="77041372" w14:textId="074862EC" w:rsidR="000D6E7B" w:rsidRPr="00E33847" w:rsidRDefault="00FF31C1" w:rsidP="00F264D2">
      <w:pPr>
        <w:pStyle w:val="Akapitzlist"/>
        <w:spacing w:after="100" w:afterAutospacing="1" w:line="240" w:lineRule="auto"/>
        <w:ind w:left="0" w:firstLine="708"/>
        <w:jc w:val="both"/>
        <w:rPr>
          <w:rStyle w:val="searchitspanbold"/>
          <w:rFonts w:asciiTheme="minorHAnsi" w:hAnsiTheme="minorHAnsi" w:cstheme="minorHAnsi"/>
        </w:rPr>
      </w:pPr>
      <w:r w:rsidRPr="00E33847">
        <w:rPr>
          <w:rStyle w:val="searchitspanbold"/>
          <w:rFonts w:asciiTheme="minorHAnsi" w:hAnsiTheme="minorHAnsi" w:cstheme="minorHAnsi"/>
          <w:b/>
          <w:bCs/>
        </w:rPr>
        <w:t>Część nr 4</w:t>
      </w:r>
      <w:r w:rsidRPr="00E33847">
        <w:rPr>
          <w:rStyle w:val="searchitspanbold"/>
          <w:rFonts w:asciiTheme="minorHAnsi" w:hAnsiTheme="minorHAnsi" w:cstheme="minorHAnsi"/>
        </w:rPr>
        <w:t xml:space="preserve"> – Ubezpieczenia </w:t>
      </w:r>
      <w:r w:rsidR="002F0396" w:rsidRPr="00E33847">
        <w:rPr>
          <w:rStyle w:val="searchitspanbold"/>
          <w:rFonts w:asciiTheme="minorHAnsi" w:hAnsiTheme="minorHAnsi" w:cstheme="minorHAnsi"/>
        </w:rPr>
        <w:t>pojazdów</w:t>
      </w:r>
      <w:r w:rsidRPr="00E33847">
        <w:rPr>
          <w:rStyle w:val="searchitspanbold"/>
          <w:rFonts w:asciiTheme="minorHAnsi" w:hAnsiTheme="minorHAnsi" w:cstheme="minorHAnsi"/>
        </w:rPr>
        <w:t>;</w:t>
      </w:r>
    </w:p>
    <w:p w14:paraId="726AE769" w14:textId="32256BC9" w:rsidR="000D6E7B" w:rsidRPr="00E33847" w:rsidRDefault="000D6E7B" w:rsidP="008707C4">
      <w:pPr>
        <w:pStyle w:val="Akapitzlist"/>
        <w:numPr>
          <w:ilvl w:val="1"/>
          <w:numId w:val="20"/>
        </w:numPr>
        <w:spacing w:after="0" w:line="240" w:lineRule="auto"/>
        <w:contextualSpacing w:val="0"/>
        <w:jc w:val="both"/>
        <w:rPr>
          <w:rFonts w:asciiTheme="minorHAnsi" w:eastAsiaTheme="minorEastAsia" w:hAnsiTheme="minorHAnsi" w:cstheme="minorHAnsi"/>
        </w:rPr>
      </w:pPr>
      <w:bookmarkStart w:id="3" w:name="_Hlk181553081"/>
      <w:bookmarkEnd w:id="1"/>
      <w:r w:rsidRPr="00E33847">
        <w:rPr>
          <w:rFonts w:asciiTheme="minorHAnsi" w:eastAsiaTheme="minorEastAsia" w:hAnsiTheme="minorHAnsi" w:cstheme="minorHAnsi"/>
        </w:rPr>
        <w:t xml:space="preserve">Umowa ubezpieczenia dla Części nr 1, Części nr 2, Części nr 3, realizowana będzie </w:t>
      </w:r>
      <w:r w:rsidR="00F264D2" w:rsidRPr="00E33847">
        <w:rPr>
          <w:rFonts w:asciiTheme="minorHAnsi" w:eastAsiaTheme="minorEastAsia" w:hAnsiTheme="minorHAnsi" w:cstheme="minorHAnsi"/>
        </w:rPr>
        <w:t xml:space="preserve"> </w:t>
      </w:r>
      <w:r w:rsidRPr="00E33847">
        <w:rPr>
          <w:rFonts w:asciiTheme="minorHAnsi" w:eastAsiaTheme="minorEastAsia" w:hAnsiTheme="minorHAnsi" w:cstheme="minorHAnsi"/>
        </w:rPr>
        <w:t>w</w:t>
      </w:r>
      <w:r w:rsidR="00F264D2" w:rsidRPr="00E33847">
        <w:rPr>
          <w:rFonts w:asciiTheme="minorHAnsi" w:eastAsiaTheme="minorEastAsia" w:hAnsiTheme="minorHAnsi" w:cstheme="minorHAnsi"/>
        </w:rPr>
        <w:t> </w:t>
      </w:r>
      <w:r w:rsidRPr="00E33847">
        <w:rPr>
          <w:rFonts w:asciiTheme="minorHAnsi" w:eastAsiaTheme="minorEastAsia" w:hAnsiTheme="minorHAnsi" w:cstheme="minorHAnsi"/>
        </w:rPr>
        <w:t>rocznym okresie</w:t>
      </w:r>
      <w:r w:rsidR="00F264D2" w:rsidRPr="00E33847">
        <w:rPr>
          <w:rFonts w:asciiTheme="minorHAnsi" w:eastAsiaTheme="minorEastAsia" w:hAnsiTheme="minorHAnsi" w:cstheme="minorHAnsi"/>
        </w:rPr>
        <w:t xml:space="preserve"> ubezpieczenia</w:t>
      </w:r>
      <w:r w:rsidRPr="00E33847">
        <w:rPr>
          <w:rFonts w:asciiTheme="minorHAnsi" w:eastAsiaTheme="minorEastAsia" w:hAnsiTheme="minorHAnsi" w:cstheme="minorHAnsi"/>
        </w:rPr>
        <w:t xml:space="preserve">: </w:t>
      </w:r>
      <w:r w:rsidRPr="00E33847">
        <w:rPr>
          <w:rFonts w:asciiTheme="minorHAnsi" w:eastAsiaTheme="minorEastAsia" w:hAnsiTheme="minorHAnsi" w:cstheme="minorHAnsi"/>
          <w:b/>
          <w:bCs/>
        </w:rPr>
        <w:t>01.01.2025 r.  – 31.12.202</w:t>
      </w:r>
      <w:bookmarkEnd w:id="2"/>
      <w:r w:rsidRPr="00E33847">
        <w:rPr>
          <w:rFonts w:asciiTheme="minorHAnsi" w:eastAsiaTheme="minorEastAsia" w:hAnsiTheme="minorHAnsi" w:cstheme="minorHAnsi"/>
          <w:b/>
          <w:bCs/>
        </w:rPr>
        <w:t>5</w:t>
      </w:r>
      <w:r w:rsidR="002F0396" w:rsidRPr="00E33847">
        <w:rPr>
          <w:rFonts w:asciiTheme="minorHAnsi" w:eastAsiaTheme="minorEastAsia" w:hAnsiTheme="minorHAnsi" w:cstheme="minorHAnsi"/>
          <w:b/>
          <w:bCs/>
        </w:rPr>
        <w:t xml:space="preserve"> r</w:t>
      </w:r>
      <w:r w:rsidRPr="00E33847">
        <w:rPr>
          <w:rFonts w:asciiTheme="minorHAnsi" w:eastAsiaTheme="minorEastAsia" w:hAnsiTheme="minorHAnsi" w:cstheme="minorHAnsi"/>
          <w:b/>
          <w:bCs/>
        </w:rPr>
        <w:t>.</w:t>
      </w:r>
    </w:p>
    <w:p w14:paraId="4AA5138B" w14:textId="77777777" w:rsidR="00296BB5" w:rsidRPr="00296BB5" w:rsidRDefault="00296BB5" w:rsidP="00296BB5">
      <w:pPr>
        <w:pStyle w:val="Akapitzlist"/>
        <w:numPr>
          <w:ilvl w:val="1"/>
          <w:numId w:val="20"/>
        </w:numPr>
        <w:jc w:val="both"/>
        <w:rPr>
          <w:rFonts w:asciiTheme="minorHAnsi" w:eastAsiaTheme="minorEastAsia" w:hAnsiTheme="minorHAnsi" w:cstheme="minorHAnsi"/>
        </w:rPr>
      </w:pPr>
      <w:r w:rsidRPr="00296BB5">
        <w:rPr>
          <w:rFonts w:asciiTheme="minorHAnsi" w:eastAsiaTheme="minorEastAsia" w:hAnsiTheme="minorHAnsi" w:cstheme="minorHAnsi"/>
        </w:rPr>
        <w:t xml:space="preserve">Umowa ubezpieczenia dla Części nr 4 realizowana będzie w okresie rocznym ubezpieczenia od </w:t>
      </w:r>
      <w:r w:rsidRPr="00296BB5">
        <w:rPr>
          <w:rFonts w:asciiTheme="minorHAnsi" w:eastAsiaTheme="minorEastAsia" w:hAnsiTheme="minorHAnsi" w:cstheme="minorHAnsi"/>
          <w:b/>
          <w:bCs/>
        </w:rPr>
        <w:t>20.12.2024 r. do 19.12.2025 r.</w:t>
      </w:r>
      <w:r w:rsidRPr="00296BB5">
        <w:rPr>
          <w:rFonts w:asciiTheme="minorHAnsi" w:eastAsiaTheme="minorEastAsia" w:hAnsiTheme="minorHAnsi" w:cstheme="minorHAnsi"/>
        </w:rPr>
        <w:t xml:space="preserve"> z tym, że początek rocznego okresu ubezpieczenia dla każdego pojazdu rozpocznie się zgodnie z datami określonymi w wykazie pojazdów  - Załącznik nr 5– do OPZ. </w:t>
      </w:r>
    </w:p>
    <w:bookmarkEnd w:id="3"/>
    <w:p w14:paraId="2A188989" w14:textId="2653687C" w:rsidR="00B369F0" w:rsidRPr="00E33847" w:rsidRDefault="00B369F0" w:rsidP="00B369F0">
      <w:pPr>
        <w:pStyle w:val="Akapitzlist"/>
        <w:numPr>
          <w:ilvl w:val="1"/>
          <w:numId w:val="20"/>
        </w:numPr>
        <w:spacing w:after="0" w:line="240" w:lineRule="auto"/>
        <w:contextualSpacing w:val="0"/>
        <w:jc w:val="both"/>
        <w:rPr>
          <w:rFonts w:asciiTheme="minorHAnsi" w:eastAsiaTheme="minorEastAsia" w:hAnsiTheme="minorHAnsi" w:cstheme="minorHAnsi"/>
        </w:rPr>
      </w:pPr>
      <w:r w:rsidRPr="00E33847">
        <w:rPr>
          <w:rFonts w:asciiTheme="minorHAnsi" w:eastAsiaTheme="minorEastAsia" w:hAnsiTheme="minorHAnsi" w:cstheme="minorHAnsi"/>
        </w:rPr>
        <w:t xml:space="preserve">Miejscem ubezpieczenia są wszystkie istniejące lokalizacje Ubezpieczającego/Ubezpieczonego oraz wszystkie lokalizacje uruchomione, uruchamiane w okresie ubezpieczenia, lokalizacje obce, w których znajduje się majątek Ubezpieczającego/Ubezpieczonego, lokalizacje czasowe niezależnie od formy własności, w tym targi, wystawy, ekspozycje, w których znajduje się majątek własny </w:t>
      </w:r>
      <w:r w:rsidRPr="00E33847">
        <w:rPr>
          <w:rFonts w:asciiTheme="minorHAnsi" w:eastAsiaTheme="minorEastAsia" w:hAnsiTheme="minorHAnsi" w:cstheme="minorHAnsi"/>
        </w:rPr>
        <w:lastRenderedPageBreak/>
        <w:t xml:space="preserve">Ubezpieczającego/Ubezpieczonego (także użytkowany przez osoby trzecie) lub majątek osób trzecich użytkowany na podstawie stosownych umów (najmu, dzierżawy, leasingu, użyczenia, itp.) oraz lokalizacje obce, w których pracownicy użytkują majątek Ubezpieczającego/Ubezpieczonego – bez konieczności każdorazowego powiadomienia Wykonawcy. </w:t>
      </w:r>
    </w:p>
    <w:bookmarkEnd w:id="0"/>
    <w:p w14:paraId="71474598" w14:textId="6F38BD14" w:rsidR="00485EB8" w:rsidRPr="00E33847" w:rsidRDefault="00485EB8" w:rsidP="00485EB8">
      <w:pPr>
        <w:pStyle w:val="Akapitzlist"/>
        <w:numPr>
          <w:ilvl w:val="1"/>
          <w:numId w:val="20"/>
        </w:numPr>
        <w:spacing w:after="0"/>
        <w:rPr>
          <w:rFonts w:asciiTheme="minorHAnsi" w:hAnsiTheme="minorHAnsi" w:cstheme="minorHAnsi"/>
          <w:lang w:eastAsia="pl-PL"/>
        </w:rPr>
      </w:pPr>
      <w:r w:rsidRPr="00E33847">
        <w:rPr>
          <w:rFonts w:asciiTheme="minorHAnsi" w:hAnsiTheme="minorHAnsi" w:cstheme="minorHAnsi"/>
          <w:lang w:eastAsia="pl-PL"/>
        </w:rPr>
        <w:t xml:space="preserve">Charakterystyka przedmiotu ubezpieczenia: </w:t>
      </w:r>
      <w:r w:rsidR="00064EBE" w:rsidRPr="00E33847">
        <w:rPr>
          <w:rFonts w:asciiTheme="minorHAnsi" w:hAnsiTheme="minorHAnsi" w:cstheme="minorHAnsi"/>
          <w:lang w:eastAsia="pl-PL"/>
        </w:rPr>
        <w:t>w</w:t>
      </w:r>
      <w:r w:rsidRPr="00E33847">
        <w:rPr>
          <w:rFonts w:asciiTheme="minorHAnsi" w:hAnsiTheme="minorHAnsi" w:cstheme="minorHAnsi"/>
          <w:lang w:eastAsia="pl-PL"/>
        </w:rPr>
        <w:t xml:space="preserve">g </w:t>
      </w:r>
      <w:r w:rsidR="002F0396" w:rsidRPr="00E33847">
        <w:rPr>
          <w:rFonts w:asciiTheme="minorHAnsi" w:hAnsiTheme="minorHAnsi" w:cstheme="minorHAnsi"/>
          <w:lang w:eastAsia="pl-PL"/>
        </w:rPr>
        <w:t>Z</w:t>
      </w:r>
      <w:r w:rsidRPr="00E33847">
        <w:rPr>
          <w:rFonts w:asciiTheme="minorHAnsi" w:hAnsiTheme="minorHAnsi" w:cstheme="minorHAnsi"/>
          <w:lang w:eastAsia="pl-PL"/>
        </w:rPr>
        <w:t>ałącznik</w:t>
      </w:r>
      <w:r w:rsidR="002F0396" w:rsidRPr="00E33847">
        <w:rPr>
          <w:rFonts w:asciiTheme="minorHAnsi" w:hAnsiTheme="minorHAnsi" w:cstheme="minorHAnsi"/>
          <w:lang w:eastAsia="pl-PL"/>
        </w:rPr>
        <w:t>a</w:t>
      </w:r>
      <w:r w:rsidRPr="00E33847">
        <w:rPr>
          <w:rFonts w:asciiTheme="minorHAnsi" w:hAnsiTheme="minorHAnsi" w:cstheme="minorHAnsi"/>
          <w:lang w:eastAsia="pl-PL"/>
        </w:rPr>
        <w:t xml:space="preserve"> nr 2 do OPZ.</w:t>
      </w:r>
    </w:p>
    <w:p w14:paraId="3654F1E9" w14:textId="05E72312" w:rsidR="00485EB8" w:rsidRPr="00E33847" w:rsidRDefault="00485EB8" w:rsidP="00485EB8">
      <w:pPr>
        <w:pStyle w:val="Akapitzlist"/>
        <w:numPr>
          <w:ilvl w:val="1"/>
          <w:numId w:val="20"/>
        </w:numPr>
        <w:spacing w:after="0"/>
        <w:rPr>
          <w:rFonts w:asciiTheme="minorHAnsi" w:hAnsiTheme="minorHAnsi" w:cstheme="minorHAnsi"/>
          <w:lang w:eastAsia="pl-PL"/>
        </w:rPr>
      </w:pPr>
      <w:r w:rsidRPr="00E33847">
        <w:rPr>
          <w:rFonts w:asciiTheme="minorHAnsi" w:hAnsiTheme="minorHAnsi" w:cstheme="minorHAnsi"/>
          <w:lang w:eastAsia="pl-PL"/>
        </w:rPr>
        <w:t xml:space="preserve">Zabezpieczenia przeciwpożarowe: </w:t>
      </w:r>
      <w:r w:rsidR="00064EBE" w:rsidRPr="00E33847">
        <w:rPr>
          <w:rFonts w:asciiTheme="minorHAnsi" w:hAnsiTheme="minorHAnsi" w:cstheme="minorHAnsi"/>
          <w:lang w:eastAsia="pl-PL"/>
        </w:rPr>
        <w:t>w</w:t>
      </w:r>
      <w:r w:rsidRPr="00E33847">
        <w:rPr>
          <w:rFonts w:asciiTheme="minorHAnsi" w:hAnsiTheme="minorHAnsi" w:cstheme="minorHAnsi"/>
          <w:lang w:eastAsia="pl-PL"/>
        </w:rPr>
        <w:t>g załącznik</w:t>
      </w:r>
      <w:r w:rsidR="002F0396" w:rsidRPr="00E33847">
        <w:rPr>
          <w:rFonts w:asciiTheme="minorHAnsi" w:hAnsiTheme="minorHAnsi" w:cstheme="minorHAnsi"/>
          <w:lang w:eastAsia="pl-PL"/>
        </w:rPr>
        <w:t>a</w:t>
      </w:r>
      <w:r w:rsidRPr="00E33847">
        <w:rPr>
          <w:rFonts w:asciiTheme="minorHAnsi" w:hAnsiTheme="minorHAnsi" w:cstheme="minorHAnsi"/>
          <w:lang w:eastAsia="pl-PL"/>
        </w:rPr>
        <w:t xml:space="preserve"> nr 2 do OPZ</w:t>
      </w:r>
    </w:p>
    <w:p w14:paraId="323B556A" w14:textId="4AA99050" w:rsidR="00485EB8" w:rsidRPr="00E33847" w:rsidRDefault="00485EB8" w:rsidP="00485EB8">
      <w:pPr>
        <w:pStyle w:val="Akapitzlist"/>
        <w:numPr>
          <w:ilvl w:val="1"/>
          <w:numId w:val="20"/>
        </w:numPr>
        <w:spacing w:after="0"/>
        <w:rPr>
          <w:rFonts w:asciiTheme="minorHAnsi" w:hAnsiTheme="minorHAnsi" w:cstheme="minorHAnsi"/>
          <w:lang w:eastAsia="pl-PL"/>
        </w:rPr>
      </w:pPr>
      <w:r w:rsidRPr="00E33847">
        <w:rPr>
          <w:rFonts w:asciiTheme="minorHAnsi" w:hAnsiTheme="minorHAnsi" w:cstheme="minorHAnsi"/>
          <w:lang w:eastAsia="pl-PL"/>
        </w:rPr>
        <w:t xml:space="preserve">Zabezpieczenia </w:t>
      </w:r>
      <w:proofErr w:type="spellStart"/>
      <w:r w:rsidRPr="00E33847">
        <w:rPr>
          <w:rFonts w:asciiTheme="minorHAnsi" w:hAnsiTheme="minorHAnsi" w:cstheme="minorHAnsi"/>
          <w:lang w:eastAsia="pl-PL"/>
        </w:rPr>
        <w:t>przeciwkradzieżowe</w:t>
      </w:r>
      <w:proofErr w:type="spellEnd"/>
      <w:r w:rsidRPr="00E33847">
        <w:rPr>
          <w:rFonts w:asciiTheme="minorHAnsi" w:hAnsiTheme="minorHAnsi" w:cstheme="minorHAnsi"/>
          <w:lang w:eastAsia="pl-PL"/>
        </w:rPr>
        <w:t xml:space="preserve">: </w:t>
      </w:r>
      <w:r w:rsidR="00E33847" w:rsidRPr="00E33847">
        <w:rPr>
          <w:rFonts w:asciiTheme="minorHAnsi" w:hAnsiTheme="minorHAnsi" w:cstheme="minorHAnsi"/>
          <w:lang w:eastAsia="pl-PL"/>
        </w:rPr>
        <w:t>w</w:t>
      </w:r>
      <w:r w:rsidRPr="00E33847">
        <w:rPr>
          <w:rFonts w:asciiTheme="minorHAnsi" w:hAnsiTheme="minorHAnsi" w:cstheme="minorHAnsi"/>
          <w:lang w:eastAsia="pl-PL"/>
        </w:rPr>
        <w:t>g załącznik</w:t>
      </w:r>
      <w:r w:rsidR="002F0396" w:rsidRPr="00E33847">
        <w:rPr>
          <w:rFonts w:asciiTheme="minorHAnsi" w:hAnsiTheme="minorHAnsi" w:cstheme="minorHAnsi"/>
          <w:lang w:eastAsia="pl-PL"/>
        </w:rPr>
        <w:t>a</w:t>
      </w:r>
      <w:r w:rsidRPr="00E33847">
        <w:rPr>
          <w:rFonts w:asciiTheme="minorHAnsi" w:hAnsiTheme="minorHAnsi" w:cstheme="minorHAnsi"/>
          <w:lang w:eastAsia="pl-PL"/>
        </w:rPr>
        <w:t xml:space="preserve"> nr 2 do OPZ</w:t>
      </w:r>
    </w:p>
    <w:p w14:paraId="691DDE28" w14:textId="4DB7E7E3" w:rsidR="00485EB8" w:rsidRPr="00E33847" w:rsidRDefault="00485EB8" w:rsidP="00485EB8">
      <w:pPr>
        <w:pStyle w:val="Akapitzlist"/>
        <w:numPr>
          <w:ilvl w:val="1"/>
          <w:numId w:val="20"/>
        </w:numPr>
        <w:spacing w:after="0"/>
        <w:rPr>
          <w:rFonts w:asciiTheme="minorHAnsi" w:hAnsiTheme="minorHAnsi" w:cstheme="minorHAnsi"/>
          <w:lang w:eastAsia="pl-PL"/>
        </w:rPr>
      </w:pPr>
      <w:r w:rsidRPr="00E33847">
        <w:rPr>
          <w:rFonts w:asciiTheme="minorHAnsi" w:hAnsiTheme="minorHAnsi" w:cstheme="minorHAnsi"/>
          <w:b/>
        </w:rPr>
        <w:t>Szkodowość:</w:t>
      </w:r>
      <w:r w:rsidRPr="00E33847">
        <w:rPr>
          <w:rFonts w:asciiTheme="minorHAnsi" w:hAnsiTheme="minorHAnsi" w:cstheme="minorHAnsi"/>
        </w:rPr>
        <w:t xml:space="preserve"> na podstawie informacji uzyskanych od poprzedniego ubezpieczyciela – zaświadczenia o przebiegu ubezpieczeń </w:t>
      </w:r>
      <w:r w:rsidR="002F0396" w:rsidRPr="00E33847">
        <w:rPr>
          <w:rFonts w:asciiTheme="minorHAnsi" w:hAnsiTheme="minorHAnsi" w:cstheme="minorHAnsi"/>
        </w:rPr>
        <w:t xml:space="preserve">od aktualnych zakładów ubezpieczeń </w:t>
      </w:r>
      <w:r w:rsidRPr="00D327A3">
        <w:rPr>
          <w:rFonts w:asciiTheme="minorHAnsi" w:hAnsiTheme="minorHAnsi" w:cstheme="minorHAnsi"/>
        </w:rPr>
        <w:t>w załączniku nr</w:t>
      </w:r>
      <w:r w:rsidR="002F0396" w:rsidRPr="00D327A3">
        <w:rPr>
          <w:rFonts w:asciiTheme="minorHAnsi" w:hAnsiTheme="minorHAnsi" w:cstheme="minorHAnsi"/>
        </w:rPr>
        <w:t xml:space="preserve"> </w:t>
      </w:r>
      <w:r w:rsidR="00E33847" w:rsidRPr="00D327A3">
        <w:rPr>
          <w:rFonts w:asciiTheme="minorHAnsi" w:hAnsiTheme="minorHAnsi" w:cstheme="minorHAnsi"/>
        </w:rPr>
        <w:t>6,</w:t>
      </w:r>
      <w:r w:rsidR="002F0396" w:rsidRPr="00D327A3">
        <w:rPr>
          <w:rFonts w:asciiTheme="minorHAnsi" w:hAnsiTheme="minorHAnsi" w:cstheme="minorHAnsi"/>
        </w:rPr>
        <w:t>7</w:t>
      </w:r>
      <w:r w:rsidR="00722FC3">
        <w:rPr>
          <w:rFonts w:asciiTheme="minorHAnsi" w:hAnsiTheme="minorHAnsi" w:cstheme="minorHAnsi"/>
        </w:rPr>
        <w:t>,</w:t>
      </w:r>
      <w:r w:rsidR="002F0396" w:rsidRPr="00D327A3">
        <w:rPr>
          <w:rFonts w:asciiTheme="minorHAnsi" w:hAnsiTheme="minorHAnsi" w:cstheme="minorHAnsi"/>
        </w:rPr>
        <w:t>8</w:t>
      </w:r>
      <w:r w:rsidR="00722FC3">
        <w:rPr>
          <w:rFonts w:asciiTheme="minorHAnsi" w:hAnsiTheme="minorHAnsi" w:cstheme="minorHAnsi"/>
        </w:rPr>
        <w:t>, 9</w:t>
      </w:r>
      <w:r w:rsidRPr="00D327A3">
        <w:rPr>
          <w:rFonts w:asciiTheme="minorHAnsi" w:hAnsiTheme="minorHAnsi" w:cstheme="minorHAnsi"/>
        </w:rPr>
        <w:t xml:space="preserve"> do OPZ</w:t>
      </w:r>
      <w:r w:rsidRPr="00E33847">
        <w:rPr>
          <w:rFonts w:asciiTheme="minorHAnsi" w:hAnsiTheme="minorHAnsi" w:cstheme="minorHAnsi"/>
          <w:color w:val="FF0000"/>
        </w:rPr>
        <w:t>.</w:t>
      </w:r>
    </w:p>
    <w:p w14:paraId="20359ED2" w14:textId="77777777" w:rsidR="00905B6E" w:rsidRPr="00E33847" w:rsidRDefault="00905B6E" w:rsidP="00905B6E">
      <w:pPr>
        <w:spacing w:after="0"/>
        <w:jc w:val="both"/>
        <w:rPr>
          <w:rStyle w:val="searchitspanbold"/>
          <w:rFonts w:asciiTheme="minorHAnsi" w:hAnsiTheme="minorHAnsi" w:cstheme="minorHAnsi"/>
        </w:rPr>
      </w:pPr>
    </w:p>
    <w:p w14:paraId="441AA4DF" w14:textId="77777777" w:rsidR="00905B6E" w:rsidRPr="00E33847" w:rsidRDefault="00905B6E" w:rsidP="00905B6E">
      <w:pPr>
        <w:spacing w:after="0"/>
        <w:jc w:val="both"/>
        <w:rPr>
          <w:rStyle w:val="searchitspanbold"/>
          <w:rFonts w:asciiTheme="minorHAnsi" w:hAnsiTheme="minorHAnsi" w:cstheme="minorHAnsi"/>
          <w:b/>
          <w:color w:val="17365D"/>
          <w:sz w:val="24"/>
          <w:szCs w:val="24"/>
        </w:rPr>
      </w:pPr>
      <w:r w:rsidRPr="00E33847">
        <w:rPr>
          <w:rStyle w:val="searchitspanbold"/>
          <w:rFonts w:asciiTheme="minorHAnsi" w:hAnsiTheme="minorHAnsi" w:cstheme="minorHAnsi"/>
          <w:b/>
          <w:color w:val="17365D"/>
          <w:sz w:val="24"/>
          <w:szCs w:val="24"/>
        </w:rPr>
        <w:t>Spis treści:</w:t>
      </w:r>
    </w:p>
    <w:p w14:paraId="4D33DCE5" w14:textId="77777777" w:rsidR="00905B6E" w:rsidRPr="00E33847" w:rsidRDefault="00905B6E" w:rsidP="00905B6E">
      <w:pPr>
        <w:pStyle w:val="Akapitzlist"/>
        <w:numPr>
          <w:ilvl w:val="0"/>
          <w:numId w:val="1"/>
        </w:num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Zamawiający</w:t>
      </w:r>
    </w:p>
    <w:p w14:paraId="59AE2DE2" w14:textId="77777777" w:rsidR="00905B6E" w:rsidRPr="00E33847" w:rsidRDefault="00905B6E" w:rsidP="00905B6E">
      <w:pPr>
        <w:pStyle w:val="Akapitzlist"/>
        <w:numPr>
          <w:ilvl w:val="0"/>
          <w:numId w:val="1"/>
        </w:num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Podmioty ubezpieczone</w:t>
      </w:r>
    </w:p>
    <w:p w14:paraId="0A231823" w14:textId="7AAF355C" w:rsidR="00905B6E" w:rsidRPr="00E33847" w:rsidRDefault="00905B6E" w:rsidP="00905B6E">
      <w:pPr>
        <w:pStyle w:val="Akapitzlist"/>
        <w:numPr>
          <w:ilvl w:val="0"/>
          <w:numId w:val="1"/>
        </w:num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Program ubezpieczenia</w:t>
      </w:r>
      <w:r w:rsidR="00CF124C">
        <w:rPr>
          <w:rStyle w:val="searchitspanbold"/>
          <w:rFonts w:asciiTheme="minorHAnsi" w:hAnsiTheme="minorHAnsi" w:cstheme="minorHAnsi"/>
        </w:rPr>
        <w:t>:</w:t>
      </w:r>
    </w:p>
    <w:p w14:paraId="5EE750D3" w14:textId="7455446A" w:rsidR="00C01ED7" w:rsidRPr="00E33847" w:rsidRDefault="00C01ED7" w:rsidP="00C01ED7">
      <w:pPr>
        <w:pStyle w:val="Akapitzlist"/>
        <w:spacing w:after="0"/>
        <w:jc w:val="both"/>
        <w:rPr>
          <w:rStyle w:val="searchitspanbold"/>
          <w:rFonts w:asciiTheme="minorHAnsi" w:hAnsiTheme="minorHAnsi" w:cstheme="minorHAnsi"/>
        </w:rPr>
      </w:pPr>
      <w:r w:rsidRPr="00E33847">
        <w:rPr>
          <w:rStyle w:val="searchitspanbold"/>
          <w:rFonts w:asciiTheme="minorHAnsi" w:hAnsiTheme="minorHAnsi" w:cstheme="minorHAnsi"/>
        </w:rPr>
        <w:t>Część nr 1 – Ubezpieczenie mienia i sprzętu elektronicznego, ubezpieczenie od kradzieży, Ubezpieczenie szyb, Ubezpieczenie odpowiedzialności cywilnej,</w:t>
      </w:r>
    </w:p>
    <w:p w14:paraId="6B149886" w14:textId="0336B2A8" w:rsidR="00C01ED7" w:rsidRPr="00E33847" w:rsidRDefault="00C01ED7" w:rsidP="00C01ED7">
      <w:pPr>
        <w:pStyle w:val="Akapitzlist"/>
        <w:spacing w:after="0"/>
        <w:jc w:val="both"/>
        <w:rPr>
          <w:rStyle w:val="searchitspanbold"/>
          <w:rFonts w:asciiTheme="minorHAnsi" w:hAnsiTheme="minorHAnsi" w:cstheme="minorHAnsi"/>
        </w:rPr>
      </w:pPr>
      <w:r w:rsidRPr="00E33847">
        <w:rPr>
          <w:rStyle w:val="searchitspanbold"/>
          <w:rFonts w:asciiTheme="minorHAnsi" w:hAnsiTheme="minorHAnsi" w:cstheme="minorHAnsi"/>
        </w:rPr>
        <w:t>Część nr 2 – Ubezpieczenie NNW członków OSP</w:t>
      </w:r>
    </w:p>
    <w:p w14:paraId="102C3FC6" w14:textId="4D4D6597" w:rsidR="00C01ED7" w:rsidRPr="00E33847" w:rsidRDefault="00C01ED7" w:rsidP="00C01ED7">
      <w:pPr>
        <w:pStyle w:val="Akapitzlist"/>
        <w:spacing w:after="0"/>
        <w:jc w:val="both"/>
        <w:rPr>
          <w:rStyle w:val="searchitspanbold"/>
          <w:rFonts w:asciiTheme="minorHAnsi" w:hAnsiTheme="minorHAnsi" w:cstheme="minorHAnsi"/>
        </w:rPr>
      </w:pPr>
      <w:r w:rsidRPr="00E33847">
        <w:rPr>
          <w:rStyle w:val="searchitspanbold"/>
          <w:rFonts w:asciiTheme="minorHAnsi" w:hAnsiTheme="minorHAnsi" w:cstheme="minorHAnsi"/>
        </w:rPr>
        <w:t>Część nr 3 – Ubezpieczenie NNW sołtysów, skazanych wykonujących prace na rzecz miasta, imprez</w:t>
      </w:r>
    </w:p>
    <w:p w14:paraId="2F00DDFC" w14:textId="6AA48708" w:rsidR="00C01ED7" w:rsidRPr="00E33847" w:rsidRDefault="00C01ED7" w:rsidP="00C01ED7">
      <w:pPr>
        <w:pStyle w:val="Akapitzlist"/>
        <w:spacing w:after="0"/>
        <w:jc w:val="both"/>
        <w:rPr>
          <w:rStyle w:val="searchitspanbold"/>
          <w:rFonts w:asciiTheme="minorHAnsi" w:hAnsiTheme="minorHAnsi" w:cstheme="minorHAnsi"/>
        </w:rPr>
      </w:pPr>
      <w:r w:rsidRPr="00E33847">
        <w:rPr>
          <w:rStyle w:val="searchitspanbold"/>
          <w:rFonts w:asciiTheme="minorHAnsi" w:hAnsiTheme="minorHAnsi" w:cstheme="minorHAnsi"/>
        </w:rPr>
        <w:t>Część nr 4 – Ubezpieczenia komunikacyjne;</w:t>
      </w:r>
    </w:p>
    <w:p w14:paraId="7E3AB1EA" w14:textId="77777777" w:rsidR="00F17817" w:rsidRPr="00E33847" w:rsidRDefault="00F17817" w:rsidP="005A5B1F">
      <w:pPr>
        <w:spacing w:after="0"/>
        <w:rPr>
          <w:rFonts w:asciiTheme="minorHAnsi" w:hAnsiTheme="minorHAnsi" w:cstheme="minorHAnsi"/>
          <w:b/>
        </w:rPr>
      </w:pPr>
    </w:p>
    <w:p w14:paraId="2CC853CC" w14:textId="08814D94" w:rsidR="00720295" w:rsidRPr="00E33847" w:rsidRDefault="00F334F8" w:rsidP="005A5B1F">
      <w:pPr>
        <w:spacing w:after="0"/>
        <w:rPr>
          <w:rFonts w:asciiTheme="minorHAnsi" w:hAnsiTheme="minorHAnsi" w:cstheme="minorHAnsi"/>
          <w:b/>
          <w:color w:val="17365D"/>
          <w:sz w:val="24"/>
          <w:szCs w:val="24"/>
          <w:u w:val="single"/>
        </w:rPr>
      </w:pPr>
      <w:r w:rsidRPr="00E33847">
        <w:rPr>
          <w:rFonts w:asciiTheme="minorHAnsi" w:hAnsiTheme="minorHAnsi" w:cstheme="minorHAnsi"/>
          <w:b/>
          <w:color w:val="17365D"/>
          <w:sz w:val="24"/>
          <w:szCs w:val="24"/>
          <w:u w:val="single"/>
        </w:rPr>
        <w:t>Ad</w:t>
      </w:r>
      <w:r w:rsidR="0000167A" w:rsidRPr="00E33847">
        <w:rPr>
          <w:rFonts w:asciiTheme="minorHAnsi" w:hAnsiTheme="minorHAnsi" w:cstheme="minorHAnsi"/>
          <w:b/>
          <w:color w:val="17365D"/>
          <w:sz w:val="24"/>
          <w:szCs w:val="24"/>
          <w:u w:val="single"/>
        </w:rPr>
        <w:t>.</w:t>
      </w:r>
      <w:r w:rsidRPr="00E33847">
        <w:rPr>
          <w:rFonts w:asciiTheme="minorHAnsi" w:hAnsiTheme="minorHAnsi" w:cstheme="minorHAnsi"/>
          <w:b/>
          <w:color w:val="17365D"/>
          <w:sz w:val="24"/>
          <w:szCs w:val="24"/>
          <w:u w:val="single"/>
        </w:rPr>
        <w:t xml:space="preserve"> 1 </w:t>
      </w:r>
      <w:r w:rsidR="00905B6E" w:rsidRPr="00E33847">
        <w:rPr>
          <w:rFonts w:asciiTheme="minorHAnsi" w:hAnsiTheme="minorHAnsi" w:cstheme="minorHAnsi"/>
          <w:b/>
          <w:color w:val="17365D"/>
          <w:sz w:val="24"/>
          <w:szCs w:val="24"/>
          <w:u w:val="single"/>
        </w:rPr>
        <w:t>Zamawiający</w:t>
      </w:r>
      <w:r w:rsidR="002F0396" w:rsidRPr="00E33847">
        <w:rPr>
          <w:rFonts w:asciiTheme="minorHAnsi" w:hAnsiTheme="minorHAnsi" w:cstheme="minorHAnsi"/>
          <w:b/>
          <w:color w:val="17365D"/>
          <w:sz w:val="24"/>
          <w:szCs w:val="24"/>
          <w:u w:val="single"/>
        </w:rPr>
        <w:t>/Ubezpieczający</w:t>
      </w:r>
      <w:r w:rsidR="00720295" w:rsidRPr="00E33847">
        <w:rPr>
          <w:rFonts w:asciiTheme="minorHAnsi" w:hAnsiTheme="minorHAnsi" w:cstheme="minorHAnsi"/>
          <w:b/>
          <w:color w:val="17365D"/>
          <w:sz w:val="24"/>
          <w:szCs w:val="24"/>
          <w:u w:val="single"/>
        </w:rPr>
        <w:t>:</w:t>
      </w:r>
    </w:p>
    <w:p w14:paraId="1C438145" w14:textId="77777777" w:rsidR="00CE7576" w:rsidRPr="00E33847" w:rsidRDefault="00CE7576" w:rsidP="00CE7576">
      <w:pPr>
        <w:spacing w:after="0"/>
        <w:jc w:val="both"/>
        <w:rPr>
          <w:rFonts w:asciiTheme="minorHAnsi" w:hAnsiTheme="minorHAnsi" w:cstheme="minorHAnsi"/>
        </w:rPr>
      </w:pPr>
      <w:r w:rsidRPr="00E33847">
        <w:rPr>
          <w:rFonts w:asciiTheme="minorHAnsi" w:hAnsiTheme="minorHAnsi" w:cstheme="minorHAnsi"/>
        </w:rPr>
        <w:t>M</w:t>
      </w:r>
      <w:r w:rsidR="00973494" w:rsidRPr="00E33847">
        <w:rPr>
          <w:rFonts w:asciiTheme="minorHAnsi" w:hAnsiTheme="minorHAnsi" w:cstheme="minorHAnsi"/>
        </w:rPr>
        <w:t xml:space="preserve">iasto i Gmina Szamotuły </w:t>
      </w:r>
    </w:p>
    <w:p w14:paraId="64C2E478" w14:textId="77777777" w:rsidR="00CE7576" w:rsidRPr="00E33847" w:rsidRDefault="00CE7576" w:rsidP="00CE7576">
      <w:p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64-500 S</w:t>
      </w:r>
      <w:r w:rsidR="00973494" w:rsidRPr="00E33847">
        <w:rPr>
          <w:rStyle w:val="searchitspanbold"/>
          <w:rFonts w:asciiTheme="minorHAnsi" w:hAnsiTheme="minorHAnsi" w:cstheme="minorHAnsi"/>
        </w:rPr>
        <w:t>zamotuły</w:t>
      </w:r>
      <w:r w:rsidRPr="00E33847">
        <w:rPr>
          <w:rStyle w:val="searchitspanbold"/>
          <w:rFonts w:asciiTheme="minorHAnsi" w:hAnsiTheme="minorHAnsi" w:cstheme="minorHAnsi"/>
        </w:rPr>
        <w:t xml:space="preserve">, </w:t>
      </w:r>
      <w:r w:rsidR="00973494" w:rsidRPr="00E33847">
        <w:rPr>
          <w:rStyle w:val="searchitspanbold"/>
          <w:rFonts w:asciiTheme="minorHAnsi" w:hAnsiTheme="minorHAnsi" w:cstheme="minorHAnsi"/>
        </w:rPr>
        <w:t>ul</w:t>
      </w:r>
      <w:r w:rsidRPr="00E33847">
        <w:rPr>
          <w:rStyle w:val="searchitspanbold"/>
          <w:rFonts w:asciiTheme="minorHAnsi" w:hAnsiTheme="minorHAnsi" w:cstheme="minorHAnsi"/>
        </w:rPr>
        <w:t xml:space="preserve">. </w:t>
      </w:r>
      <w:r w:rsidR="00973494" w:rsidRPr="00E33847">
        <w:rPr>
          <w:rStyle w:val="searchitspanbold"/>
          <w:rFonts w:asciiTheme="minorHAnsi" w:hAnsiTheme="minorHAnsi" w:cstheme="minorHAnsi"/>
        </w:rPr>
        <w:t>Dworcowa</w:t>
      </w:r>
      <w:r w:rsidRPr="00E33847">
        <w:rPr>
          <w:rStyle w:val="searchitspanbold"/>
          <w:rFonts w:asciiTheme="minorHAnsi" w:hAnsiTheme="minorHAnsi" w:cstheme="minorHAnsi"/>
        </w:rPr>
        <w:t xml:space="preserve"> 26</w:t>
      </w:r>
    </w:p>
    <w:p w14:paraId="23C3B679" w14:textId="77777777" w:rsidR="0000167A" w:rsidRPr="00E33847" w:rsidRDefault="0000167A" w:rsidP="0000167A">
      <w:p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REGON  631258230, NIP 787-20-74-467</w:t>
      </w:r>
    </w:p>
    <w:p w14:paraId="263C027F" w14:textId="77777777" w:rsidR="00F334F8" w:rsidRPr="00E33847" w:rsidRDefault="00F334F8" w:rsidP="00CE7576">
      <w:pPr>
        <w:spacing w:after="0"/>
        <w:jc w:val="both"/>
        <w:rPr>
          <w:rStyle w:val="searchitspanbold"/>
          <w:rFonts w:asciiTheme="minorHAnsi" w:hAnsiTheme="minorHAnsi" w:cstheme="minorHAnsi"/>
        </w:rPr>
      </w:pPr>
    </w:p>
    <w:p w14:paraId="67388100" w14:textId="77777777" w:rsidR="00905B6E" w:rsidRPr="00E33847" w:rsidRDefault="00F334F8" w:rsidP="00CE7576">
      <w:pPr>
        <w:spacing w:after="0"/>
        <w:jc w:val="both"/>
        <w:rPr>
          <w:rStyle w:val="searchitspanbold"/>
          <w:rFonts w:asciiTheme="minorHAnsi" w:hAnsiTheme="minorHAnsi" w:cstheme="minorHAnsi"/>
          <w:b/>
          <w:color w:val="17365D"/>
          <w:sz w:val="24"/>
          <w:szCs w:val="24"/>
          <w:u w:val="single"/>
        </w:rPr>
      </w:pPr>
      <w:r w:rsidRPr="00E33847">
        <w:rPr>
          <w:rStyle w:val="searchitspanbold"/>
          <w:rFonts w:asciiTheme="minorHAnsi" w:hAnsiTheme="minorHAnsi" w:cstheme="minorHAnsi"/>
          <w:b/>
          <w:color w:val="17365D"/>
          <w:sz w:val="24"/>
          <w:szCs w:val="24"/>
          <w:u w:val="single"/>
        </w:rPr>
        <w:t>Ad 2 Podmioty ubezpieczone</w:t>
      </w:r>
    </w:p>
    <w:p w14:paraId="7DB9C60C" w14:textId="3DA75305" w:rsidR="0000167A" w:rsidRPr="00E33847" w:rsidRDefault="0000167A" w:rsidP="0000167A">
      <w:pPr>
        <w:spacing w:after="0"/>
        <w:jc w:val="both"/>
        <w:rPr>
          <w:rStyle w:val="searchitspanbold"/>
          <w:rFonts w:asciiTheme="minorHAnsi" w:hAnsiTheme="minorHAnsi" w:cstheme="minorHAnsi"/>
          <w:b/>
        </w:rPr>
      </w:pPr>
      <w:r w:rsidRPr="00E33847">
        <w:rPr>
          <w:rStyle w:val="searchitspanbold"/>
          <w:rFonts w:asciiTheme="minorHAnsi" w:hAnsiTheme="minorHAnsi" w:cstheme="minorHAnsi"/>
          <w:b/>
        </w:rPr>
        <w:t>Dane rejestrowe</w:t>
      </w:r>
      <w:r w:rsidR="00FF31C1" w:rsidRPr="00E33847">
        <w:rPr>
          <w:rStyle w:val="searchitspanbold"/>
          <w:rFonts w:asciiTheme="minorHAnsi" w:hAnsiTheme="minorHAnsi" w:cstheme="minorHAnsi"/>
          <w:b/>
        </w:rPr>
        <w:t>, budżet</w:t>
      </w:r>
      <w:r w:rsidR="000C2083">
        <w:rPr>
          <w:rStyle w:val="searchitspanbold"/>
          <w:rFonts w:asciiTheme="minorHAnsi" w:hAnsiTheme="minorHAnsi" w:cstheme="minorHAnsi"/>
          <w:b/>
        </w:rPr>
        <w:t xml:space="preserve">, zatrudnienie - </w:t>
      </w:r>
      <w:r w:rsidRPr="00E33847">
        <w:rPr>
          <w:rStyle w:val="searchitspanbold"/>
          <w:rFonts w:asciiTheme="minorHAnsi" w:hAnsiTheme="minorHAnsi" w:cstheme="minorHAnsi"/>
          <w:b/>
        </w:rPr>
        <w:t xml:space="preserve"> wg </w:t>
      </w:r>
      <w:r w:rsidR="00FF31C1" w:rsidRPr="00E33847">
        <w:rPr>
          <w:rStyle w:val="searchitspanbold"/>
          <w:rFonts w:asciiTheme="minorHAnsi" w:hAnsiTheme="minorHAnsi" w:cstheme="minorHAnsi"/>
          <w:b/>
        </w:rPr>
        <w:t>Z</w:t>
      </w:r>
      <w:r w:rsidRPr="00E33847">
        <w:rPr>
          <w:rStyle w:val="searchitspanbold"/>
          <w:rFonts w:asciiTheme="minorHAnsi" w:hAnsiTheme="minorHAnsi" w:cstheme="minorHAnsi"/>
          <w:b/>
        </w:rPr>
        <w:t>ałącznika nr 1</w:t>
      </w:r>
      <w:r w:rsidR="00FF31C1" w:rsidRPr="00E33847">
        <w:rPr>
          <w:rStyle w:val="searchitspanbold"/>
          <w:rFonts w:asciiTheme="minorHAnsi" w:hAnsiTheme="minorHAnsi" w:cstheme="minorHAnsi"/>
          <w:b/>
        </w:rPr>
        <w:t xml:space="preserve"> do OPZ</w:t>
      </w:r>
    </w:p>
    <w:p w14:paraId="323BC865" w14:textId="200E2C3B" w:rsidR="002F0396" w:rsidRPr="00E33847" w:rsidRDefault="002F0396" w:rsidP="002F0396">
      <w:pPr>
        <w:spacing w:after="0"/>
        <w:ind w:left="12" w:firstLine="708"/>
        <w:jc w:val="both"/>
        <w:rPr>
          <w:rFonts w:asciiTheme="minorHAnsi" w:hAnsiTheme="minorHAnsi" w:cstheme="minorHAnsi"/>
        </w:rPr>
      </w:pPr>
      <w:r w:rsidRPr="00E33847">
        <w:rPr>
          <w:rStyle w:val="searchitspanbold"/>
          <w:rFonts w:asciiTheme="minorHAnsi" w:hAnsiTheme="minorHAnsi" w:cstheme="minorHAnsi"/>
        </w:rPr>
        <w:t xml:space="preserve">W zależności od rodzaju ubezpieczenia poniższe podmioty występują w roli Ubezpieczonego lub Ubezpieczonego i Płatnika składki co opisano w poniższych postanowieniach OPZ. </w:t>
      </w:r>
    </w:p>
    <w:p w14:paraId="5AEFAD86" w14:textId="77777777" w:rsidR="00F334F8" w:rsidRPr="00E33847" w:rsidRDefault="00F334F8" w:rsidP="00A969FC">
      <w:pPr>
        <w:numPr>
          <w:ilvl w:val="0"/>
          <w:numId w:val="7"/>
        </w:numPr>
        <w:spacing w:after="0"/>
        <w:jc w:val="both"/>
        <w:rPr>
          <w:rFonts w:asciiTheme="minorHAnsi" w:hAnsiTheme="minorHAnsi" w:cstheme="minorHAnsi"/>
        </w:rPr>
      </w:pPr>
      <w:r w:rsidRPr="00E33847">
        <w:rPr>
          <w:rFonts w:asciiTheme="minorHAnsi" w:hAnsiTheme="minorHAnsi" w:cstheme="minorHAnsi"/>
        </w:rPr>
        <w:t xml:space="preserve">Miasto i Gmina Szamotuły </w:t>
      </w:r>
    </w:p>
    <w:p w14:paraId="37E0CE90" w14:textId="77777777" w:rsidR="00F334F8" w:rsidRPr="00E33847" w:rsidRDefault="00F334F8" w:rsidP="00F334F8">
      <w:pPr>
        <w:spacing w:after="0"/>
        <w:ind w:left="720"/>
        <w:jc w:val="both"/>
        <w:rPr>
          <w:rStyle w:val="searchitspanbold"/>
          <w:rFonts w:asciiTheme="minorHAnsi" w:hAnsiTheme="minorHAnsi" w:cstheme="minorHAnsi"/>
        </w:rPr>
      </w:pPr>
      <w:r w:rsidRPr="00E33847">
        <w:rPr>
          <w:rStyle w:val="searchitspanbold"/>
          <w:rFonts w:asciiTheme="minorHAnsi" w:hAnsiTheme="minorHAnsi" w:cstheme="minorHAnsi"/>
        </w:rPr>
        <w:t>64-500 Szamotuły, ul. Dworcowa 26</w:t>
      </w:r>
    </w:p>
    <w:p w14:paraId="31CB8299" w14:textId="2E5C3D41" w:rsidR="00DA7CB1" w:rsidRPr="00E33847" w:rsidRDefault="001B54F1" w:rsidP="00DA7CB1">
      <w:pPr>
        <w:spacing w:after="0"/>
        <w:ind w:firstLine="708"/>
        <w:jc w:val="both"/>
        <w:rPr>
          <w:rStyle w:val="searchitspanbold"/>
          <w:rFonts w:asciiTheme="minorHAnsi" w:hAnsiTheme="minorHAnsi" w:cstheme="minorHAnsi"/>
        </w:rPr>
      </w:pPr>
      <w:r w:rsidRPr="00E33847">
        <w:rPr>
          <w:rStyle w:val="searchitspanbold"/>
          <w:rFonts w:asciiTheme="minorHAnsi" w:hAnsiTheme="minorHAnsi" w:cstheme="minorHAnsi"/>
        </w:rPr>
        <w:t xml:space="preserve">NIP 787-20-74-467, </w:t>
      </w:r>
      <w:r w:rsidR="00DA7CB1" w:rsidRPr="00E33847">
        <w:rPr>
          <w:rStyle w:val="searchitspanbold"/>
          <w:rFonts w:asciiTheme="minorHAnsi" w:hAnsiTheme="minorHAnsi" w:cstheme="minorHAnsi"/>
        </w:rPr>
        <w:t xml:space="preserve">REGON  631258230, </w:t>
      </w:r>
    </w:p>
    <w:p w14:paraId="46613ED5" w14:textId="77777777" w:rsidR="00F334F8" w:rsidRPr="00E33847" w:rsidRDefault="00B34313" w:rsidP="00A969FC">
      <w:pPr>
        <w:numPr>
          <w:ilvl w:val="0"/>
          <w:numId w:val="7"/>
        </w:num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Szamotulski Ośrodek Kultury</w:t>
      </w:r>
      <w:r w:rsidR="00CF07AF" w:rsidRPr="00E33847">
        <w:rPr>
          <w:rStyle w:val="searchitspanbold"/>
          <w:rFonts w:asciiTheme="minorHAnsi" w:hAnsiTheme="minorHAnsi" w:cstheme="minorHAnsi"/>
        </w:rPr>
        <w:t xml:space="preserve"> Instytucja Kultury</w:t>
      </w:r>
    </w:p>
    <w:p w14:paraId="1BB44706" w14:textId="77777777" w:rsidR="00B34313" w:rsidRPr="00E33847" w:rsidRDefault="00B34313" w:rsidP="00B34313">
      <w:pPr>
        <w:spacing w:after="0"/>
        <w:ind w:left="720"/>
        <w:jc w:val="both"/>
        <w:rPr>
          <w:rStyle w:val="searchitspanbold"/>
          <w:rFonts w:asciiTheme="minorHAnsi" w:hAnsiTheme="minorHAnsi" w:cstheme="minorHAnsi"/>
        </w:rPr>
      </w:pPr>
      <w:r w:rsidRPr="00E33847">
        <w:rPr>
          <w:rStyle w:val="searchitspanbold"/>
          <w:rFonts w:asciiTheme="minorHAnsi" w:hAnsiTheme="minorHAnsi" w:cstheme="minorHAnsi"/>
        </w:rPr>
        <w:t>64-500 Szamotuły, ul. Dworcowa 23</w:t>
      </w:r>
    </w:p>
    <w:p w14:paraId="619758AC" w14:textId="77777777" w:rsidR="00DA7CB1" w:rsidRPr="00E33847" w:rsidRDefault="00DA7CB1" w:rsidP="00DA7CB1">
      <w:pPr>
        <w:spacing w:after="0"/>
        <w:ind w:firstLine="708"/>
        <w:jc w:val="both"/>
        <w:rPr>
          <w:rStyle w:val="searchitspanbold"/>
          <w:rFonts w:asciiTheme="minorHAnsi" w:hAnsiTheme="minorHAnsi" w:cstheme="minorHAnsi"/>
        </w:rPr>
      </w:pPr>
      <w:r w:rsidRPr="00E33847">
        <w:rPr>
          <w:rStyle w:val="searchitspanbold"/>
          <w:rFonts w:asciiTheme="minorHAnsi" w:hAnsiTheme="minorHAnsi" w:cstheme="minorHAnsi"/>
        </w:rPr>
        <w:t>NIP 787-19-04-731, REGON 632358637</w:t>
      </w:r>
    </w:p>
    <w:p w14:paraId="6E157C41" w14:textId="77777777" w:rsidR="00B34313" w:rsidRPr="00E33847" w:rsidRDefault="00B34313" w:rsidP="00A969FC">
      <w:pPr>
        <w:numPr>
          <w:ilvl w:val="0"/>
          <w:numId w:val="7"/>
        </w:num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Ośrodek Pomocy Społecznej,</w:t>
      </w:r>
    </w:p>
    <w:p w14:paraId="494CC9F7" w14:textId="77777777" w:rsidR="00B34313" w:rsidRPr="00E33847" w:rsidRDefault="00B34313" w:rsidP="00B34313">
      <w:pPr>
        <w:spacing w:after="0"/>
        <w:ind w:left="720"/>
        <w:jc w:val="both"/>
        <w:rPr>
          <w:rStyle w:val="searchitspanbold"/>
          <w:rFonts w:asciiTheme="minorHAnsi" w:hAnsiTheme="minorHAnsi" w:cstheme="minorHAnsi"/>
        </w:rPr>
      </w:pPr>
      <w:r w:rsidRPr="00E33847">
        <w:rPr>
          <w:rStyle w:val="searchitspanbold"/>
          <w:rFonts w:asciiTheme="minorHAnsi" w:hAnsiTheme="minorHAnsi" w:cstheme="minorHAnsi"/>
        </w:rPr>
        <w:t>64-500 Szamotuły, Plac Henryka Sienkiewicza 20</w:t>
      </w:r>
    </w:p>
    <w:p w14:paraId="3CAEF160" w14:textId="1868E3BF" w:rsidR="00DA7CB1" w:rsidRPr="00E33847" w:rsidRDefault="00DA7CB1" w:rsidP="00B34313">
      <w:pPr>
        <w:spacing w:after="0"/>
        <w:ind w:left="720"/>
        <w:jc w:val="both"/>
        <w:rPr>
          <w:rStyle w:val="searchitspanbold"/>
          <w:rFonts w:asciiTheme="minorHAnsi" w:hAnsiTheme="minorHAnsi" w:cstheme="minorHAnsi"/>
        </w:rPr>
      </w:pPr>
      <w:r w:rsidRPr="00E33847">
        <w:rPr>
          <w:rStyle w:val="searchitspanbold"/>
          <w:rFonts w:asciiTheme="minorHAnsi" w:hAnsiTheme="minorHAnsi" w:cstheme="minorHAnsi"/>
        </w:rPr>
        <w:t xml:space="preserve">NIP 787-18-22-358, </w:t>
      </w:r>
      <w:r w:rsidRPr="00E33847">
        <w:rPr>
          <w:rFonts w:asciiTheme="minorHAnsi" w:hAnsiTheme="minorHAnsi" w:cstheme="minorHAnsi"/>
        </w:rPr>
        <w:t>REGON: 632002679</w:t>
      </w:r>
    </w:p>
    <w:p w14:paraId="21ECE86B" w14:textId="77777777" w:rsidR="006E0394" w:rsidRPr="00E33847" w:rsidRDefault="006E0394" w:rsidP="00A969FC">
      <w:pPr>
        <w:numPr>
          <w:ilvl w:val="0"/>
          <w:numId w:val="7"/>
        </w:numPr>
        <w:spacing w:after="0"/>
        <w:jc w:val="both"/>
        <w:rPr>
          <w:rFonts w:asciiTheme="minorHAnsi" w:hAnsiTheme="minorHAnsi" w:cstheme="minorHAnsi"/>
        </w:rPr>
      </w:pPr>
      <w:r w:rsidRPr="00E33847">
        <w:rPr>
          <w:rFonts w:asciiTheme="minorHAnsi" w:hAnsiTheme="minorHAnsi" w:cstheme="minorHAnsi"/>
        </w:rPr>
        <w:t xml:space="preserve">Biblioteka Publiczna Miasta i Gminy Szamotuły </w:t>
      </w:r>
      <w:r w:rsidR="00CF07AF" w:rsidRPr="00E33847">
        <w:rPr>
          <w:rFonts w:asciiTheme="minorHAnsi" w:hAnsiTheme="minorHAnsi" w:cstheme="minorHAnsi"/>
        </w:rPr>
        <w:t xml:space="preserve">im. Edmunda </w:t>
      </w:r>
      <w:proofErr w:type="spellStart"/>
      <w:r w:rsidR="00CF07AF" w:rsidRPr="00E33847">
        <w:rPr>
          <w:rFonts w:asciiTheme="minorHAnsi" w:hAnsiTheme="minorHAnsi" w:cstheme="minorHAnsi"/>
        </w:rPr>
        <w:t>Calliera</w:t>
      </w:r>
      <w:proofErr w:type="spellEnd"/>
    </w:p>
    <w:p w14:paraId="189D02A0" w14:textId="024EC091" w:rsidR="006E0394" w:rsidRPr="00E33847" w:rsidRDefault="006E0394" w:rsidP="006E0394">
      <w:pPr>
        <w:spacing w:after="0"/>
        <w:ind w:left="720"/>
        <w:jc w:val="both"/>
        <w:rPr>
          <w:rStyle w:val="searchitspanbold"/>
          <w:rFonts w:asciiTheme="minorHAnsi" w:hAnsiTheme="minorHAnsi" w:cstheme="minorHAnsi"/>
        </w:rPr>
      </w:pPr>
      <w:r w:rsidRPr="00E33847">
        <w:rPr>
          <w:rStyle w:val="searchitspanbold"/>
          <w:rFonts w:asciiTheme="minorHAnsi" w:hAnsiTheme="minorHAnsi" w:cstheme="minorHAnsi"/>
        </w:rPr>
        <w:t>64-500 Szamotuły, ul. Rynek 10</w:t>
      </w:r>
    </w:p>
    <w:p w14:paraId="47BF515C" w14:textId="3ED8E34D" w:rsidR="00DA7CB1" w:rsidRPr="00E33847" w:rsidRDefault="00DA7CB1" w:rsidP="006E0394">
      <w:pPr>
        <w:spacing w:after="0"/>
        <w:ind w:left="720"/>
        <w:jc w:val="both"/>
        <w:rPr>
          <w:rStyle w:val="searchitspanbold"/>
          <w:rFonts w:asciiTheme="minorHAnsi" w:hAnsiTheme="minorHAnsi" w:cstheme="minorHAnsi"/>
        </w:rPr>
      </w:pPr>
      <w:r w:rsidRPr="00E33847">
        <w:rPr>
          <w:rStyle w:val="searchitspanbold"/>
          <w:rFonts w:asciiTheme="minorHAnsi" w:hAnsiTheme="minorHAnsi" w:cstheme="minorHAnsi"/>
        </w:rPr>
        <w:t>NIP 787-19-04-926, REGON 000979679</w:t>
      </w:r>
    </w:p>
    <w:p w14:paraId="5A7A7EFA" w14:textId="77777777" w:rsidR="00B34313" w:rsidRPr="00E33847" w:rsidRDefault="00B34313" w:rsidP="00A969FC">
      <w:pPr>
        <w:numPr>
          <w:ilvl w:val="0"/>
          <w:numId w:val="7"/>
        </w:num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 xml:space="preserve">Straż Miejska </w:t>
      </w:r>
    </w:p>
    <w:p w14:paraId="28662845" w14:textId="550D825B" w:rsidR="00B34313" w:rsidRPr="00E33847" w:rsidRDefault="00B34313" w:rsidP="00B34313">
      <w:pPr>
        <w:spacing w:after="0"/>
        <w:ind w:left="720"/>
        <w:jc w:val="both"/>
        <w:rPr>
          <w:rStyle w:val="searchitspanbold"/>
          <w:rFonts w:asciiTheme="minorHAnsi" w:hAnsiTheme="minorHAnsi" w:cstheme="minorHAnsi"/>
        </w:rPr>
      </w:pPr>
      <w:r w:rsidRPr="00E33847">
        <w:rPr>
          <w:rStyle w:val="searchitspanbold"/>
          <w:rFonts w:asciiTheme="minorHAnsi" w:hAnsiTheme="minorHAnsi" w:cstheme="minorHAnsi"/>
        </w:rPr>
        <w:t xml:space="preserve">64-500 Szamotuły, </w:t>
      </w:r>
      <w:r w:rsidR="00DA7CB1" w:rsidRPr="00E33847">
        <w:rPr>
          <w:rStyle w:val="searchitspanbold"/>
          <w:rFonts w:asciiTheme="minorHAnsi" w:hAnsiTheme="minorHAnsi" w:cstheme="minorHAnsi"/>
        </w:rPr>
        <w:t>ul. Kościelna 6</w:t>
      </w:r>
    </w:p>
    <w:p w14:paraId="4DC4DA5B" w14:textId="679C65BB" w:rsidR="00DA7CB1" w:rsidRPr="00E33847" w:rsidRDefault="009464D4" w:rsidP="00DA7CB1">
      <w:pPr>
        <w:spacing w:after="0"/>
        <w:ind w:left="12" w:firstLine="708"/>
        <w:jc w:val="both"/>
        <w:rPr>
          <w:rFonts w:asciiTheme="minorHAnsi" w:hAnsiTheme="minorHAnsi" w:cstheme="minorHAnsi"/>
          <w:color w:val="000000"/>
          <w:lang w:eastAsia="pl-PL"/>
        </w:rPr>
      </w:pPr>
      <w:r w:rsidRPr="00E33847">
        <w:rPr>
          <w:rStyle w:val="searchitspanbold"/>
          <w:rFonts w:asciiTheme="minorHAnsi" w:hAnsiTheme="minorHAnsi" w:cstheme="minorHAnsi"/>
        </w:rPr>
        <w:t xml:space="preserve">NIP </w:t>
      </w:r>
      <w:r w:rsidRPr="00E33847">
        <w:rPr>
          <w:rFonts w:asciiTheme="minorHAnsi" w:hAnsiTheme="minorHAnsi" w:cstheme="minorHAnsi"/>
        </w:rPr>
        <w:t xml:space="preserve">7872083354; </w:t>
      </w:r>
      <w:r w:rsidR="00DA7CB1" w:rsidRPr="00E33847">
        <w:rPr>
          <w:rFonts w:asciiTheme="minorHAnsi" w:hAnsiTheme="minorHAnsi" w:cstheme="minorHAnsi"/>
          <w:color w:val="000000"/>
          <w:lang w:eastAsia="pl-PL"/>
        </w:rPr>
        <w:t xml:space="preserve">REGON: 301370178, </w:t>
      </w:r>
    </w:p>
    <w:p w14:paraId="7223A4AC" w14:textId="77777777" w:rsidR="001E6BE0" w:rsidRPr="00E33847" w:rsidRDefault="001E6BE0" w:rsidP="00CE7576">
      <w:pPr>
        <w:spacing w:after="0"/>
        <w:jc w:val="both"/>
        <w:rPr>
          <w:rStyle w:val="searchitspanbold"/>
          <w:rFonts w:asciiTheme="minorHAnsi" w:hAnsiTheme="minorHAnsi" w:cstheme="minorHAnsi"/>
          <w:b/>
        </w:rPr>
      </w:pPr>
    </w:p>
    <w:p w14:paraId="5C7150DF" w14:textId="77777777" w:rsidR="0047603C" w:rsidRPr="00E33847" w:rsidRDefault="001E6BE0" w:rsidP="0047603C">
      <w:pPr>
        <w:spacing w:after="0"/>
        <w:jc w:val="both"/>
        <w:rPr>
          <w:rFonts w:asciiTheme="minorHAnsi" w:hAnsiTheme="minorHAnsi" w:cstheme="minorHAnsi"/>
          <w:b/>
          <w:color w:val="17365D"/>
          <w:sz w:val="24"/>
          <w:szCs w:val="24"/>
          <w:u w:val="single"/>
          <w:lang w:eastAsia="pl-PL"/>
        </w:rPr>
      </w:pPr>
      <w:r w:rsidRPr="00E33847">
        <w:rPr>
          <w:rFonts w:asciiTheme="minorHAnsi" w:hAnsiTheme="minorHAnsi" w:cstheme="minorHAnsi"/>
          <w:b/>
          <w:color w:val="17365D"/>
          <w:sz w:val="24"/>
          <w:szCs w:val="24"/>
          <w:u w:val="single"/>
          <w:lang w:eastAsia="pl-PL"/>
        </w:rPr>
        <w:t xml:space="preserve">Ad </w:t>
      </w:r>
      <w:r w:rsidR="006365E7" w:rsidRPr="00E33847">
        <w:rPr>
          <w:rFonts w:asciiTheme="minorHAnsi" w:hAnsiTheme="minorHAnsi" w:cstheme="minorHAnsi"/>
          <w:b/>
          <w:color w:val="17365D"/>
          <w:sz w:val="24"/>
          <w:szCs w:val="24"/>
          <w:u w:val="single"/>
          <w:lang w:eastAsia="pl-PL"/>
        </w:rPr>
        <w:t>3. Program ubezpieczenia</w:t>
      </w:r>
    </w:p>
    <w:p w14:paraId="4CAD0CA0" w14:textId="77777777" w:rsidR="00FF31C1" w:rsidRPr="00E33847" w:rsidRDefault="00FF31C1" w:rsidP="00FF31C1">
      <w:pPr>
        <w:pStyle w:val="Akapitzlist"/>
        <w:spacing w:after="0"/>
        <w:jc w:val="both"/>
        <w:rPr>
          <w:rStyle w:val="searchitspanbold"/>
          <w:rFonts w:asciiTheme="minorHAnsi" w:hAnsiTheme="minorHAnsi" w:cstheme="minorHAnsi"/>
          <w:b/>
          <w:bCs/>
          <w:color w:val="FF0000"/>
        </w:rPr>
      </w:pPr>
    </w:p>
    <w:p w14:paraId="6634B4DE" w14:textId="4057D746" w:rsidR="00FF31C1" w:rsidRPr="00E33847" w:rsidRDefault="00FF31C1" w:rsidP="00FF31C1">
      <w:pPr>
        <w:pStyle w:val="Akapitzlist"/>
        <w:spacing w:after="0"/>
        <w:ind w:left="0"/>
        <w:jc w:val="both"/>
        <w:rPr>
          <w:rStyle w:val="searchitspanbold"/>
          <w:rFonts w:asciiTheme="minorHAnsi" w:hAnsiTheme="minorHAnsi" w:cstheme="minorHAnsi"/>
          <w:b/>
          <w:bCs/>
          <w:color w:val="FF0000"/>
        </w:rPr>
      </w:pPr>
      <w:r w:rsidRPr="00E33847">
        <w:rPr>
          <w:rStyle w:val="searchitspanbold"/>
          <w:rFonts w:asciiTheme="minorHAnsi" w:hAnsiTheme="minorHAnsi" w:cstheme="minorHAnsi"/>
          <w:b/>
          <w:bCs/>
          <w:color w:val="FF0000"/>
        </w:rPr>
        <w:t>Część nr 1 – Ubezpieczenie mienia i sprzętu elektronicznego, ubezpieczenie od kradzieży, Ubezpieczenie odpowiedzialności cywilnej,</w:t>
      </w:r>
    </w:p>
    <w:p w14:paraId="2DA11F40" w14:textId="77777777" w:rsidR="00FE462C" w:rsidRPr="00CF124C" w:rsidRDefault="00FE462C" w:rsidP="0047603C">
      <w:pPr>
        <w:spacing w:after="0"/>
        <w:jc w:val="both"/>
        <w:rPr>
          <w:rFonts w:asciiTheme="minorHAnsi" w:hAnsiTheme="minorHAnsi" w:cstheme="minorHAnsi"/>
          <w:b/>
          <w:sz w:val="24"/>
          <w:szCs w:val="24"/>
          <w:lang w:eastAsia="pl-PL"/>
        </w:rPr>
      </w:pPr>
    </w:p>
    <w:p w14:paraId="0238548E" w14:textId="39507A69" w:rsidR="0003629F" w:rsidRPr="00CF124C" w:rsidRDefault="00FE462C" w:rsidP="0047603C">
      <w:pPr>
        <w:spacing w:after="0"/>
        <w:jc w:val="both"/>
        <w:rPr>
          <w:rFonts w:asciiTheme="minorHAnsi" w:hAnsiTheme="minorHAnsi" w:cstheme="minorHAnsi"/>
          <w:b/>
          <w:sz w:val="24"/>
          <w:szCs w:val="24"/>
          <w:lang w:eastAsia="pl-PL"/>
        </w:rPr>
      </w:pPr>
      <w:r w:rsidRPr="00CF124C">
        <w:rPr>
          <w:rFonts w:asciiTheme="minorHAnsi" w:hAnsiTheme="minorHAnsi" w:cstheme="minorHAnsi"/>
          <w:b/>
          <w:sz w:val="24"/>
          <w:szCs w:val="24"/>
          <w:lang w:eastAsia="pl-PL"/>
        </w:rPr>
        <w:t>KLAUZULE – do Części 1</w:t>
      </w:r>
    </w:p>
    <w:p w14:paraId="3EDE9610" w14:textId="69E3AE8E" w:rsidR="00FE462C" w:rsidRPr="00CF124C" w:rsidRDefault="00FE462C" w:rsidP="00FE462C">
      <w:pPr>
        <w:autoSpaceDE w:val="0"/>
        <w:autoSpaceDN w:val="0"/>
        <w:adjustRightInd w:val="0"/>
        <w:spacing w:after="0" w:line="23" w:lineRule="atLeast"/>
        <w:jc w:val="both"/>
        <w:rPr>
          <w:rFonts w:asciiTheme="minorHAnsi" w:hAnsiTheme="minorHAnsi" w:cstheme="minorHAnsi"/>
          <w:b/>
          <w:color w:val="17365D" w:themeColor="text2" w:themeShade="BF"/>
          <w:sz w:val="24"/>
          <w:szCs w:val="24"/>
          <w:u w:val="single"/>
          <w:lang w:eastAsia="pl-PL"/>
        </w:rPr>
      </w:pPr>
      <w:r w:rsidRPr="00CF124C">
        <w:rPr>
          <w:rFonts w:asciiTheme="minorHAnsi" w:hAnsiTheme="minorHAnsi" w:cstheme="minorHAnsi"/>
          <w:b/>
          <w:color w:val="17365D" w:themeColor="text2" w:themeShade="BF"/>
          <w:sz w:val="24"/>
          <w:szCs w:val="24"/>
          <w:u w:val="single"/>
          <w:lang w:eastAsia="pl-PL"/>
        </w:rPr>
        <w:t>Klauzule dodatkowe obligatoryjne:</w:t>
      </w:r>
    </w:p>
    <w:p w14:paraId="7C2FCAE9" w14:textId="77777777" w:rsidR="00FE462C" w:rsidRPr="00E33847" w:rsidRDefault="00FE462C" w:rsidP="00FE462C">
      <w:pPr>
        <w:numPr>
          <w:ilvl w:val="0"/>
          <w:numId w:val="2"/>
        </w:numPr>
        <w:tabs>
          <w:tab w:val="left" w:pos="360"/>
          <w:tab w:val="left" w:pos="426"/>
        </w:tabs>
        <w:suppressAutoHyphens/>
        <w:spacing w:after="0" w:line="23" w:lineRule="atLeast"/>
        <w:ind w:left="356" w:hangingChars="162" w:hanging="356"/>
        <w:jc w:val="both"/>
        <w:rPr>
          <w:rFonts w:asciiTheme="minorHAnsi" w:hAnsiTheme="minorHAnsi" w:cstheme="minorHAnsi"/>
          <w:lang w:eastAsia="ar-SA"/>
        </w:rPr>
      </w:pPr>
      <w:r w:rsidRPr="00E33847">
        <w:rPr>
          <w:rFonts w:asciiTheme="minorHAnsi" w:hAnsiTheme="minorHAnsi" w:cstheme="minorHAnsi"/>
          <w:lang w:eastAsia="ar-SA"/>
        </w:rPr>
        <w:t xml:space="preserve">Klauzula reprezentantów </w:t>
      </w:r>
    </w:p>
    <w:p w14:paraId="50884A73" w14:textId="77777777" w:rsidR="00FE462C" w:rsidRPr="00E33847" w:rsidRDefault="00FE462C" w:rsidP="00FE462C">
      <w:pPr>
        <w:numPr>
          <w:ilvl w:val="0"/>
          <w:numId w:val="2"/>
        </w:numPr>
        <w:tabs>
          <w:tab w:val="left" w:pos="360"/>
          <w:tab w:val="left" w:pos="426"/>
        </w:tabs>
        <w:suppressAutoHyphens/>
        <w:spacing w:after="0" w:line="23" w:lineRule="atLeast"/>
        <w:ind w:left="356" w:hangingChars="162" w:hanging="356"/>
        <w:jc w:val="both"/>
        <w:rPr>
          <w:rFonts w:asciiTheme="minorHAnsi" w:hAnsiTheme="minorHAnsi" w:cstheme="minorHAnsi"/>
          <w:lang w:eastAsia="ar-SA"/>
        </w:rPr>
      </w:pPr>
      <w:r w:rsidRPr="00E33847">
        <w:rPr>
          <w:rFonts w:asciiTheme="minorHAnsi" w:hAnsiTheme="minorHAnsi" w:cstheme="minorHAnsi"/>
          <w:lang w:eastAsia="ar-SA"/>
        </w:rPr>
        <w:t xml:space="preserve">Klauzula automatycznego pokrycia </w:t>
      </w:r>
    </w:p>
    <w:p w14:paraId="179CF6B8" w14:textId="77777777" w:rsidR="00FE462C" w:rsidRPr="00E33847" w:rsidRDefault="00FE462C" w:rsidP="00FE462C">
      <w:pPr>
        <w:numPr>
          <w:ilvl w:val="0"/>
          <w:numId w:val="2"/>
        </w:numPr>
        <w:suppressAutoHyphens/>
        <w:spacing w:after="0" w:line="23" w:lineRule="atLeast"/>
        <w:ind w:left="356" w:hangingChars="162" w:hanging="356"/>
        <w:jc w:val="both"/>
        <w:rPr>
          <w:rFonts w:asciiTheme="minorHAnsi" w:hAnsiTheme="minorHAnsi" w:cstheme="minorHAnsi"/>
          <w:lang w:eastAsia="ar-SA"/>
        </w:rPr>
      </w:pPr>
      <w:r w:rsidRPr="00E33847">
        <w:rPr>
          <w:rFonts w:asciiTheme="minorHAnsi" w:hAnsiTheme="minorHAnsi" w:cstheme="minorHAnsi"/>
          <w:lang w:eastAsia="ar-SA"/>
        </w:rPr>
        <w:t>Klauzula automatycznego ubezpieczenia nowych miejsc</w:t>
      </w:r>
    </w:p>
    <w:p w14:paraId="7BB1BB9E" w14:textId="77777777" w:rsidR="00FE462C" w:rsidRPr="00E33847" w:rsidRDefault="00FE462C" w:rsidP="00FE462C">
      <w:pPr>
        <w:numPr>
          <w:ilvl w:val="0"/>
          <w:numId w:val="2"/>
        </w:numPr>
        <w:tabs>
          <w:tab w:val="left" w:pos="360"/>
          <w:tab w:val="left" w:pos="426"/>
        </w:tabs>
        <w:suppressAutoHyphens/>
        <w:spacing w:after="0" w:line="23" w:lineRule="atLeast"/>
        <w:ind w:left="356" w:hangingChars="162" w:hanging="356"/>
        <w:jc w:val="both"/>
        <w:rPr>
          <w:rFonts w:asciiTheme="minorHAnsi" w:hAnsiTheme="minorHAnsi" w:cstheme="minorHAnsi"/>
          <w:lang w:eastAsia="ar-SA"/>
        </w:rPr>
      </w:pPr>
      <w:r w:rsidRPr="00E33847">
        <w:rPr>
          <w:rFonts w:asciiTheme="minorHAnsi" w:hAnsiTheme="minorHAnsi" w:cstheme="minorHAnsi"/>
          <w:lang w:eastAsia="ar-SA"/>
        </w:rPr>
        <w:t>Klauzula ochrony podczas prac remontowych</w:t>
      </w:r>
    </w:p>
    <w:p w14:paraId="6C77A73D" w14:textId="77777777" w:rsidR="00FE462C" w:rsidRPr="00E33847" w:rsidRDefault="00FE462C" w:rsidP="00FE462C">
      <w:pPr>
        <w:numPr>
          <w:ilvl w:val="0"/>
          <w:numId w:val="2"/>
        </w:numPr>
        <w:suppressAutoHyphens/>
        <w:spacing w:after="0" w:line="23" w:lineRule="atLeast"/>
        <w:jc w:val="both"/>
        <w:rPr>
          <w:rFonts w:asciiTheme="minorHAnsi" w:eastAsia="Calibri" w:hAnsiTheme="minorHAnsi" w:cstheme="minorHAnsi"/>
          <w:lang w:eastAsia="ar-SA"/>
        </w:rPr>
      </w:pPr>
      <w:r w:rsidRPr="00E33847">
        <w:rPr>
          <w:rFonts w:asciiTheme="minorHAnsi" w:hAnsiTheme="minorHAnsi" w:cstheme="minorHAnsi"/>
          <w:lang w:eastAsia="ar-SA"/>
        </w:rPr>
        <w:t>Klauzula Leeweya</w:t>
      </w:r>
    </w:p>
    <w:p w14:paraId="4557BF54" w14:textId="77777777" w:rsidR="00FE462C" w:rsidRPr="00E33847" w:rsidRDefault="00FE462C" w:rsidP="00FE462C">
      <w:pPr>
        <w:numPr>
          <w:ilvl w:val="0"/>
          <w:numId w:val="2"/>
        </w:numPr>
        <w:suppressAutoHyphens/>
        <w:spacing w:after="0" w:line="23" w:lineRule="atLeast"/>
        <w:jc w:val="both"/>
        <w:rPr>
          <w:rFonts w:asciiTheme="minorHAnsi" w:eastAsia="Calibri" w:hAnsiTheme="minorHAnsi" w:cstheme="minorHAnsi"/>
          <w:lang w:eastAsia="ar-SA"/>
        </w:rPr>
      </w:pPr>
      <w:r w:rsidRPr="00E33847">
        <w:rPr>
          <w:rFonts w:asciiTheme="minorHAnsi" w:eastAsia="Calibri" w:hAnsiTheme="minorHAnsi" w:cstheme="minorHAnsi"/>
        </w:rPr>
        <w:t>Klauzula ograniczenia proporcji</w:t>
      </w:r>
    </w:p>
    <w:p w14:paraId="5253D035" w14:textId="77777777" w:rsidR="00FE462C" w:rsidRPr="00E33847" w:rsidRDefault="00FE462C" w:rsidP="00FE462C">
      <w:pPr>
        <w:numPr>
          <w:ilvl w:val="0"/>
          <w:numId w:val="2"/>
        </w:numPr>
        <w:tabs>
          <w:tab w:val="left" w:pos="360"/>
          <w:tab w:val="left" w:pos="426"/>
        </w:tabs>
        <w:suppressAutoHyphens/>
        <w:spacing w:after="0" w:line="23" w:lineRule="atLeast"/>
        <w:ind w:left="356" w:hangingChars="162" w:hanging="356"/>
        <w:jc w:val="both"/>
        <w:rPr>
          <w:rFonts w:asciiTheme="minorHAnsi" w:eastAsia="Arial Unicode MS" w:hAnsiTheme="minorHAnsi" w:cstheme="minorHAnsi"/>
          <w:lang w:eastAsia="pl-PL"/>
        </w:rPr>
      </w:pPr>
      <w:r w:rsidRPr="00E33847">
        <w:rPr>
          <w:rFonts w:asciiTheme="minorHAnsi" w:eastAsia="Arial Unicode MS" w:hAnsiTheme="minorHAnsi" w:cstheme="minorHAnsi"/>
          <w:lang w:eastAsia="pl-PL"/>
        </w:rPr>
        <w:t>Klauzula przezornej sumy ubezpieczeń</w:t>
      </w:r>
    </w:p>
    <w:p w14:paraId="74676129" w14:textId="77777777" w:rsidR="00FE462C" w:rsidRPr="00E33847" w:rsidRDefault="00FE462C" w:rsidP="00FE462C">
      <w:pPr>
        <w:numPr>
          <w:ilvl w:val="0"/>
          <w:numId w:val="2"/>
        </w:numPr>
        <w:tabs>
          <w:tab w:val="left" w:pos="426"/>
        </w:tabs>
        <w:spacing w:after="0" w:line="23" w:lineRule="atLeast"/>
        <w:ind w:left="356" w:hangingChars="162" w:hanging="356"/>
        <w:jc w:val="both"/>
        <w:rPr>
          <w:rFonts w:asciiTheme="minorHAnsi" w:eastAsia="Arial Unicode MS" w:hAnsiTheme="minorHAnsi" w:cstheme="minorHAnsi"/>
          <w:lang w:eastAsia="pl-PL"/>
        </w:rPr>
      </w:pPr>
      <w:r w:rsidRPr="00E33847">
        <w:rPr>
          <w:rFonts w:asciiTheme="minorHAnsi" w:eastAsia="Arial Unicode MS" w:hAnsiTheme="minorHAnsi" w:cstheme="minorHAnsi"/>
          <w:lang w:eastAsia="pl-PL"/>
        </w:rPr>
        <w:t>Klauzula wyrównania sum ubezpieczenia</w:t>
      </w:r>
    </w:p>
    <w:p w14:paraId="3D074EEA" w14:textId="77777777" w:rsidR="00FE462C" w:rsidRPr="00E33847" w:rsidRDefault="00FE462C" w:rsidP="00FE462C">
      <w:pPr>
        <w:numPr>
          <w:ilvl w:val="0"/>
          <w:numId w:val="2"/>
        </w:numPr>
        <w:tabs>
          <w:tab w:val="left" w:pos="426"/>
        </w:tabs>
        <w:spacing w:after="0" w:line="23" w:lineRule="atLeast"/>
        <w:ind w:left="356" w:hangingChars="162" w:hanging="356"/>
        <w:jc w:val="both"/>
        <w:rPr>
          <w:rFonts w:asciiTheme="minorHAnsi" w:eastAsia="Arial Unicode MS" w:hAnsiTheme="minorHAnsi" w:cstheme="minorHAnsi"/>
          <w:lang w:eastAsia="pl-PL"/>
        </w:rPr>
      </w:pPr>
      <w:r w:rsidRPr="00E33847">
        <w:rPr>
          <w:rFonts w:asciiTheme="minorHAnsi" w:eastAsia="Arial Unicode MS" w:hAnsiTheme="minorHAnsi" w:cstheme="minorHAnsi"/>
          <w:lang w:eastAsia="pl-PL"/>
        </w:rPr>
        <w:t xml:space="preserve">Klauzula przepięć od wszystkich </w:t>
      </w:r>
      <w:proofErr w:type="spellStart"/>
      <w:r w:rsidRPr="00E33847">
        <w:rPr>
          <w:rFonts w:asciiTheme="minorHAnsi" w:eastAsia="Arial Unicode MS" w:hAnsiTheme="minorHAnsi" w:cstheme="minorHAnsi"/>
          <w:lang w:eastAsia="pl-PL"/>
        </w:rPr>
        <w:t>ryzyk</w:t>
      </w:r>
      <w:proofErr w:type="spellEnd"/>
    </w:p>
    <w:p w14:paraId="5C6B4BEF" w14:textId="77777777" w:rsidR="00FE462C" w:rsidRPr="00E33847" w:rsidRDefault="00FE462C" w:rsidP="00FE462C">
      <w:pPr>
        <w:numPr>
          <w:ilvl w:val="0"/>
          <w:numId w:val="2"/>
        </w:numPr>
        <w:suppressAutoHyphens/>
        <w:spacing w:after="0" w:line="23" w:lineRule="atLeast"/>
        <w:ind w:left="356" w:hangingChars="162" w:hanging="356"/>
        <w:jc w:val="both"/>
        <w:rPr>
          <w:rFonts w:asciiTheme="minorHAnsi" w:hAnsiTheme="minorHAnsi" w:cstheme="minorHAnsi"/>
          <w:lang w:eastAsia="ar-SA"/>
        </w:rPr>
      </w:pPr>
      <w:r w:rsidRPr="00E33847">
        <w:rPr>
          <w:rFonts w:asciiTheme="minorHAnsi" w:hAnsiTheme="minorHAnsi" w:cstheme="minorHAnsi"/>
        </w:rPr>
        <w:t>Klauzula przemieszczenia mienia pomiędzy lokalizacjami</w:t>
      </w:r>
    </w:p>
    <w:p w14:paraId="1B4D035E" w14:textId="77777777" w:rsidR="00FE462C" w:rsidRPr="00E33847" w:rsidRDefault="00FE462C" w:rsidP="00FE462C">
      <w:pPr>
        <w:numPr>
          <w:ilvl w:val="0"/>
          <w:numId w:val="2"/>
        </w:numPr>
        <w:autoSpaceDE w:val="0"/>
        <w:autoSpaceDN w:val="0"/>
        <w:adjustRightInd w:val="0"/>
        <w:spacing w:after="0" w:line="23" w:lineRule="atLeast"/>
        <w:ind w:right="-57"/>
        <w:jc w:val="both"/>
        <w:rPr>
          <w:rFonts w:asciiTheme="minorHAnsi" w:hAnsiTheme="minorHAnsi" w:cstheme="minorHAnsi"/>
        </w:rPr>
      </w:pPr>
      <w:r w:rsidRPr="00E33847">
        <w:rPr>
          <w:rFonts w:asciiTheme="minorHAnsi" w:hAnsiTheme="minorHAnsi" w:cstheme="minorHAnsi"/>
          <w:bCs/>
          <w:iCs/>
        </w:rPr>
        <w:t>Ubezpieczenie mienia podczas transportu między lokalizacjami ubezpieczonego</w:t>
      </w:r>
    </w:p>
    <w:p w14:paraId="7486E411" w14:textId="77777777" w:rsidR="00FE462C" w:rsidRPr="00E33847" w:rsidRDefault="00FE462C" w:rsidP="00FE462C">
      <w:pPr>
        <w:numPr>
          <w:ilvl w:val="0"/>
          <w:numId w:val="2"/>
        </w:numPr>
        <w:suppressAutoHyphens/>
        <w:spacing w:after="0" w:line="23" w:lineRule="atLeast"/>
        <w:ind w:left="356" w:hangingChars="162" w:hanging="356"/>
        <w:jc w:val="both"/>
        <w:rPr>
          <w:rFonts w:asciiTheme="minorHAnsi" w:hAnsiTheme="minorHAnsi" w:cstheme="minorHAnsi"/>
          <w:lang w:eastAsia="ar-SA"/>
        </w:rPr>
      </w:pPr>
      <w:r w:rsidRPr="00E33847">
        <w:rPr>
          <w:rFonts w:asciiTheme="minorHAnsi" w:hAnsiTheme="minorHAnsi" w:cstheme="minorHAnsi"/>
          <w:lang w:eastAsia="ar-SA"/>
        </w:rPr>
        <w:t>Klauzula ubezpieczenia od dewastacji/wandalizmu</w:t>
      </w:r>
    </w:p>
    <w:p w14:paraId="75E865D8" w14:textId="77777777" w:rsidR="00FE462C" w:rsidRPr="00E33847" w:rsidRDefault="00FE462C" w:rsidP="00FE462C">
      <w:pPr>
        <w:pStyle w:val="Default"/>
        <w:numPr>
          <w:ilvl w:val="0"/>
          <w:numId w:val="2"/>
        </w:numPr>
        <w:spacing w:line="23" w:lineRule="atLeast"/>
        <w:rPr>
          <w:rFonts w:asciiTheme="minorHAnsi" w:hAnsiTheme="minorHAnsi" w:cstheme="minorHAnsi"/>
          <w:sz w:val="22"/>
          <w:szCs w:val="22"/>
        </w:rPr>
      </w:pPr>
      <w:r w:rsidRPr="00E33847">
        <w:rPr>
          <w:rFonts w:asciiTheme="minorHAnsi" w:hAnsiTheme="minorHAnsi" w:cstheme="minorHAnsi"/>
          <w:sz w:val="22"/>
          <w:szCs w:val="22"/>
        </w:rPr>
        <w:t>Klauzula pro rata temporis</w:t>
      </w:r>
    </w:p>
    <w:p w14:paraId="6F981177" w14:textId="77777777" w:rsidR="00FE462C" w:rsidRPr="00E33847" w:rsidRDefault="00FE462C" w:rsidP="00FE462C">
      <w:pPr>
        <w:pStyle w:val="Default"/>
        <w:numPr>
          <w:ilvl w:val="0"/>
          <w:numId w:val="2"/>
        </w:numPr>
        <w:spacing w:line="23" w:lineRule="atLeast"/>
        <w:rPr>
          <w:rFonts w:asciiTheme="minorHAnsi" w:hAnsiTheme="minorHAnsi" w:cstheme="minorHAnsi"/>
          <w:sz w:val="22"/>
          <w:szCs w:val="22"/>
        </w:rPr>
      </w:pPr>
      <w:r w:rsidRPr="00E33847">
        <w:rPr>
          <w:rFonts w:asciiTheme="minorHAnsi" w:hAnsiTheme="minorHAnsi" w:cstheme="minorHAnsi"/>
          <w:bCs/>
          <w:sz w:val="22"/>
          <w:szCs w:val="22"/>
        </w:rPr>
        <w:t xml:space="preserve">Klauzula odtworzenia akt </w:t>
      </w:r>
    </w:p>
    <w:p w14:paraId="37E30821" w14:textId="77777777" w:rsidR="00FE462C" w:rsidRPr="00E33847" w:rsidRDefault="00FE462C" w:rsidP="00FE462C">
      <w:pPr>
        <w:pStyle w:val="Default"/>
        <w:numPr>
          <w:ilvl w:val="0"/>
          <w:numId w:val="2"/>
        </w:numPr>
        <w:spacing w:line="23" w:lineRule="atLeast"/>
        <w:ind w:left="357" w:hanging="357"/>
        <w:rPr>
          <w:rFonts w:asciiTheme="minorHAnsi" w:eastAsia="Calibri" w:hAnsiTheme="minorHAnsi" w:cstheme="minorHAnsi"/>
          <w:sz w:val="22"/>
          <w:szCs w:val="22"/>
        </w:rPr>
      </w:pPr>
      <w:r w:rsidRPr="00E33847">
        <w:rPr>
          <w:rFonts w:asciiTheme="minorHAnsi" w:eastAsia="Calibri" w:hAnsiTheme="minorHAnsi" w:cstheme="minorHAnsi"/>
          <w:bCs/>
          <w:sz w:val="22"/>
          <w:szCs w:val="22"/>
        </w:rPr>
        <w:t>Klauzula likwidacji szkód drobnych</w:t>
      </w:r>
    </w:p>
    <w:p w14:paraId="1BBBA43F" w14:textId="77777777" w:rsidR="00FE462C" w:rsidRPr="00E33847" w:rsidRDefault="00FE462C" w:rsidP="00FE462C">
      <w:pPr>
        <w:pStyle w:val="Default"/>
        <w:numPr>
          <w:ilvl w:val="0"/>
          <w:numId w:val="2"/>
        </w:numPr>
        <w:spacing w:line="23" w:lineRule="atLeast"/>
        <w:ind w:left="357" w:hanging="357"/>
        <w:rPr>
          <w:rFonts w:asciiTheme="minorHAnsi" w:eastAsia="Calibri" w:hAnsiTheme="minorHAnsi" w:cstheme="minorHAnsi"/>
          <w:sz w:val="22"/>
          <w:szCs w:val="22"/>
        </w:rPr>
      </w:pPr>
      <w:r w:rsidRPr="00E33847">
        <w:rPr>
          <w:rFonts w:asciiTheme="minorHAnsi" w:eastAsia="Calibri" w:hAnsiTheme="minorHAnsi" w:cstheme="minorHAnsi"/>
          <w:bCs/>
          <w:sz w:val="22"/>
          <w:szCs w:val="22"/>
        </w:rPr>
        <w:t>Klauzula wynagrodzenia ekspertów</w:t>
      </w:r>
    </w:p>
    <w:p w14:paraId="0898B897" w14:textId="77777777" w:rsidR="00FE462C" w:rsidRPr="00E33847" w:rsidRDefault="00FE462C" w:rsidP="00FE462C">
      <w:pPr>
        <w:pStyle w:val="Default"/>
        <w:numPr>
          <w:ilvl w:val="0"/>
          <w:numId w:val="2"/>
        </w:numPr>
        <w:spacing w:line="23" w:lineRule="atLeast"/>
        <w:ind w:left="357" w:hanging="357"/>
        <w:rPr>
          <w:rFonts w:asciiTheme="minorHAnsi" w:eastAsia="Calibri" w:hAnsiTheme="minorHAnsi" w:cstheme="minorHAnsi"/>
          <w:sz w:val="22"/>
          <w:szCs w:val="22"/>
        </w:rPr>
      </w:pPr>
      <w:r w:rsidRPr="00E33847">
        <w:rPr>
          <w:rFonts w:asciiTheme="minorHAnsi" w:eastAsia="Calibri" w:hAnsiTheme="minorHAnsi" w:cstheme="minorHAnsi"/>
          <w:bCs/>
          <w:sz w:val="22"/>
          <w:szCs w:val="22"/>
        </w:rPr>
        <w:t>Klauzula zrzeczenia się prawa do regresu</w:t>
      </w:r>
    </w:p>
    <w:p w14:paraId="65EE3911" w14:textId="77777777" w:rsidR="00FE462C" w:rsidRPr="00E33847" w:rsidRDefault="00FE462C" w:rsidP="00FE462C">
      <w:pPr>
        <w:pStyle w:val="Akapitzlist"/>
        <w:numPr>
          <w:ilvl w:val="0"/>
          <w:numId w:val="2"/>
        </w:numPr>
        <w:suppressAutoHyphens/>
        <w:spacing w:after="0" w:line="240" w:lineRule="auto"/>
        <w:jc w:val="both"/>
        <w:rPr>
          <w:rFonts w:asciiTheme="minorHAnsi" w:hAnsiTheme="minorHAnsi" w:cstheme="minorHAnsi"/>
          <w:lang w:eastAsia="ar-SA"/>
        </w:rPr>
      </w:pPr>
      <w:r w:rsidRPr="00E33847">
        <w:rPr>
          <w:rFonts w:asciiTheme="minorHAnsi" w:hAnsiTheme="minorHAnsi" w:cstheme="minorHAnsi"/>
          <w:lang w:eastAsia="ar-SA"/>
        </w:rPr>
        <w:t>Klauzula opóźnienia w płatności składki lub pierwszej raty</w:t>
      </w:r>
    </w:p>
    <w:p w14:paraId="4DD38F5F" w14:textId="608AB937" w:rsidR="00FE462C" w:rsidRPr="00CF124C" w:rsidRDefault="00FE462C" w:rsidP="00CF124C">
      <w:pPr>
        <w:pStyle w:val="Akapitzlist"/>
        <w:numPr>
          <w:ilvl w:val="0"/>
          <w:numId w:val="2"/>
        </w:numPr>
        <w:overflowPunct w:val="0"/>
        <w:autoSpaceDE w:val="0"/>
        <w:autoSpaceDN w:val="0"/>
        <w:adjustRightInd w:val="0"/>
        <w:spacing w:after="0"/>
        <w:jc w:val="both"/>
        <w:textAlignment w:val="baseline"/>
        <w:rPr>
          <w:rFonts w:asciiTheme="minorHAnsi" w:hAnsiTheme="minorHAnsi" w:cstheme="minorHAnsi"/>
          <w:lang w:eastAsia="pl-PL"/>
        </w:rPr>
      </w:pPr>
      <w:r w:rsidRPr="00FE462C">
        <w:rPr>
          <w:rFonts w:asciiTheme="minorHAnsi" w:eastAsia="Calibri" w:hAnsiTheme="minorHAnsi" w:cstheme="minorHAnsi"/>
          <w:color w:val="000000"/>
          <w:lang w:eastAsia="pl-PL"/>
        </w:rPr>
        <w:t>Klauzula ubezpieczenia szyb i innych przedmiotów szklanych od stłuczenia.</w:t>
      </w:r>
    </w:p>
    <w:p w14:paraId="312DD30C" w14:textId="715B1222" w:rsidR="00FE462C" w:rsidRPr="00FE462C" w:rsidRDefault="00FE462C" w:rsidP="00FE462C">
      <w:pPr>
        <w:pStyle w:val="Akapitzlist"/>
        <w:numPr>
          <w:ilvl w:val="0"/>
          <w:numId w:val="2"/>
        </w:numPr>
        <w:overflowPunct w:val="0"/>
        <w:autoSpaceDE w:val="0"/>
        <w:autoSpaceDN w:val="0"/>
        <w:adjustRightInd w:val="0"/>
        <w:spacing w:after="0"/>
        <w:jc w:val="both"/>
        <w:textAlignment w:val="baseline"/>
        <w:rPr>
          <w:rFonts w:asciiTheme="minorHAnsi" w:hAnsiTheme="minorHAnsi" w:cstheme="minorHAnsi"/>
          <w:lang w:eastAsia="pl-PL"/>
        </w:rPr>
      </w:pPr>
      <w:r w:rsidRPr="00FE462C">
        <w:rPr>
          <w:rFonts w:asciiTheme="minorHAnsi" w:hAnsiTheme="minorHAnsi" w:cstheme="minorHAnsi"/>
          <w:lang w:eastAsia="ar-SA"/>
        </w:rPr>
        <w:t xml:space="preserve">Klauzula </w:t>
      </w:r>
      <w:r w:rsidRPr="00FE462C">
        <w:rPr>
          <w:rFonts w:asciiTheme="minorHAnsi" w:hAnsiTheme="minorHAnsi" w:cstheme="minorHAnsi"/>
        </w:rPr>
        <w:t xml:space="preserve">włączenia odpowiedzialności ubezpieczyciela za sprzęt elektroniczny od daty jego dostawy do włączenia go do eksploatacji. </w:t>
      </w:r>
      <w:r w:rsidRPr="00FE462C">
        <w:rPr>
          <w:rFonts w:asciiTheme="minorHAnsi" w:hAnsiTheme="minorHAnsi" w:cstheme="minorHAnsi"/>
          <w:lang w:eastAsia="pl-PL"/>
        </w:rPr>
        <w:t>Ochroną objęty jest również sprzęt, który przez dłuższy okres znajduje się w lokalizacji objętej ochroną, jednak nie jest eksploatowany.</w:t>
      </w:r>
    </w:p>
    <w:p w14:paraId="6B13EC9B" w14:textId="2027C7EF" w:rsidR="00FE462C" w:rsidRPr="00FE462C" w:rsidRDefault="00FE462C" w:rsidP="00FE462C">
      <w:pPr>
        <w:pStyle w:val="Akapitzlist"/>
        <w:numPr>
          <w:ilvl w:val="0"/>
          <w:numId w:val="2"/>
        </w:numPr>
        <w:overflowPunct w:val="0"/>
        <w:autoSpaceDE w:val="0"/>
        <w:autoSpaceDN w:val="0"/>
        <w:adjustRightInd w:val="0"/>
        <w:spacing w:after="0"/>
        <w:jc w:val="both"/>
        <w:textAlignment w:val="baseline"/>
        <w:rPr>
          <w:rFonts w:asciiTheme="minorHAnsi" w:hAnsiTheme="minorHAnsi" w:cstheme="minorHAnsi"/>
          <w:lang w:eastAsia="pl-PL"/>
        </w:rPr>
      </w:pPr>
      <w:r w:rsidRPr="00FE462C">
        <w:rPr>
          <w:rFonts w:asciiTheme="minorHAnsi" w:hAnsiTheme="minorHAnsi" w:cstheme="minorHAnsi"/>
          <w:lang w:eastAsia="pl-PL"/>
        </w:rPr>
        <w:t>Ubezpieczenie sprzętu przenośnego (w tym telefonów komórkowych)</w:t>
      </w:r>
    </w:p>
    <w:p w14:paraId="7668EB0B" w14:textId="77777777" w:rsidR="00FE462C" w:rsidRPr="00E33847" w:rsidRDefault="00FE462C" w:rsidP="00FE462C">
      <w:pPr>
        <w:overflowPunct w:val="0"/>
        <w:autoSpaceDE w:val="0"/>
        <w:autoSpaceDN w:val="0"/>
        <w:adjustRightInd w:val="0"/>
        <w:spacing w:after="0"/>
        <w:ind w:left="284"/>
        <w:jc w:val="both"/>
        <w:textAlignment w:val="baseline"/>
        <w:rPr>
          <w:rFonts w:asciiTheme="minorHAnsi" w:hAnsiTheme="minorHAnsi" w:cstheme="minorHAnsi"/>
          <w:lang w:eastAsia="pl-PL"/>
        </w:rPr>
      </w:pPr>
      <w:r w:rsidRPr="00E33847">
        <w:rPr>
          <w:rFonts w:asciiTheme="minorHAnsi" w:hAnsiTheme="minorHAnsi" w:cstheme="minorHAnsi"/>
          <w:lang w:eastAsia="pl-PL"/>
        </w:rPr>
        <w:t>Ustala się z zachowaniem pozostałych niezmienionych niniejszą klauzulą postanowień ogólnych warunków ubezpieczenia sprzętu elektronicznego, iż Ubezpieczyciel rozszerza zakres ochrony ubezpieczeniowej i przyjmuje odpowiedzialność za szkody powstałe w elektronicznym sprzęcie przenośnym (również w telefonach komórkowych) użytkowanym do celów służbowych poza miejscem ubezpieczenia określonym w polisie.</w:t>
      </w:r>
    </w:p>
    <w:p w14:paraId="320E0533" w14:textId="77777777" w:rsidR="00FE462C" w:rsidRPr="00E33847" w:rsidRDefault="00FE462C" w:rsidP="00FE462C">
      <w:pPr>
        <w:overflowPunct w:val="0"/>
        <w:autoSpaceDE w:val="0"/>
        <w:autoSpaceDN w:val="0"/>
        <w:adjustRightInd w:val="0"/>
        <w:spacing w:after="0"/>
        <w:ind w:left="284"/>
        <w:jc w:val="both"/>
        <w:textAlignment w:val="baseline"/>
        <w:rPr>
          <w:rFonts w:asciiTheme="minorHAnsi" w:hAnsiTheme="minorHAnsi" w:cstheme="minorHAnsi"/>
          <w:lang w:eastAsia="pl-PL"/>
        </w:rPr>
      </w:pPr>
      <w:r w:rsidRPr="00E33847">
        <w:rPr>
          <w:rFonts w:asciiTheme="minorHAnsi" w:hAnsiTheme="minorHAnsi" w:cstheme="minorHAnsi"/>
          <w:lang w:eastAsia="pl-PL"/>
        </w:rPr>
        <w:t>W przypadku kradzieży z włamaniem ubezpieczonych przedmiotów z pojazdu Ubezpieczyciel odpowiada tylko wtedy gdy:</w:t>
      </w:r>
    </w:p>
    <w:p w14:paraId="5EEA4746" w14:textId="77777777" w:rsidR="00FE462C" w:rsidRPr="00E33847" w:rsidRDefault="00FE462C" w:rsidP="00FE462C">
      <w:pPr>
        <w:pStyle w:val="Akapitzlist"/>
        <w:numPr>
          <w:ilvl w:val="0"/>
          <w:numId w:val="43"/>
        </w:numPr>
        <w:overflowPunct w:val="0"/>
        <w:autoSpaceDE w:val="0"/>
        <w:autoSpaceDN w:val="0"/>
        <w:adjustRightInd w:val="0"/>
        <w:spacing w:after="0"/>
        <w:ind w:left="284"/>
        <w:jc w:val="both"/>
        <w:textAlignment w:val="baseline"/>
        <w:rPr>
          <w:rFonts w:asciiTheme="minorHAnsi" w:hAnsiTheme="minorHAnsi" w:cstheme="minorHAnsi"/>
          <w:lang w:eastAsia="pl-PL"/>
        </w:rPr>
      </w:pPr>
      <w:r w:rsidRPr="00E33847">
        <w:rPr>
          <w:rFonts w:asciiTheme="minorHAnsi" w:hAnsiTheme="minorHAnsi" w:cstheme="minorHAnsi"/>
          <w:lang w:eastAsia="pl-PL"/>
        </w:rPr>
        <w:t>pojazd posiada trwałe zadaszenie (jednolita sztywna konstrukcja),</w:t>
      </w:r>
    </w:p>
    <w:p w14:paraId="5CBD28C9" w14:textId="77777777" w:rsidR="00FE462C" w:rsidRPr="00E33847" w:rsidRDefault="00FE462C" w:rsidP="00FE462C">
      <w:pPr>
        <w:pStyle w:val="Akapitzlist"/>
        <w:numPr>
          <w:ilvl w:val="0"/>
          <w:numId w:val="43"/>
        </w:numPr>
        <w:overflowPunct w:val="0"/>
        <w:autoSpaceDE w:val="0"/>
        <w:autoSpaceDN w:val="0"/>
        <w:adjustRightInd w:val="0"/>
        <w:spacing w:after="0"/>
        <w:jc w:val="both"/>
        <w:textAlignment w:val="baseline"/>
        <w:rPr>
          <w:rFonts w:asciiTheme="minorHAnsi" w:hAnsiTheme="minorHAnsi" w:cstheme="minorHAnsi"/>
          <w:lang w:eastAsia="pl-PL"/>
        </w:rPr>
      </w:pPr>
      <w:r w:rsidRPr="00E33847">
        <w:rPr>
          <w:rFonts w:asciiTheme="minorHAnsi" w:hAnsiTheme="minorHAnsi" w:cstheme="minorHAnsi"/>
          <w:lang w:eastAsia="pl-PL"/>
        </w:rPr>
        <w:t>w trakcie postoju podczas transportu pojazd został prawidłowo zamknięty na wszystkie istniejące zamki i włączony został sprawnie działający system alarmowy,</w:t>
      </w:r>
    </w:p>
    <w:p w14:paraId="5FD2977C" w14:textId="77777777" w:rsidR="00FE462C" w:rsidRPr="00E33847" w:rsidRDefault="00FE462C" w:rsidP="00FE462C">
      <w:pPr>
        <w:pStyle w:val="Akapitzlist"/>
        <w:numPr>
          <w:ilvl w:val="0"/>
          <w:numId w:val="43"/>
        </w:numPr>
        <w:overflowPunct w:val="0"/>
        <w:autoSpaceDE w:val="0"/>
        <w:autoSpaceDN w:val="0"/>
        <w:adjustRightInd w:val="0"/>
        <w:spacing w:after="0"/>
        <w:jc w:val="both"/>
        <w:textAlignment w:val="baseline"/>
        <w:rPr>
          <w:rFonts w:asciiTheme="minorHAnsi" w:hAnsiTheme="minorHAnsi" w:cstheme="minorHAnsi"/>
          <w:lang w:eastAsia="pl-PL"/>
        </w:rPr>
      </w:pPr>
      <w:r w:rsidRPr="00E33847">
        <w:rPr>
          <w:rFonts w:asciiTheme="minorHAnsi" w:hAnsiTheme="minorHAnsi" w:cstheme="minorHAnsi"/>
          <w:lang w:eastAsia="pl-PL"/>
        </w:rPr>
        <w:t>sprzęt pozostawiony w pojeździe jest niewidoczny z zewnątrz, np. w bagażniku.</w:t>
      </w:r>
    </w:p>
    <w:p w14:paraId="2D0A628A" w14:textId="77777777" w:rsidR="00FE462C" w:rsidRPr="00E33847" w:rsidRDefault="00FE462C" w:rsidP="00FE462C">
      <w:pPr>
        <w:pStyle w:val="Akapitzlist"/>
        <w:numPr>
          <w:ilvl w:val="0"/>
          <w:numId w:val="43"/>
        </w:numPr>
        <w:overflowPunct w:val="0"/>
        <w:autoSpaceDE w:val="0"/>
        <w:autoSpaceDN w:val="0"/>
        <w:adjustRightInd w:val="0"/>
        <w:spacing w:after="0"/>
        <w:jc w:val="both"/>
        <w:textAlignment w:val="baseline"/>
        <w:rPr>
          <w:rFonts w:asciiTheme="minorHAnsi" w:hAnsiTheme="minorHAnsi" w:cstheme="minorHAnsi"/>
          <w:lang w:eastAsia="pl-PL"/>
        </w:rPr>
      </w:pPr>
      <w:r w:rsidRPr="00E33847">
        <w:rPr>
          <w:rFonts w:asciiTheme="minorHAnsi" w:hAnsiTheme="minorHAnsi" w:cstheme="minorHAnsi"/>
          <w:lang w:eastAsia="pl-PL"/>
        </w:rPr>
        <w:t xml:space="preserve">Ubezpieczyciel nie odpowiada za szkody objęte polisą Auto-Casco i OC. </w:t>
      </w:r>
    </w:p>
    <w:p w14:paraId="02731098" w14:textId="77777777" w:rsidR="00FE462C" w:rsidRDefault="00FE462C" w:rsidP="00FE462C">
      <w:pPr>
        <w:overflowPunct w:val="0"/>
        <w:autoSpaceDE w:val="0"/>
        <w:autoSpaceDN w:val="0"/>
        <w:adjustRightInd w:val="0"/>
        <w:spacing w:after="0"/>
        <w:ind w:firstLine="360"/>
        <w:jc w:val="both"/>
        <w:textAlignment w:val="baseline"/>
        <w:rPr>
          <w:rFonts w:asciiTheme="minorHAnsi" w:hAnsiTheme="minorHAnsi" w:cstheme="minorHAnsi"/>
          <w:b/>
          <w:bCs/>
          <w:lang w:eastAsia="pl-PL"/>
        </w:rPr>
      </w:pPr>
      <w:r w:rsidRPr="00E33847">
        <w:rPr>
          <w:rFonts w:asciiTheme="minorHAnsi" w:hAnsiTheme="minorHAnsi" w:cstheme="minorHAnsi"/>
          <w:b/>
          <w:bCs/>
          <w:lang w:eastAsia="pl-PL"/>
        </w:rPr>
        <w:t>Franszyza redukcyjna 5% nie mniej niż 500 zł</w:t>
      </w:r>
    </w:p>
    <w:p w14:paraId="5D682172" w14:textId="77777777" w:rsidR="00FE462C" w:rsidRPr="00E33847" w:rsidRDefault="00FE462C" w:rsidP="00FE462C">
      <w:pPr>
        <w:overflowPunct w:val="0"/>
        <w:autoSpaceDE w:val="0"/>
        <w:autoSpaceDN w:val="0"/>
        <w:adjustRightInd w:val="0"/>
        <w:spacing w:after="0"/>
        <w:ind w:firstLine="360"/>
        <w:jc w:val="both"/>
        <w:textAlignment w:val="baseline"/>
        <w:rPr>
          <w:rFonts w:asciiTheme="minorHAnsi" w:hAnsiTheme="minorHAnsi" w:cstheme="minorHAnsi"/>
          <w:b/>
          <w:bCs/>
          <w:lang w:eastAsia="pl-PL"/>
        </w:rPr>
      </w:pPr>
    </w:p>
    <w:p w14:paraId="1D32C3CF" w14:textId="4DE1A7D4" w:rsidR="00FE462C" w:rsidRPr="00E33847" w:rsidRDefault="00FE462C" w:rsidP="00FE462C">
      <w:pPr>
        <w:pStyle w:val="Default"/>
        <w:spacing w:line="23" w:lineRule="atLeast"/>
        <w:rPr>
          <w:rFonts w:asciiTheme="minorHAnsi" w:eastAsia="Calibri" w:hAnsiTheme="minorHAnsi" w:cstheme="minorHAnsi"/>
          <w:bCs/>
          <w:sz w:val="22"/>
          <w:szCs w:val="22"/>
        </w:rPr>
      </w:pPr>
      <w:r w:rsidRPr="00E33847">
        <w:rPr>
          <w:rFonts w:asciiTheme="minorHAnsi" w:eastAsia="Calibri" w:hAnsiTheme="minorHAnsi" w:cstheme="minorHAnsi"/>
          <w:b/>
          <w:sz w:val="22"/>
          <w:szCs w:val="22"/>
        </w:rPr>
        <w:t>Treść klauzul</w:t>
      </w:r>
      <w:r w:rsidR="000C2083">
        <w:rPr>
          <w:rFonts w:asciiTheme="minorHAnsi" w:eastAsia="Calibri" w:hAnsiTheme="minorHAnsi" w:cstheme="minorHAnsi"/>
          <w:bCs/>
          <w:sz w:val="22"/>
          <w:szCs w:val="22"/>
        </w:rPr>
        <w:t>:</w:t>
      </w:r>
    </w:p>
    <w:p w14:paraId="3F8E97B1" w14:textId="77777777" w:rsidR="00FE462C" w:rsidRPr="00E33847" w:rsidRDefault="00FE462C" w:rsidP="00FE462C">
      <w:pPr>
        <w:numPr>
          <w:ilvl w:val="0"/>
          <w:numId w:val="5"/>
        </w:numPr>
        <w:tabs>
          <w:tab w:val="left" w:pos="426"/>
        </w:tabs>
        <w:suppressAutoHyphens/>
        <w:spacing w:after="0" w:line="23" w:lineRule="atLeast"/>
        <w:jc w:val="both"/>
        <w:rPr>
          <w:rFonts w:asciiTheme="minorHAnsi" w:hAnsiTheme="minorHAnsi" w:cstheme="minorHAnsi"/>
          <w:b/>
          <w:lang w:eastAsia="ar-SA"/>
        </w:rPr>
      </w:pPr>
      <w:r w:rsidRPr="00E33847">
        <w:rPr>
          <w:rFonts w:asciiTheme="minorHAnsi" w:hAnsiTheme="minorHAnsi" w:cstheme="minorHAnsi"/>
          <w:b/>
          <w:lang w:eastAsia="ar-SA"/>
        </w:rPr>
        <w:lastRenderedPageBreak/>
        <w:t xml:space="preserve">Klauzula reprezentantów </w:t>
      </w:r>
    </w:p>
    <w:p w14:paraId="5C5E43AE" w14:textId="77777777" w:rsidR="00FE462C" w:rsidRPr="00E33847" w:rsidRDefault="00FE462C" w:rsidP="00FE462C">
      <w:pPr>
        <w:tabs>
          <w:tab w:val="left" w:pos="426"/>
        </w:tabs>
        <w:suppressAutoHyphens/>
        <w:spacing w:after="0" w:line="23" w:lineRule="atLeast"/>
        <w:ind w:left="360"/>
        <w:jc w:val="both"/>
        <w:rPr>
          <w:rFonts w:asciiTheme="minorHAnsi" w:hAnsiTheme="minorHAnsi" w:cstheme="minorHAnsi"/>
        </w:rPr>
      </w:pPr>
      <w:r w:rsidRPr="00E33847">
        <w:rPr>
          <w:rFonts w:asciiTheme="minorHAnsi" w:hAnsiTheme="minorHAnsi" w:cstheme="minorHAnsi"/>
        </w:rPr>
        <w:t>zakład ubezpieczeń nie odpowiada za szkody wyrządzone umyślnie lub wskutek rażącego niedbalstwa, jedynie przez osoby reprezentujące Ubezpieczającego/Ubezpieczonego. Dla celów niniejszej umowy, wyłącznymi osobami reprezentującymi Ubezpieczającego/Ubezpieczonego są: Burmistrz, Zastępcy Burmistrza, Skarbnik, Sekretarz, Dyrektor jednostki organizacyjnej.</w:t>
      </w:r>
    </w:p>
    <w:p w14:paraId="27575702" w14:textId="77777777" w:rsidR="00FE462C" w:rsidRPr="00E33847" w:rsidRDefault="00FE462C" w:rsidP="00FE462C">
      <w:pPr>
        <w:numPr>
          <w:ilvl w:val="0"/>
          <w:numId w:val="5"/>
        </w:numPr>
        <w:tabs>
          <w:tab w:val="left" w:pos="426"/>
        </w:tabs>
        <w:suppressAutoHyphens/>
        <w:spacing w:after="0"/>
        <w:jc w:val="both"/>
        <w:rPr>
          <w:rFonts w:asciiTheme="minorHAnsi" w:hAnsiTheme="minorHAnsi" w:cstheme="minorHAnsi"/>
          <w:b/>
          <w:lang w:eastAsia="ar-SA"/>
        </w:rPr>
      </w:pPr>
      <w:r w:rsidRPr="00E33847">
        <w:rPr>
          <w:rFonts w:asciiTheme="minorHAnsi" w:hAnsiTheme="minorHAnsi" w:cstheme="minorHAnsi"/>
          <w:b/>
          <w:lang w:eastAsia="ar-SA"/>
        </w:rPr>
        <w:t xml:space="preserve">Klauzula automatycznego pokrycia </w:t>
      </w:r>
    </w:p>
    <w:p w14:paraId="5CB1B7AC" w14:textId="77777777" w:rsidR="00FE462C" w:rsidRPr="00E33847" w:rsidRDefault="00FE462C" w:rsidP="00FE462C">
      <w:pPr>
        <w:suppressAutoHyphens/>
        <w:spacing w:after="0" w:line="23" w:lineRule="atLeast"/>
        <w:ind w:left="360"/>
        <w:jc w:val="both"/>
        <w:rPr>
          <w:rFonts w:asciiTheme="minorHAnsi" w:hAnsiTheme="minorHAnsi" w:cstheme="minorHAnsi"/>
          <w:lang w:eastAsia="pl-PL"/>
        </w:rPr>
      </w:pPr>
      <w:r w:rsidRPr="00E33847">
        <w:rPr>
          <w:rFonts w:asciiTheme="minorHAnsi" w:hAnsiTheme="minorHAnsi" w:cstheme="minorHAnsi"/>
          <w:lang w:eastAsia="pl-PL"/>
        </w:rPr>
        <w:t xml:space="preserve">Zakład ubezpieczeń obejmuje odpowiedzialnością wszelkie nakłady adaptacyjne, mienia remontowanego i modernizowanego oraz inwestycji tj. rzeczy nabywanych przez ubezpieczonego podczas trwania umowy ubezpieczenia na podstawie umów sprzedaży bądź innych umów, na mocy których powstaje po stronie ubezpieczonego prawo do używania rzeczy (leasing, najem, użytkowanie </w:t>
      </w:r>
      <w:proofErr w:type="spellStart"/>
      <w:r w:rsidRPr="00E33847">
        <w:rPr>
          <w:rFonts w:asciiTheme="minorHAnsi" w:hAnsiTheme="minorHAnsi" w:cstheme="minorHAnsi"/>
          <w:lang w:eastAsia="pl-PL"/>
        </w:rPr>
        <w:t>etc</w:t>
      </w:r>
      <w:proofErr w:type="spellEnd"/>
      <w:r w:rsidRPr="00E33847">
        <w:rPr>
          <w:rFonts w:asciiTheme="minorHAnsi" w:hAnsiTheme="minorHAnsi" w:cstheme="minorHAnsi"/>
          <w:lang w:eastAsia="pl-PL"/>
        </w:rPr>
        <w:t xml:space="preserve">), od dnia zawarcia takiej umowy w odniesieniu do danej rzeczy, jednak nie później niż od momentu powstania ryzyka po stronie ubezpieczającego (np. z chwilą podpisania protokołu odbioru), niezależnie od momentu przejścia własności bądź innego prawa na ubezpieczonego, pod warunkiem, że fakt ten zostanie zgłoszony Ubezpieczycielowi w przeciągu 90 dni od daty przyjęcia inwestycji do ewidencji środków trwałych Ubezpieczającego. Limit wzrostu sumy ubezpieczenia: 20% ogólnej sumy ubezpieczenia dla danego typu mienia. </w:t>
      </w:r>
    </w:p>
    <w:p w14:paraId="28E03A6C" w14:textId="77777777" w:rsidR="00FE462C" w:rsidRPr="00E33847" w:rsidRDefault="00FE462C" w:rsidP="00FE462C">
      <w:pPr>
        <w:pStyle w:val="Akapitzlist"/>
        <w:numPr>
          <w:ilvl w:val="0"/>
          <w:numId w:val="5"/>
        </w:numPr>
        <w:suppressAutoHyphens/>
        <w:spacing w:after="0" w:line="23" w:lineRule="atLeast"/>
        <w:jc w:val="both"/>
        <w:rPr>
          <w:rFonts w:asciiTheme="minorHAnsi" w:hAnsiTheme="minorHAnsi" w:cstheme="minorHAnsi"/>
          <w:lang w:eastAsia="pl-PL"/>
        </w:rPr>
      </w:pPr>
      <w:r w:rsidRPr="00E33847">
        <w:rPr>
          <w:rFonts w:asciiTheme="minorHAnsi" w:hAnsiTheme="minorHAnsi" w:cstheme="minorHAnsi"/>
          <w:b/>
          <w:lang w:eastAsia="ar-SA"/>
        </w:rPr>
        <w:t>Klauzula automatycznego ubezpieczenia nowych miejsc</w:t>
      </w:r>
    </w:p>
    <w:p w14:paraId="3D2DFB28" w14:textId="77777777" w:rsidR="00FE462C" w:rsidRPr="00E33847" w:rsidRDefault="00FE462C" w:rsidP="00FE462C">
      <w:pPr>
        <w:suppressAutoHyphens/>
        <w:spacing w:after="0" w:line="23" w:lineRule="atLeast"/>
        <w:ind w:left="360"/>
        <w:jc w:val="both"/>
        <w:rPr>
          <w:rFonts w:asciiTheme="minorHAnsi" w:hAnsiTheme="minorHAnsi" w:cstheme="minorHAnsi"/>
          <w:lang w:eastAsia="ar-SA"/>
        </w:rPr>
      </w:pPr>
      <w:r w:rsidRPr="00E33847">
        <w:rPr>
          <w:rFonts w:asciiTheme="minorHAnsi" w:hAnsiTheme="minorHAnsi" w:cstheme="minorHAnsi"/>
          <w:lang w:eastAsia="ar-SA"/>
        </w:rPr>
        <w:t>Ustala się, że uruchamiane przez Zamawiającego nowe miejsca prowadzenia działalności gospodarczej lub statutowej będą automatycznie pokryte ochroną ubezpieczeniową z chwilą ich utworzenia. Składka naliczona wg stawek obowiązujących w umowie ubezpieczenia, w systemie pro-rata. Termin zgłaszania: w ciągu 90 dni od daty utworzenia nowego miejsca.</w:t>
      </w:r>
    </w:p>
    <w:p w14:paraId="2808F0AB" w14:textId="77777777" w:rsidR="00FE462C" w:rsidRPr="00E33847" w:rsidRDefault="00FE462C" w:rsidP="00FE462C">
      <w:pPr>
        <w:numPr>
          <w:ilvl w:val="0"/>
          <w:numId w:val="5"/>
        </w:numPr>
        <w:suppressAutoHyphens/>
        <w:spacing w:after="0" w:line="23" w:lineRule="atLeast"/>
        <w:jc w:val="both"/>
        <w:rPr>
          <w:rFonts w:asciiTheme="minorHAnsi" w:hAnsiTheme="minorHAnsi" w:cstheme="minorHAnsi"/>
          <w:lang w:eastAsia="ar-SA"/>
        </w:rPr>
      </w:pPr>
      <w:r w:rsidRPr="00E33847">
        <w:rPr>
          <w:rFonts w:asciiTheme="minorHAnsi" w:hAnsiTheme="minorHAnsi" w:cstheme="minorHAnsi"/>
          <w:b/>
          <w:lang w:eastAsia="ar-SA"/>
        </w:rPr>
        <w:t xml:space="preserve">Klauzula ochrony podczas prac remontowych </w:t>
      </w:r>
    </w:p>
    <w:p w14:paraId="7A05A05E" w14:textId="77777777" w:rsidR="00FE462C" w:rsidRPr="00E33847" w:rsidRDefault="00FE462C" w:rsidP="00FE462C">
      <w:pPr>
        <w:suppressAutoHyphens/>
        <w:spacing w:after="0" w:line="23" w:lineRule="atLeast"/>
        <w:ind w:left="426"/>
        <w:jc w:val="both"/>
        <w:rPr>
          <w:rFonts w:asciiTheme="minorHAnsi" w:hAnsiTheme="minorHAnsi" w:cstheme="minorHAnsi"/>
          <w:lang w:eastAsia="ar-SA"/>
        </w:rPr>
      </w:pPr>
      <w:r w:rsidRPr="00E33847">
        <w:rPr>
          <w:rFonts w:asciiTheme="minorHAnsi" w:hAnsiTheme="minorHAnsi" w:cstheme="minorHAnsi"/>
          <w:lang w:eastAsia="ar-SA"/>
        </w:rPr>
        <w:t>W przypadkach, gdy ogólne warunki ubezpieczenia przewidują ograniczenie bądź wyłączenie ochrony ubezpieczeniowej w mieniu podczas robót budowlanych z wyłączeniem robót związanych z naruszeniem konstrukcji nośnych budynków lub dachu oraz prac ziemnych, wskazanych w ustawie Prawo budowlane, a także innych prac związanych z remontami i bieżącym utrzymaniem i konserwacją obiektu budowlanego, określa się, że ograniczenie to nie będzie miało zastosowania a ubezpieczyciel będzie ponosił odpowiedzialność za szkody w zakresie, w jakim szkoda powstała bez związku z prowadzonymi pracami lub robotami budowlanymi.</w:t>
      </w:r>
    </w:p>
    <w:p w14:paraId="44E62498" w14:textId="77777777" w:rsidR="00FE462C" w:rsidRPr="00E33847" w:rsidRDefault="00FE462C" w:rsidP="00FE462C">
      <w:pPr>
        <w:numPr>
          <w:ilvl w:val="0"/>
          <w:numId w:val="5"/>
        </w:numPr>
        <w:tabs>
          <w:tab w:val="left" w:pos="426"/>
        </w:tabs>
        <w:suppressAutoHyphens/>
        <w:spacing w:after="0" w:line="23" w:lineRule="atLeast"/>
        <w:jc w:val="both"/>
        <w:rPr>
          <w:rFonts w:asciiTheme="minorHAnsi" w:hAnsiTheme="minorHAnsi" w:cstheme="minorHAnsi"/>
          <w:b/>
          <w:lang w:eastAsia="ar-SA"/>
        </w:rPr>
      </w:pPr>
      <w:r w:rsidRPr="00E33847">
        <w:rPr>
          <w:rFonts w:asciiTheme="minorHAnsi" w:hAnsiTheme="minorHAnsi" w:cstheme="minorHAnsi"/>
          <w:b/>
          <w:lang w:eastAsia="ar-SA"/>
        </w:rPr>
        <w:t>Klauzula Leeweya</w:t>
      </w:r>
    </w:p>
    <w:p w14:paraId="4C16AB2B" w14:textId="77777777" w:rsidR="00FE462C" w:rsidRPr="00E33847" w:rsidRDefault="00FE462C" w:rsidP="00FE462C">
      <w:pPr>
        <w:keepNext/>
        <w:keepLines/>
        <w:suppressAutoHyphens/>
        <w:spacing w:after="0" w:line="23" w:lineRule="atLeast"/>
        <w:ind w:left="360"/>
        <w:jc w:val="both"/>
        <w:rPr>
          <w:rFonts w:asciiTheme="minorHAnsi" w:hAnsiTheme="minorHAnsi" w:cstheme="minorHAnsi"/>
          <w:lang w:eastAsia="ar-SA"/>
        </w:rPr>
      </w:pPr>
      <w:r w:rsidRPr="00E33847">
        <w:rPr>
          <w:rFonts w:asciiTheme="minorHAnsi" w:hAnsiTheme="minorHAnsi" w:cstheme="minorHAnsi"/>
          <w:lang w:eastAsia="ar-SA"/>
        </w:rPr>
        <w:t>Wyłącza się zasadę stosowania proporcjonalnej redukcji odszkodowania w przypadku, gdy różnica między sumą ubezpieczenia zadeklarowaną w umowie ubezpieczenia dla danego przedmiotu ubezpieczenia a faktyczną wartością tego mienia na dzień szkody wynosi nie więcej niż 30%.</w:t>
      </w:r>
    </w:p>
    <w:p w14:paraId="1CB16332" w14:textId="77777777" w:rsidR="00FE462C" w:rsidRPr="00E33847" w:rsidRDefault="00FE462C" w:rsidP="00FE462C">
      <w:pPr>
        <w:numPr>
          <w:ilvl w:val="0"/>
          <w:numId w:val="5"/>
        </w:numPr>
        <w:suppressAutoHyphens/>
        <w:spacing w:after="0" w:line="23" w:lineRule="atLeast"/>
        <w:jc w:val="both"/>
        <w:rPr>
          <w:rFonts w:asciiTheme="minorHAnsi" w:hAnsiTheme="minorHAnsi" w:cstheme="minorHAnsi"/>
          <w:b/>
          <w:lang w:eastAsia="pl-PL"/>
        </w:rPr>
      </w:pPr>
      <w:r w:rsidRPr="00E33847">
        <w:rPr>
          <w:rFonts w:asciiTheme="minorHAnsi" w:eastAsia="Arial Unicode MS" w:hAnsiTheme="minorHAnsi" w:cstheme="minorHAnsi"/>
          <w:b/>
          <w:lang w:eastAsia="pl-PL"/>
        </w:rPr>
        <w:t>Klauzula ograniczenia proporcji wg formuły wartości szkody</w:t>
      </w:r>
    </w:p>
    <w:p w14:paraId="5C372F15" w14:textId="77777777" w:rsidR="00FE462C" w:rsidRPr="00E33847" w:rsidRDefault="00FE462C" w:rsidP="00FE462C">
      <w:pPr>
        <w:suppressAutoHyphens/>
        <w:spacing w:after="0" w:line="23" w:lineRule="atLeast"/>
        <w:ind w:left="360"/>
        <w:jc w:val="both"/>
        <w:rPr>
          <w:rFonts w:asciiTheme="minorHAnsi" w:hAnsiTheme="minorHAnsi" w:cstheme="minorHAnsi"/>
          <w:b/>
          <w:lang w:eastAsia="pl-PL"/>
        </w:rPr>
      </w:pPr>
      <w:r w:rsidRPr="00E33847">
        <w:rPr>
          <w:rFonts w:asciiTheme="minorHAnsi" w:eastAsia="Arial Unicode MS" w:hAnsiTheme="minorHAnsi" w:cstheme="minorHAnsi"/>
          <w:bCs/>
          <w:lang w:eastAsia="pl-PL"/>
        </w:rPr>
        <w:t>Z</w:t>
      </w:r>
      <w:r w:rsidRPr="00E33847">
        <w:rPr>
          <w:rFonts w:asciiTheme="minorHAnsi" w:eastAsia="Arial Unicode MS" w:hAnsiTheme="minorHAnsi" w:cstheme="minorHAnsi"/>
          <w:lang w:eastAsia="pl-PL"/>
        </w:rPr>
        <w:t xml:space="preserve"> zachowaniem pozostałych nie zmienionych niniejszą klauzulą postanowień ogólnych warunków ubezpieczenia i innych postanowień umowy ubezpieczenia, ustala się, że w zakresie wystąpienia szkody częściowej wyłączona zostaje zasada stosowania proporcjonalnej redukcji odszkodowania w przypadku niedoubezpieczenia przedmiotu ubezpieczenia, gdy wysokość szkody nie przekracza 30% sumy ubezpieczenia przyjętej w umowie dla danego przedmiotu ubezpieczenia</w:t>
      </w:r>
    </w:p>
    <w:p w14:paraId="4C162221" w14:textId="77777777" w:rsidR="00FE462C" w:rsidRPr="00E33847" w:rsidRDefault="00FE462C" w:rsidP="00FE462C">
      <w:pPr>
        <w:numPr>
          <w:ilvl w:val="0"/>
          <w:numId w:val="5"/>
        </w:numPr>
        <w:tabs>
          <w:tab w:val="left" w:pos="426"/>
        </w:tabs>
        <w:spacing w:after="0" w:line="23" w:lineRule="atLeast"/>
        <w:jc w:val="both"/>
        <w:rPr>
          <w:rFonts w:asciiTheme="minorHAnsi" w:eastAsia="Arial Unicode MS" w:hAnsiTheme="minorHAnsi" w:cstheme="minorHAnsi"/>
          <w:b/>
          <w:lang w:eastAsia="pl-PL"/>
        </w:rPr>
      </w:pPr>
      <w:r w:rsidRPr="00E33847">
        <w:rPr>
          <w:rFonts w:asciiTheme="minorHAnsi" w:eastAsia="Arial Unicode MS" w:hAnsiTheme="minorHAnsi" w:cstheme="minorHAnsi"/>
          <w:b/>
          <w:lang w:eastAsia="pl-PL"/>
        </w:rPr>
        <w:t>Przezorna suma ubezpieczeń</w:t>
      </w:r>
    </w:p>
    <w:p w14:paraId="08281C3D" w14:textId="77777777" w:rsidR="00FE462C" w:rsidRPr="00E33847" w:rsidRDefault="00FE462C" w:rsidP="00FE462C">
      <w:pPr>
        <w:spacing w:after="0" w:line="23" w:lineRule="atLeast"/>
        <w:ind w:left="360"/>
        <w:jc w:val="both"/>
        <w:rPr>
          <w:rFonts w:asciiTheme="minorHAnsi" w:hAnsiTheme="minorHAnsi" w:cstheme="minorHAnsi"/>
          <w:color w:val="000000"/>
          <w:lang w:eastAsia="pl-PL"/>
        </w:rPr>
      </w:pPr>
      <w:r w:rsidRPr="00E33847">
        <w:rPr>
          <w:rFonts w:asciiTheme="minorHAnsi" w:hAnsiTheme="minorHAnsi" w:cstheme="minorHAnsi"/>
          <w:color w:val="000000"/>
          <w:lang w:eastAsia="pl-PL"/>
        </w:rPr>
        <w:t xml:space="preserve">Z zachowaniem pozostałych nie zmienionych niniejszą klauzulą postanowień ogólnych warunków ubezpieczenia i innych postanowień umowy ubezpieczenia, ustala się że ochrona ubezpieczeniowa obejmuje  tzw. przezorną sumę ubezpieczenia, którą rozdziela się na sumy ubezpieczenia tych kategorii ubezpieczanego mienia lub nakładów adaptacyjnych, dla których wystąpiło niedoubezpieczenie, lub w odniesieniu do których suma ubezpieczenia jest niewystarczająca ze względu na poniesione koszty związane z uniknięciem lub ograniczeniem rozmiaru szkody. Przezorna suma ubezpieczenia nie ma zastosowania do przedmiotów ubezpieczenia obejmowanych ochroną w systemie na pierwsze ryzyko. Limit odpowiedzialności na jedno i wszystkie zdarzenia w okresie ubezpieczenia wynosi: </w:t>
      </w:r>
      <w:r w:rsidRPr="00E33847">
        <w:rPr>
          <w:rFonts w:asciiTheme="minorHAnsi" w:hAnsiTheme="minorHAnsi" w:cstheme="minorHAnsi"/>
          <w:b/>
          <w:bCs/>
          <w:color w:val="000000"/>
          <w:lang w:eastAsia="pl-PL"/>
        </w:rPr>
        <w:t>500.000,00 złotych</w:t>
      </w:r>
      <w:r w:rsidRPr="00E33847">
        <w:rPr>
          <w:rFonts w:asciiTheme="minorHAnsi" w:hAnsiTheme="minorHAnsi" w:cstheme="minorHAnsi"/>
          <w:color w:val="000000"/>
          <w:lang w:eastAsia="pl-PL"/>
        </w:rPr>
        <w:t>.</w:t>
      </w:r>
    </w:p>
    <w:p w14:paraId="05D0183F" w14:textId="77777777" w:rsidR="00FE462C" w:rsidRPr="00E33847" w:rsidRDefault="00FE462C" w:rsidP="00FE462C">
      <w:pPr>
        <w:numPr>
          <w:ilvl w:val="0"/>
          <w:numId w:val="5"/>
        </w:numPr>
        <w:tabs>
          <w:tab w:val="left" w:pos="426"/>
        </w:tabs>
        <w:spacing w:after="0" w:line="23" w:lineRule="atLeast"/>
        <w:jc w:val="both"/>
        <w:rPr>
          <w:rFonts w:asciiTheme="minorHAnsi" w:eastAsia="Arial Unicode MS" w:hAnsiTheme="minorHAnsi" w:cstheme="minorHAnsi"/>
          <w:b/>
          <w:lang w:eastAsia="pl-PL"/>
        </w:rPr>
      </w:pPr>
      <w:r w:rsidRPr="00E33847">
        <w:rPr>
          <w:rFonts w:asciiTheme="minorHAnsi" w:eastAsia="Arial Unicode MS" w:hAnsiTheme="minorHAnsi" w:cstheme="minorHAnsi"/>
          <w:b/>
          <w:lang w:eastAsia="pl-PL"/>
        </w:rPr>
        <w:t>Wyrównanie sum ubezpieczenia</w:t>
      </w:r>
    </w:p>
    <w:p w14:paraId="1B3ED253" w14:textId="77777777" w:rsidR="00FE462C" w:rsidRPr="00E33847" w:rsidRDefault="00FE462C" w:rsidP="00FE462C">
      <w:pPr>
        <w:spacing w:after="0" w:line="23" w:lineRule="atLeast"/>
        <w:ind w:left="360"/>
        <w:jc w:val="both"/>
        <w:rPr>
          <w:rFonts w:asciiTheme="minorHAnsi" w:hAnsiTheme="minorHAnsi" w:cstheme="minorHAnsi"/>
          <w:color w:val="000000"/>
          <w:lang w:eastAsia="pl-PL"/>
        </w:rPr>
      </w:pPr>
      <w:r w:rsidRPr="00E33847">
        <w:rPr>
          <w:rFonts w:asciiTheme="minorHAnsi" w:hAnsiTheme="minorHAnsi" w:cstheme="minorHAnsi"/>
          <w:color w:val="000000"/>
          <w:lang w:eastAsia="pl-PL"/>
        </w:rPr>
        <w:lastRenderedPageBreak/>
        <w:t>Z zachowaniem pozostałych nie zmienionych niniejszą klauzulą postanowień ogólnych warunków ubezpieczenia i innych postanowień umowy ubezpieczenia, ustala się że w przypadku, gdy suma ubezpieczenia którejkolwiek z kategorii ubezpieczanego mienia lub nakładów adaptacyjnych w dniu szkody jest wyższa niż ich wartość (nadubezpieczenie), w przypadku szkody nadwyżka ta zostanie rozłożona na te pozycje, co do których występuje niedoubezpieczenie lub w odniesieniu do których suma ubezpieczenia jest niewystarczająca ze względu na poniesione koszty związane z uniknięciem lub ograniczeniem rozmiaru szkody. Wyrównanie sum ubezpieczenia dotyczy wyłącznie przedmiotów ubezpieczenia obejmowanych ochroną w systemie sum stałych w ramach pojedynczego miejsca ubezpieczenia.</w:t>
      </w:r>
    </w:p>
    <w:p w14:paraId="54177EC9" w14:textId="77777777" w:rsidR="00FE462C" w:rsidRPr="00E33847" w:rsidRDefault="00FE462C" w:rsidP="00FE462C">
      <w:pPr>
        <w:numPr>
          <w:ilvl w:val="0"/>
          <w:numId w:val="5"/>
        </w:numPr>
        <w:tabs>
          <w:tab w:val="left" w:pos="426"/>
        </w:tabs>
        <w:spacing w:after="0" w:line="23" w:lineRule="atLeast"/>
        <w:jc w:val="both"/>
        <w:rPr>
          <w:rFonts w:asciiTheme="minorHAnsi" w:eastAsia="Arial Unicode MS" w:hAnsiTheme="minorHAnsi" w:cstheme="minorHAnsi"/>
          <w:b/>
          <w:lang w:eastAsia="pl-PL"/>
        </w:rPr>
      </w:pPr>
      <w:r w:rsidRPr="00E33847">
        <w:rPr>
          <w:rFonts w:asciiTheme="minorHAnsi" w:eastAsia="Arial Unicode MS" w:hAnsiTheme="minorHAnsi" w:cstheme="minorHAnsi"/>
          <w:b/>
          <w:lang w:eastAsia="pl-PL"/>
        </w:rPr>
        <w:t xml:space="preserve">Klauzula przepięć od wszystkich </w:t>
      </w:r>
      <w:proofErr w:type="spellStart"/>
      <w:r w:rsidRPr="00E33847">
        <w:rPr>
          <w:rFonts w:asciiTheme="minorHAnsi" w:eastAsia="Arial Unicode MS" w:hAnsiTheme="minorHAnsi" w:cstheme="minorHAnsi"/>
          <w:b/>
          <w:lang w:eastAsia="pl-PL"/>
        </w:rPr>
        <w:t>ryzyk</w:t>
      </w:r>
      <w:proofErr w:type="spellEnd"/>
    </w:p>
    <w:p w14:paraId="2467CD8C" w14:textId="77777777" w:rsidR="00FE462C" w:rsidRPr="00E33847" w:rsidRDefault="00FE462C" w:rsidP="00FE462C">
      <w:pPr>
        <w:spacing w:after="0" w:line="23" w:lineRule="atLeast"/>
        <w:ind w:left="426"/>
        <w:jc w:val="both"/>
        <w:rPr>
          <w:rFonts w:asciiTheme="minorHAnsi" w:eastAsia="Arial Unicode MS" w:hAnsiTheme="minorHAnsi" w:cstheme="minorHAnsi"/>
          <w:lang w:eastAsia="pl-PL"/>
        </w:rPr>
      </w:pPr>
      <w:r w:rsidRPr="00E33847">
        <w:rPr>
          <w:rFonts w:asciiTheme="minorHAnsi" w:eastAsia="Arial Unicode MS" w:hAnsiTheme="minorHAnsi" w:cstheme="minorHAnsi"/>
          <w:lang w:eastAsia="pl-PL"/>
        </w:rPr>
        <w:t xml:space="preserve">rozszerza się ochronę ubezpieczeniową o szkody powstałe w ubezpieczanym mieniu ruchomym oraz w instalacjach elektrycznych i energetycznych powstałe na skutek przepięć (będące skutkiem powstania niewłaściwych parametrów prądu elektrycznego) powodujących zmiany natężenia spowodowanych wyładowaniami atmosferycznymi </w:t>
      </w:r>
      <w:r w:rsidRPr="00E33847">
        <w:rPr>
          <w:rFonts w:asciiTheme="minorHAnsi" w:hAnsiTheme="minorHAnsi" w:cstheme="minorHAnsi"/>
          <w:lang w:eastAsia="pl-PL"/>
        </w:rPr>
        <w:t>jak i powstałe wskutek innych niezależnych od Ubezpieczonego przyczyn zewnętrznych.</w:t>
      </w:r>
      <w:r w:rsidRPr="00E33847">
        <w:rPr>
          <w:rFonts w:asciiTheme="minorHAnsi" w:eastAsia="Arial Unicode MS" w:hAnsiTheme="minorHAnsi" w:cstheme="minorHAnsi"/>
          <w:lang w:eastAsia="pl-PL"/>
        </w:rPr>
        <w:t xml:space="preserve"> Limit odpowiedzialności w systemie na pierwsze ryzyko: </w:t>
      </w:r>
      <w:r w:rsidRPr="00E33847">
        <w:rPr>
          <w:rFonts w:asciiTheme="minorHAnsi" w:eastAsia="Arial Unicode MS" w:hAnsiTheme="minorHAnsi" w:cstheme="minorHAnsi"/>
          <w:b/>
          <w:bCs/>
          <w:lang w:eastAsia="pl-PL"/>
        </w:rPr>
        <w:t>100 000 zł.</w:t>
      </w:r>
    </w:p>
    <w:p w14:paraId="3D45363F" w14:textId="77777777" w:rsidR="00FE462C" w:rsidRPr="00E33847" w:rsidRDefault="00FE462C" w:rsidP="00FE462C">
      <w:pPr>
        <w:pStyle w:val="Akapitzlist"/>
        <w:numPr>
          <w:ilvl w:val="0"/>
          <w:numId w:val="5"/>
        </w:numPr>
        <w:spacing w:after="0" w:line="23" w:lineRule="atLeast"/>
        <w:jc w:val="both"/>
        <w:rPr>
          <w:rFonts w:asciiTheme="minorHAnsi" w:eastAsia="Arial Unicode MS" w:hAnsiTheme="minorHAnsi" w:cstheme="minorHAnsi"/>
          <w:b/>
          <w:bCs/>
          <w:lang w:eastAsia="pl-PL"/>
        </w:rPr>
      </w:pPr>
      <w:r w:rsidRPr="00E33847">
        <w:rPr>
          <w:rFonts w:asciiTheme="minorHAnsi" w:eastAsia="Arial Unicode MS" w:hAnsiTheme="minorHAnsi" w:cstheme="minorHAnsi"/>
          <w:b/>
          <w:bCs/>
          <w:lang w:eastAsia="pl-PL"/>
        </w:rPr>
        <w:t>Klauzula przemieszczenia mienia pomiędzy lokalizacjami</w:t>
      </w:r>
    </w:p>
    <w:p w14:paraId="233EE62E" w14:textId="77777777" w:rsidR="00FE462C" w:rsidRPr="00E33847" w:rsidRDefault="00FE462C" w:rsidP="00FE462C">
      <w:pPr>
        <w:spacing w:after="0" w:line="23" w:lineRule="atLeast"/>
        <w:ind w:left="360"/>
        <w:jc w:val="both"/>
        <w:rPr>
          <w:rFonts w:asciiTheme="minorHAnsi" w:eastAsia="Arial Unicode MS" w:hAnsiTheme="minorHAnsi" w:cstheme="minorHAnsi"/>
          <w:lang w:eastAsia="pl-PL"/>
        </w:rPr>
      </w:pPr>
      <w:r w:rsidRPr="00E33847">
        <w:rPr>
          <w:rFonts w:asciiTheme="minorHAnsi" w:eastAsia="Arial Unicode MS" w:hAnsiTheme="minorHAnsi" w:cstheme="minorHAnsi"/>
          <w:lang w:eastAsia="pl-PL"/>
        </w:rPr>
        <w:t>Uznanie za ubezpieczone mienie ulegające przemieszczeniu pomiędzy lokalizacjami bez konieczności powiadamiania ubezpieczyciela.</w:t>
      </w:r>
    </w:p>
    <w:p w14:paraId="3F113DA4" w14:textId="77777777" w:rsidR="00FE462C" w:rsidRPr="00E33847" w:rsidRDefault="00FE462C" w:rsidP="00FE462C">
      <w:pPr>
        <w:pStyle w:val="Akapitzlist"/>
        <w:numPr>
          <w:ilvl w:val="0"/>
          <w:numId w:val="15"/>
        </w:numPr>
        <w:autoSpaceDE w:val="0"/>
        <w:autoSpaceDN w:val="0"/>
        <w:adjustRightInd w:val="0"/>
        <w:spacing w:after="0" w:line="240" w:lineRule="auto"/>
        <w:jc w:val="both"/>
        <w:rPr>
          <w:rFonts w:asciiTheme="minorHAnsi" w:hAnsiTheme="minorHAnsi" w:cstheme="minorHAnsi"/>
          <w:b/>
          <w:bCs/>
        </w:rPr>
      </w:pPr>
      <w:r w:rsidRPr="00E33847">
        <w:rPr>
          <w:rFonts w:asciiTheme="minorHAnsi" w:hAnsiTheme="minorHAnsi" w:cstheme="minorHAnsi"/>
          <w:b/>
          <w:bCs/>
          <w:iCs/>
        </w:rPr>
        <w:t>Ubezpieczenie mienia podczas transportu między lokalizacjami ubezpieczonego</w:t>
      </w:r>
    </w:p>
    <w:p w14:paraId="137688A2" w14:textId="77777777" w:rsidR="00FE462C" w:rsidRPr="00E33847" w:rsidRDefault="00FE462C" w:rsidP="00FE462C">
      <w:pPr>
        <w:pStyle w:val="Akapitzlist"/>
        <w:autoSpaceDE w:val="0"/>
        <w:autoSpaceDN w:val="0"/>
        <w:adjustRightInd w:val="0"/>
        <w:spacing w:after="0" w:line="240" w:lineRule="auto"/>
        <w:ind w:left="360"/>
        <w:jc w:val="both"/>
        <w:rPr>
          <w:rFonts w:asciiTheme="minorHAnsi" w:hAnsiTheme="minorHAnsi" w:cstheme="minorHAnsi"/>
        </w:rPr>
      </w:pPr>
      <w:r w:rsidRPr="00E33847">
        <w:rPr>
          <w:rFonts w:asciiTheme="minorHAnsi" w:hAnsiTheme="minorHAnsi" w:cstheme="minorHAnsi"/>
        </w:rPr>
        <w:t>Z zachowaniem pozostałych niezmienionych niniejszą klauzulą postanowień umowy ubezpieczenia i Ogólnych Warunków Ubezpieczenia ustala się, że Ubezpieczyciel obejmuje ochroną szkody podczas transportu:</w:t>
      </w:r>
    </w:p>
    <w:p w14:paraId="45647057" w14:textId="77777777" w:rsidR="00FE462C" w:rsidRPr="00E33847" w:rsidRDefault="00FE462C" w:rsidP="00FE462C">
      <w:pPr>
        <w:pStyle w:val="Akapitzlist"/>
        <w:autoSpaceDE w:val="0"/>
        <w:autoSpaceDN w:val="0"/>
        <w:adjustRightInd w:val="0"/>
        <w:spacing w:after="0" w:line="240" w:lineRule="auto"/>
        <w:ind w:left="360"/>
        <w:jc w:val="both"/>
        <w:rPr>
          <w:rFonts w:asciiTheme="minorHAnsi" w:hAnsiTheme="minorHAnsi" w:cstheme="minorHAnsi"/>
        </w:rPr>
      </w:pPr>
      <w:r w:rsidRPr="00E33847">
        <w:rPr>
          <w:rFonts w:asciiTheme="minorHAnsi" w:hAnsiTheme="minorHAnsi" w:cstheme="minorHAnsi"/>
        </w:rPr>
        <w:t>1. Przedmiotem ubezpieczenia jest ubezpieczone mienie podczas transportu pomiędzy lokalizacjami Ubezpieczonego, do i z serwisu lub do i z zakładu naprawczego, dokonywanego przez Ubezpieczonego lub osoby, za które ponosi odpowiedzialność</w:t>
      </w:r>
    </w:p>
    <w:p w14:paraId="39368A01" w14:textId="77777777" w:rsidR="00FE462C" w:rsidRPr="00E33847" w:rsidRDefault="00FE462C" w:rsidP="00FE462C">
      <w:pPr>
        <w:pStyle w:val="Akapitzlist"/>
        <w:autoSpaceDE w:val="0"/>
        <w:autoSpaceDN w:val="0"/>
        <w:adjustRightInd w:val="0"/>
        <w:spacing w:after="0" w:line="240" w:lineRule="auto"/>
        <w:ind w:left="360"/>
        <w:jc w:val="both"/>
        <w:rPr>
          <w:rFonts w:asciiTheme="minorHAnsi" w:hAnsiTheme="minorHAnsi" w:cstheme="minorHAnsi"/>
        </w:rPr>
      </w:pPr>
      <w:r w:rsidRPr="00E33847">
        <w:rPr>
          <w:rFonts w:asciiTheme="minorHAnsi" w:hAnsiTheme="minorHAnsi" w:cstheme="minorHAnsi"/>
        </w:rPr>
        <w:t xml:space="preserve">2. Ubezpieczenie obejmuje utratę, ubytek lub uszkodzenie przewożonych rzeczy wynikłe wskutek mienia od ognia i innych zdarzeń losowych </w:t>
      </w:r>
    </w:p>
    <w:p w14:paraId="7C591E61" w14:textId="77777777" w:rsidR="00FE462C" w:rsidRPr="00E33847" w:rsidRDefault="00FE462C" w:rsidP="00FE462C">
      <w:pPr>
        <w:pStyle w:val="Akapitzlist"/>
        <w:autoSpaceDE w:val="0"/>
        <w:autoSpaceDN w:val="0"/>
        <w:adjustRightInd w:val="0"/>
        <w:spacing w:after="0" w:line="240" w:lineRule="auto"/>
        <w:ind w:left="360"/>
        <w:jc w:val="both"/>
        <w:rPr>
          <w:rFonts w:asciiTheme="minorHAnsi" w:hAnsiTheme="minorHAnsi" w:cstheme="minorHAnsi"/>
        </w:rPr>
      </w:pPr>
      <w:r w:rsidRPr="00E33847">
        <w:rPr>
          <w:rFonts w:asciiTheme="minorHAnsi" w:hAnsiTheme="minorHAnsi" w:cstheme="minorHAnsi"/>
        </w:rPr>
        <w:t>3. Za początek transportu uważa się moment przejęcia ubezpieczonego mienia do rozpoczynającego się bezpośrednio po tym transportu, a za koniec transportu - wydanie mienia w miejscu docelowym.</w:t>
      </w:r>
    </w:p>
    <w:p w14:paraId="01EF5D2A" w14:textId="77777777" w:rsidR="00FE462C" w:rsidRPr="00E33847" w:rsidRDefault="00FE462C" w:rsidP="00FE462C">
      <w:pPr>
        <w:pStyle w:val="Akapitzlist"/>
        <w:autoSpaceDE w:val="0"/>
        <w:autoSpaceDN w:val="0"/>
        <w:adjustRightInd w:val="0"/>
        <w:spacing w:after="0" w:line="240" w:lineRule="auto"/>
        <w:ind w:left="360"/>
        <w:jc w:val="both"/>
        <w:rPr>
          <w:rFonts w:asciiTheme="minorHAnsi" w:hAnsiTheme="minorHAnsi" w:cstheme="minorHAnsi"/>
        </w:rPr>
      </w:pPr>
      <w:r w:rsidRPr="00E33847">
        <w:rPr>
          <w:rFonts w:asciiTheme="minorHAnsi" w:hAnsiTheme="minorHAnsi" w:cstheme="minorHAnsi"/>
        </w:rPr>
        <w:t>4. Ubezpieczeniem zostaje objęty także ubytek, uszkodzenie lub utrata przedmiotu ubezpieczenia powstałe w czasie operacji załadunkowych lub wyładunkowych.</w:t>
      </w:r>
    </w:p>
    <w:p w14:paraId="56D5B35A" w14:textId="77777777" w:rsidR="00FE462C" w:rsidRPr="00E33847" w:rsidRDefault="00FE462C" w:rsidP="00FE462C">
      <w:pPr>
        <w:pStyle w:val="Akapitzlist"/>
        <w:autoSpaceDE w:val="0"/>
        <w:autoSpaceDN w:val="0"/>
        <w:adjustRightInd w:val="0"/>
        <w:spacing w:after="0" w:line="240" w:lineRule="auto"/>
        <w:ind w:left="360"/>
        <w:jc w:val="both"/>
        <w:rPr>
          <w:rFonts w:asciiTheme="minorHAnsi" w:hAnsiTheme="minorHAnsi" w:cstheme="minorHAnsi"/>
        </w:rPr>
      </w:pPr>
      <w:r w:rsidRPr="00E33847">
        <w:rPr>
          <w:rFonts w:asciiTheme="minorHAnsi" w:hAnsiTheme="minorHAnsi" w:cstheme="minorHAnsi"/>
        </w:rPr>
        <w:t>5. Ubezpieczeniem nie są objęte szkody w mieniu podczas transportu dokonywanego przez osoby pozostające poza stosunkiem ubezpieczenia na podstawie umów przewozowych, spedycyjnych lub umów o świadczenie usług logistycznych.</w:t>
      </w:r>
    </w:p>
    <w:p w14:paraId="5F4E6C25" w14:textId="77777777" w:rsidR="00FE462C" w:rsidRPr="00E33847" w:rsidRDefault="00FE462C" w:rsidP="00FE462C">
      <w:pPr>
        <w:pStyle w:val="Akapitzlist"/>
        <w:autoSpaceDE w:val="0"/>
        <w:autoSpaceDN w:val="0"/>
        <w:adjustRightInd w:val="0"/>
        <w:spacing w:after="0" w:line="240" w:lineRule="auto"/>
        <w:ind w:left="360"/>
        <w:jc w:val="both"/>
        <w:rPr>
          <w:rFonts w:asciiTheme="minorHAnsi" w:hAnsiTheme="minorHAnsi" w:cstheme="minorHAnsi"/>
        </w:rPr>
      </w:pPr>
      <w:r w:rsidRPr="00E33847">
        <w:rPr>
          <w:rFonts w:asciiTheme="minorHAnsi" w:hAnsiTheme="minorHAnsi" w:cstheme="minorHAnsi"/>
        </w:rPr>
        <w:t>6. Zakres ubezpieczenia określony w niniejszej klauzuli nie obejmuje szkód powstałych na skutek:</w:t>
      </w:r>
    </w:p>
    <w:p w14:paraId="5E97C039" w14:textId="77777777" w:rsidR="00FE462C" w:rsidRPr="00E33847" w:rsidRDefault="00FE462C" w:rsidP="00FE462C">
      <w:pPr>
        <w:pStyle w:val="Akapitzlist"/>
        <w:autoSpaceDE w:val="0"/>
        <w:autoSpaceDN w:val="0"/>
        <w:adjustRightInd w:val="0"/>
        <w:spacing w:after="0" w:line="240" w:lineRule="auto"/>
        <w:ind w:left="360"/>
        <w:jc w:val="both"/>
        <w:rPr>
          <w:rFonts w:asciiTheme="minorHAnsi" w:hAnsiTheme="minorHAnsi" w:cstheme="minorHAnsi"/>
        </w:rPr>
      </w:pPr>
      <w:r w:rsidRPr="00E33847">
        <w:rPr>
          <w:rFonts w:asciiTheme="minorHAnsi" w:hAnsiTheme="minorHAnsi" w:cstheme="minorHAnsi"/>
        </w:rPr>
        <w:t>1) utraty informacji zapisanych na jakiegokolwiek rodzaju nośnikach danych i nośnikach informacji,</w:t>
      </w:r>
    </w:p>
    <w:p w14:paraId="7EB6436A" w14:textId="77777777" w:rsidR="00FE462C" w:rsidRPr="00E33847" w:rsidRDefault="00FE462C" w:rsidP="00FE462C">
      <w:pPr>
        <w:pStyle w:val="Akapitzlist"/>
        <w:autoSpaceDE w:val="0"/>
        <w:autoSpaceDN w:val="0"/>
        <w:adjustRightInd w:val="0"/>
        <w:spacing w:after="0" w:line="240" w:lineRule="auto"/>
        <w:ind w:left="360"/>
        <w:jc w:val="both"/>
        <w:rPr>
          <w:rFonts w:asciiTheme="minorHAnsi" w:hAnsiTheme="minorHAnsi" w:cstheme="minorHAnsi"/>
        </w:rPr>
      </w:pPr>
      <w:r w:rsidRPr="00E33847">
        <w:rPr>
          <w:rFonts w:asciiTheme="minorHAnsi" w:hAnsiTheme="minorHAnsi" w:cstheme="minorHAnsi"/>
        </w:rPr>
        <w:t>2) utraty, ubytku lub uszkodzenia przedmiotu ubezpieczenia powstałego wskutek:</w:t>
      </w:r>
    </w:p>
    <w:p w14:paraId="31452B40" w14:textId="77777777" w:rsidR="00FE462C" w:rsidRPr="00E33847" w:rsidRDefault="00FE462C" w:rsidP="00FE462C">
      <w:pPr>
        <w:pStyle w:val="Akapitzlist"/>
        <w:autoSpaceDE w:val="0"/>
        <w:autoSpaceDN w:val="0"/>
        <w:adjustRightInd w:val="0"/>
        <w:spacing w:after="0" w:line="240" w:lineRule="auto"/>
        <w:ind w:left="360"/>
        <w:jc w:val="both"/>
        <w:rPr>
          <w:rFonts w:asciiTheme="minorHAnsi" w:hAnsiTheme="minorHAnsi" w:cstheme="minorHAnsi"/>
        </w:rPr>
      </w:pPr>
      <w:r w:rsidRPr="00E33847">
        <w:rPr>
          <w:rFonts w:asciiTheme="minorHAnsi" w:hAnsiTheme="minorHAnsi" w:cstheme="minorHAnsi"/>
        </w:rPr>
        <w:t>a) wady ukrytej przedmiotu ubezpieczenia lub jego naturalnych właściwości,</w:t>
      </w:r>
    </w:p>
    <w:p w14:paraId="459905E6" w14:textId="77777777" w:rsidR="00FE462C" w:rsidRPr="00E33847" w:rsidRDefault="00FE462C" w:rsidP="00FE462C">
      <w:pPr>
        <w:pStyle w:val="Akapitzlist"/>
        <w:autoSpaceDE w:val="0"/>
        <w:autoSpaceDN w:val="0"/>
        <w:adjustRightInd w:val="0"/>
        <w:spacing w:after="0" w:line="240" w:lineRule="auto"/>
        <w:ind w:left="360"/>
        <w:jc w:val="both"/>
        <w:rPr>
          <w:rFonts w:asciiTheme="minorHAnsi" w:hAnsiTheme="minorHAnsi" w:cstheme="minorHAnsi"/>
        </w:rPr>
      </w:pPr>
      <w:r w:rsidRPr="00E33847">
        <w:rPr>
          <w:rFonts w:asciiTheme="minorHAnsi" w:hAnsiTheme="minorHAnsi" w:cstheme="minorHAnsi"/>
        </w:rPr>
        <w:t>b) niewłaściwego opakowania albo nieprawidłowego rozmieszczenia lub zamocowania przedmiotu ubezpieczenia,</w:t>
      </w:r>
    </w:p>
    <w:p w14:paraId="1A84259E" w14:textId="77777777" w:rsidR="00FE462C" w:rsidRPr="00E33847" w:rsidRDefault="00FE462C" w:rsidP="00FE462C">
      <w:pPr>
        <w:pStyle w:val="Akapitzlist"/>
        <w:autoSpaceDE w:val="0"/>
        <w:autoSpaceDN w:val="0"/>
        <w:adjustRightInd w:val="0"/>
        <w:spacing w:after="0" w:line="240" w:lineRule="auto"/>
        <w:ind w:left="360"/>
        <w:jc w:val="both"/>
        <w:rPr>
          <w:rFonts w:asciiTheme="minorHAnsi" w:hAnsiTheme="minorHAnsi" w:cstheme="minorHAnsi"/>
        </w:rPr>
      </w:pPr>
      <w:r w:rsidRPr="00E33847">
        <w:rPr>
          <w:rFonts w:asciiTheme="minorHAnsi" w:hAnsiTheme="minorHAnsi" w:cstheme="minorHAnsi"/>
        </w:rPr>
        <w:t>c) złego stanu technicznego środka transportu lub jego niezdatności do przewozu przedmiotu ubezpieczenia,</w:t>
      </w:r>
    </w:p>
    <w:p w14:paraId="5AA3E8CD" w14:textId="77777777" w:rsidR="00FE462C" w:rsidRPr="00E33847" w:rsidRDefault="00FE462C" w:rsidP="00FE462C">
      <w:pPr>
        <w:pStyle w:val="Akapitzlist"/>
        <w:autoSpaceDE w:val="0"/>
        <w:autoSpaceDN w:val="0"/>
        <w:adjustRightInd w:val="0"/>
        <w:spacing w:after="0" w:line="240" w:lineRule="auto"/>
        <w:ind w:left="360"/>
        <w:jc w:val="both"/>
        <w:rPr>
          <w:rFonts w:asciiTheme="minorHAnsi" w:hAnsiTheme="minorHAnsi" w:cstheme="minorHAnsi"/>
        </w:rPr>
      </w:pPr>
      <w:r w:rsidRPr="00E33847">
        <w:rPr>
          <w:rFonts w:asciiTheme="minorHAnsi" w:hAnsiTheme="minorHAnsi" w:cstheme="minorHAnsi"/>
        </w:rPr>
        <w:t>d) nietrzeźwości lub odurzenia kierowcy środkami, po których użyciu prowadzenie środka transportu jest niedozwolone lub niewskazane</w:t>
      </w:r>
    </w:p>
    <w:p w14:paraId="5D26E879" w14:textId="77777777" w:rsidR="00FE462C" w:rsidRPr="00E33847" w:rsidRDefault="00FE462C" w:rsidP="00FE462C">
      <w:pPr>
        <w:pStyle w:val="Akapitzlist"/>
        <w:autoSpaceDE w:val="0"/>
        <w:autoSpaceDN w:val="0"/>
        <w:adjustRightInd w:val="0"/>
        <w:spacing w:after="0" w:line="240" w:lineRule="auto"/>
        <w:ind w:left="360"/>
        <w:jc w:val="both"/>
        <w:rPr>
          <w:rFonts w:asciiTheme="minorHAnsi" w:hAnsiTheme="minorHAnsi" w:cstheme="minorHAnsi"/>
        </w:rPr>
      </w:pPr>
      <w:r w:rsidRPr="00E33847">
        <w:rPr>
          <w:rFonts w:asciiTheme="minorHAnsi" w:hAnsiTheme="minorHAnsi" w:cstheme="minorHAnsi"/>
        </w:rPr>
        <w:t>(dotyczy transportu własnego)</w:t>
      </w:r>
    </w:p>
    <w:p w14:paraId="38B1484B" w14:textId="77777777" w:rsidR="00FE462C" w:rsidRPr="00E33847" w:rsidRDefault="00FE462C" w:rsidP="00FE462C">
      <w:pPr>
        <w:pStyle w:val="Akapitzlist"/>
        <w:autoSpaceDE w:val="0"/>
        <w:autoSpaceDN w:val="0"/>
        <w:adjustRightInd w:val="0"/>
        <w:spacing w:after="0" w:line="240" w:lineRule="auto"/>
        <w:ind w:left="360"/>
        <w:jc w:val="both"/>
        <w:rPr>
          <w:rFonts w:asciiTheme="minorHAnsi" w:hAnsiTheme="minorHAnsi" w:cstheme="minorHAnsi"/>
        </w:rPr>
      </w:pPr>
      <w:r w:rsidRPr="00E33847">
        <w:rPr>
          <w:rFonts w:asciiTheme="minorHAnsi" w:hAnsiTheme="minorHAnsi" w:cstheme="minorHAnsi"/>
        </w:rPr>
        <w:t>e) kradzieży z włamaniem i rabunku</w:t>
      </w:r>
    </w:p>
    <w:p w14:paraId="042F3307" w14:textId="77777777" w:rsidR="00FE462C" w:rsidRPr="00E33847" w:rsidRDefault="00FE462C" w:rsidP="00FE462C">
      <w:pPr>
        <w:pStyle w:val="Akapitzlist"/>
        <w:autoSpaceDE w:val="0"/>
        <w:autoSpaceDN w:val="0"/>
        <w:adjustRightInd w:val="0"/>
        <w:spacing w:after="0" w:line="240" w:lineRule="auto"/>
        <w:ind w:left="360"/>
        <w:jc w:val="both"/>
        <w:rPr>
          <w:rFonts w:asciiTheme="minorHAnsi" w:hAnsiTheme="minorHAnsi" w:cstheme="minorHAnsi"/>
        </w:rPr>
      </w:pPr>
      <w:r w:rsidRPr="00E33847">
        <w:rPr>
          <w:rFonts w:asciiTheme="minorHAnsi" w:hAnsiTheme="minorHAnsi" w:cstheme="minorHAnsi"/>
        </w:rPr>
        <w:t>f) kradzieży zwykłej, przez którą rozumie się  kradzież bez śladów włamania,</w:t>
      </w:r>
    </w:p>
    <w:p w14:paraId="21C5357D" w14:textId="77777777" w:rsidR="00FE462C" w:rsidRPr="00E33847" w:rsidRDefault="00FE462C" w:rsidP="00FE462C">
      <w:pPr>
        <w:pStyle w:val="Akapitzlist"/>
        <w:autoSpaceDE w:val="0"/>
        <w:autoSpaceDN w:val="0"/>
        <w:adjustRightInd w:val="0"/>
        <w:spacing w:after="0" w:line="240" w:lineRule="auto"/>
        <w:ind w:left="360"/>
        <w:jc w:val="both"/>
        <w:rPr>
          <w:rFonts w:asciiTheme="minorHAnsi" w:hAnsiTheme="minorHAnsi" w:cstheme="minorHAnsi"/>
        </w:rPr>
      </w:pPr>
      <w:r w:rsidRPr="00E33847">
        <w:rPr>
          <w:rFonts w:asciiTheme="minorHAnsi" w:hAnsiTheme="minorHAnsi" w:cstheme="minorHAnsi"/>
        </w:rPr>
        <w:t>g) zaginięcia.</w:t>
      </w:r>
    </w:p>
    <w:p w14:paraId="25A1BAC1" w14:textId="77777777" w:rsidR="00FE462C" w:rsidRPr="00E33847" w:rsidRDefault="00FE462C" w:rsidP="00FE462C">
      <w:pPr>
        <w:pStyle w:val="Akapitzlist"/>
        <w:autoSpaceDE w:val="0"/>
        <w:autoSpaceDN w:val="0"/>
        <w:adjustRightInd w:val="0"/>
        <w:spacing w:after="0" w:line="240" w:lineRule="auto"/>
        <w:ind w:left="360"/>
        <w:jc w:val="both"/>
        <w:rPr>
          <w:rFonts w:asciiTheme="minorHAnsi" w:hAnsiTheme="minorHAnsi" w:cstheme="minorHAnsi"/>
        </w:rPr>
      </w:pPr>
      <w:r w:rsidRPr="00E33847">
        <w:rPr>
          <w:rFonts w:asciiTheme="minorHAnsi" w:hAnsiTheme="minorHAnsi" w:cstheme="minorHAnsi"/>
        </w:rPr>
        <w:t>8. Ponadto ochrona ubezpieczeniowa nie obejmuje transportu:</w:t>
      </w:r>
    </w:p>
    <w:p w14:paraId="48863662" w14:textId="77777777" w:rsidR="00FE462C" w:rsidRPr="00E33847" w:rsidRDefault="00FE462C" w:rsidP="00FE462C">
      <w:pPr>
        <w:pStyle w:val="Akapitzlist"/>
        <w:autoSpaceDE w:val="0"/>
        <w:autoSpaceDN w:val="0"/>
        <w:adjustRightInd w:val="0"/>
        <w:spacing w:after="0" w:line="240" w:lineRule="auto"/>
        <w:ind w:left="360"/>
        <w:jc w:val="both"/>
        <w:rPr>
          <w:rFonts w:asciiTheme="minorHAnsi" w:hAnsiTheme="minorHAnsi" w:cstheme="minorHAnsi"/>
        </w:rPr>
      </w:pPr>
      <w:r w:rsidRPr="00E33847">
        <w:rPr>
          <w:rFonts w:asciiTheme="minorHAnsi" w:hAnsiTheme="minorHAnsi" w:cstheme="minorHAnsi"/>
        </w:rPr>
        <w:t>1) środków obrotowych,</w:t>
      </w:r>
    </w:p>
    <w:p w14:paraId="5FE13740" w14:textId="77777777" w:rsidR="00FE462C" w:rsidRPr="00E33847" w:rsidRDefault="00FE462C" w:rsidP="00FE462C">
      <w:pPr>
        <w:pStyle w:val="Akapitzlist"/>
        <w:autoSpaceDE w:val="0"/>
        <w:autoSpaceDN w:val="0"/>
        <w:adjustRightInd w:val="0"/>
        <w:spacing w:after="0" w:line="240" w:lineRule="auto"/>
        <w:ind w:left="360"/>
        <w:jc w:val="both"/>
        <w:rPr>
          <w:rFonts w:asciiTheme="minorHAnsi" w:hAnsiTheme="minorHAnsi" w:cstheme="minorHAnsi"/>
        </w:rPr>
      </w:pPr>
      <w:r w:rsidRPr="00E33847">
        <w:rPr>
          <w:rFonts w:asciiTheme="minorHAnsi" w:hAnsiTheme="minorHAnsi" w:cstheme="minorHAnsi"/>
        </w:rPr>
        <w:t>2) zwierząt żywych,</w:t>
      </w:r>
    </w:p>
    <w:p w14:paraId="5E11706F" w14:textId="77777777" w:rsidR="00FE462C" w:rsidRPr="00E33847" w:rsidRDefault="00FE462C" w:rsidP="00FE462C">
      <w:pPr>
        <w:pStyle w:val="Akapitzlist"/>
        <w:autoSpaceDE w:val="0"/>
        <w:autoSpaceDN w:val="0"/>
        <w:adjustRightInd w:val="0"/>
        <w:spacing w:after="0" w:line="240" w:lineRule="auto"/>
        <w:ind w:left="360"/>
        <w:jc w:val="both"/>
        <w:rPr>
          <w:rFonts w:asciiTheme="minorHAnsi" w:hAnsiTheme="minorHAnsi" w:cstheme="minorHAnsi"/>
        </w:rPr>
      </w:pPr>
      <w:r w:rsidRPr="00E33847">
        <w:rPr>
          <w:rFonts w:asciiTheme="minorHAnsi" w:hAnsiTheme="minorHAnsi" w:cstheme="minorHAnsi"/>
        </w:rPr>
        <w:lastRenderedPageBreak/>
        <w:t>3) dokumentów,</w:t>
      </w:r>
    </w:p>
    <w:p w14:paraId="5E133886" w14:textId="77777777" w:rsidR="00FE462C" w:rsidRPr="00E33847" w:rsidRDefault="00FE462C" w:rsidP="00FE462C">
      <w:pPr>
        <w:pStyle w:val="Akapitzlist"/>
        <w:autoSpaceDE w:val="0"/>
        <w:autoSpaceDN w:val="0"/>
        <w:adjustRightInd w:val="0"/>
        <w:spacing w:after="0" w:line="240" w:lineRule="auto"/>
        <w:ind w:left="360"/>
        <w:jc w:val="both"/>
        <w:rPr>
          <w:rFonts w:asciiTheme="minorHAnsi" w:hAnsiTheme="minorHAnsi" w:cstheme="minorHAnsi"/>
        </w:rPr>
      </w:pPr>
      <w:r w:rsidRPr="00E33847">
        <w:rPr>
          <w:rFonts w:asciiTheme="minorHAnsi" w:hAnsiTheme="minorHAnsi" w:cstheme="minorHAnsi"/>
        </w:rPr>
        <w:t>4) przesyłek pocztowych,</w:t>
      </w:r>
    </w:p>
    <w:p w14:paraId="226C6398" w14:textId="77777777" w:rsidR="00FE462C" w:rsidRPr="00E33847" w:rsidRDefault="00FE462C" w:rsidP="00FE462C">
      <w:pPr>
        <w:pStyle w:val="Akapitzlist"/>
        <w:autoSpaceDE w:val="0"/>
        <w:autoSpaceDN w:val="0"/>
        <w:adjustRightInd w:val="0"/>
        <w:spacing w:after="0" w:line="240" w:lineRule="auto"/>
        <w:ind w:left="360"/>
        <w:jc w:val="both"/>
        <w:rPr>
          <w:rFonts w:asciiTheme="minorHAnsi" w:hAnsiTheme="minorHAnsi" w:cstheme="minorHAnsi"/>
        </w:rPr>
      </w:pPr>
      <w:r w:rsidRPr="00E33847">
        <w:rPr>
          <w:rFonts w:asciiTheme="minorHAnsi" w:hAnsiTheme="minorHAnsi" w:cstheme="minorHAnsi"/>
        </w:rPr>
        <w:t>5) bagażu osobistego,</w:t>
      </w:r>
    </w:p>
    <w:p w14:paraId="33357BD0" w14:textId="77777777" w:rsidR="00FE462C" w:rsidRPr="00E33847" w:rsidRDefault="00FE462C" w:rsidP="00FE462C">
      <w:pPr>
        <w:pStyle w:val="Akapitzlist"/>
        <w:autoSpaceDE w:val="0"/>
        <w:autoSpaceDN w:val="0"/>
        <w:adjustRightInd w:val="0"/>
        <w:spacing w:after="0" w:line="240" w:lineRule="auto"/>
        <w:ind w:left="360"/>
        <w:jc w:val="both"/>
        <w:rPr>
          <w:rFonts w:asciiTheme="minorHAnsi" w:hAnsiTheme="minorHAnsi" w:cstheme="minorHAnsi"/>
        </w:rPr>
      </w:pPr>
      <w:r w:rsidRPr="00E33847">
        <w:rPr>
          <w:rFonts w:asciiTheme="minorHAnsi" w:hAnsiTheme="minorHAnsi" w:cstheme="minorHAnsi"/>
        </w:rPr>
        <w:t>6) rzeczy podczas składowania niezwiązanego bezpośrednio z ubezpieczonym przewozem,</w:t>
      </w:r>
    </w:p>
    <w:p w14:paraId="25DB99E1" w14:textId="77777777" w:rsidR="00FE462C" w:rsidRPr="00E33847" w:rsidRDefault="00FE462C" w:rsidP="00FE462C">
      <w:pPr>
        <w:pStyle w:val="Akapitzlist"/>
        <w:autoSpaceDE w:val="0"/>
        <w:autoSpaceDN w:val="0"/>
        <w:adjustRightInd w:val="0"/>
        <w:spacing w:after="0" w:line="240" w:lineRule="auto"/>
        <w:ind w:left="360"/>
        <w:jc w:val="both"/>
        <w:rPr>
          <w:rFonts w:asciiTheme="minorHAnsi" w:hAnsiTheme="minorHAnsi" w:cstheme="minorHAnsi"/>
        </w:rPr>
      </w:pPr>
      <w:r w:rsidRPr="00E33847">
        <w:rPr>
          <w:rFonts w:asciiTheme="minorHAnsi" w:hAnsiTheme="minorHAnsi" w:cstheme="minorHAnsi"/>
        </w:rPr>
        <w:t>7) urządzeń i pojazdów podczas holowania,</w:t>
      </w:r>
    </w:p>
    <w:p w14:paraId="74AB12DE" w14:textId="77777777" w:rsidR="00FE462C" w:rsidRPr="00E33847" w:rsidRDefault="00FE462C" w:rsidP="00FE462C">
      <w:pPr>
        <w:pStyle w:val="Akapitzlist"/>
        <w:autoSpaceDE w:val="0"/>
        <w:autoSpaceDN w:val="0"/>
        <w:adjustRightInd w:val="0"/>
        <w:spacing w:after="0" w:line="240" w:lineRule="auto"/>
        <w:ind w:left="360"/>
        <w:jc w:val="both"/>
        <w:rPr>
          <w:rFonts w:asciiTheme="minorHAnsi" w:hAnsiTheme="minorHAnsi" w:cstheme="minorHAnsi"/>
        </w:rPr>
      </w:pPr>
      <w:r w:rsidRPr="00E33847">
        <w:rPr>
          <w:rFonts w:asciiTheme="minorHAnsi" w:hAnsiTheme="minorHAnsi" w:cstheme="minorHAnsi"/>
        </w:rPr>
        <w:t>8) urządzeń i pojazdów podczas ruchu o własnym napędzie,</w:t>
      </w:r>
    </w:p>
    <w:p w14:paraId="61FFCF73" w14:textId="77777777" w:rsidR="00FE462C" w:rsidRPr="00E33847" w:rsidRDefault="00FE462C" w:rsidP="00FE462C">
      <w:pPr>
        <w:pStyle w:val="Akapitzlist"/>
        <w:autoSpaceDE w:val="0"/>
        <w:autoSpaceDN w:val="0"/>
        <w:adjustRightInd w:val="0"/>
        <w:spacing w:after="0" w:line="240" w:lineRule="auto"/>
        <w:ind w:left="360"/>
        <w:jc w:val="both"/>
        <w:rPr>
          <w:rFonts w:asciiTheme="minorHAnsi" w:hAnsiTheme="minorHAnsi" w:cstheme="minorHAnsi"/>
        </w:rPr>
      </w:pPr>
      <w:r w:rsidRPr="00E33847">
        <w:rPr>
          <w:rFonts w:asciiTheme="minorHAnsi" w:hAnsiTheme="minorHAnsi" w:cstheme="minorHAnsi"/>
        </w:rPr>
        <w:t xml:space="preserve">9) urządzeń trwale przytwierdzonych do pojazdów transportujących </w:t>
      </w:r>
    </w:p>
    <w:p w14:paraId="2DC651E9" w14:textId="77777777" w:rsidR="00FE462C" w:rsidRPr="00E33847" w:rsidRDefault="00FE462C" w:rsidP="00FE462C">
      <w:pPr>
        <w:pStyle w:val="Akapitzlist"/>
        <w:autoSpaceDE w:val="0"/>
        <w:autoSpaceDN w:val="0"/>
        <w:adjustRightInd w:val="0"/>
        <w:spacing w:after="0" w:line="240" w:lineRule="auto"/>
        <w:ind w:left="360"/>
        <w:jc w:val="both"/>
        <w:rPr>
          <w:rFonts w:asciiTheme="minorHAnsi" w:hAnsiTheme="minorHAnsi" w:cstheme="minorHAnsi"/>
          <w:b/>
          <w:bCs/>
        </w:rPr>
      </w:pPr>
      <w:r w:rsidRPr="00E33847">
        <w:rPr>
          <w:rFonts w:asciiTheme="minorHAnsi" w:hAnsiTheme="minorHAnsi" w:cstheme="minorHAnsi"/>
          <w:b/>
          <w:bCs/>
        </w:rPr>
        <w:t>Limit na jedno i wszystkie zdarzenia: 20 000 zł</w:t>
      </w:r>
    </w:p>
    <w:p w14:paraId="2C411709" w14:textId="77777777" w:rsidR="00FE462C" w:rsidRPr="00E33847" w:rsidRDefault="00FE462C" w:rsidP="00FE462C">
      <w:pPr>
        <w:pStyle w:val="Akapitzlist"/>
        <w:numPr>
          <w:ilvl w:val="0"/>
          <w:numId w:val="15"/>
        </w:numPr>
        <w:suppressAutoHyphens/>
        <w:spacing w:after="0" w:line="23" w:lineRule="atLeast"/>
        <w:jc w:val="both"/>
        <w:rPr>
          <w:rFonts w:asciiTheme="minorHAnsi" w:hAnsiTheme="minorHAnsi" w:cstheme="minorHAnsi"/>
          <w:b/>
          <w:color w:val="FF0000"/>
          <w:lang w:eastAsia="ar-SA"/>
        </w:rPr>
      </w:pPr>
      <w:r w:rsidRPr="00E33847">
        <w:rPr>
          <w:rFonts w:asciiTheme="minorHAnsi" w:hAnsiTheme="minorHAnsi" w:cstheme="minorHAnsi"/>
          <w:b/>
          <w:lang w:eastAsia="ar-SA"/>
        </w:rPr>
        <w:t xml:space="preserve">Klauzula ubezpieczenia od dewastacji/wandalizmu </w:t>
      </w:r>
    </w:p>
    <w:p w14:paraId="581D815F" w14:textId="77777777" w:rsidR="00FE462C" w:rsidRPr="00E33847" w:rsidRDefault="00FE462C" w:rsidP="00FE462C">
      <w:pPr>
        <w:suppressAutoHyphens/>
        <w:spacing w:after="0" w:line="23" w:lineRule="atLeast"/>
        <w:ind w:left="356"/>
        <w:jc w:val="both"/>
        <w:rPr>
          <w:rFonts w:asciiTheme="minorHAnsi" w:hAnsiTheme="minorHAnsi" w:cstheme="minorHAnsi"/>
          <w:lang w:eastAsia="pl-PL"/>
        </w:rPr>
      </w:pPr>
      <w:r w:rsidRPr="00E33847">
        <w:rPr>
          <w:rFonts w:asciiTheme="minorHAnsi" w:hAnsiTheme="minorHAnsi" w:cstheme="minorHAnsi"/>
          <w:lang w:eastAsia="pl-PL"/>
        </w:rPr>
        <w:t xml:space="preserve">Przedmiot ubezpieczenia: szkody powstałe w wyniku dewastacji i wandalizmu w elementach zewnętrznych i wewnętrznych budynków, budowlach, placach zabaw, elementach małej architektury, rzeźbach, pomnikach, infrastrukturach drogowych oraz zabezpieczeniach ulic i chodników, iluminacjach świetlnych, ogrodzeniach, bramach, infrastrukturach obiektów sportowych, balustradach, zaporach, hydrantach, we wszystkich lokalizacjach działalności Miasta i Gminy Szamotuły oraz jednostek organizacyjnych. </w:t>
      </w:r>
      <w:r w:rsidRPr="00E33847">
        <w:rPr>
          <w:rFonts w:asciiTheme="minorHAnsi" w:hAnsiTheme="minorHAnsi" w:cstheme="minorHAnsi"/>
          <w:lang w:eastAsia="ar-SA"/>
        </w:rPr>
        <w:t>Przez dewastację/wandalizm rozumie się rozmyślne zniszczenie lub uszkodzenie ubezpieczonego mienia przez osoby trzecie bez względu na związek z dokonaniem lub usiłowaniem dokonania kradzieży z włamaniem lub rabunku.</w:t>
      </w:r>
    </w:p>
    <w:p w14:paraId="7EF8EFD3" w14:textId="77777777" w:rsidR="00FE462C" w:rsidRPr="00E33847" w:rsidRDefault="00FE462C" w:rsidP="00FE462C">
      <w:pPr>
        <w:suppressAutoHyphens/>
        <w:spacing w:after="0" w:line="23" w:lineRule="atLeast"/>
        <w:ind w:left="360"/>
        <w:jc w:val="both"/>
        <w:rPr>
          <w:rFonts w:asciiTheme="minorHAnsi" w:hAnsiTheme="minorHAnsi" w:cstheme="minorHAnsi"/>
          <w:b/>
          <w:lang w:eastAsia="ar-SA"/>
        </w:rPr>
      </w:pPr>
      <w:r w:rsidRPr="00E33847">
        <w:rPr>
          <w:rFonts w:asciiTheme="minorHAnsi" w:hAnsiTheme="minorHAnsi" w:cstheme="minorHAnsi"/>
          <w:lang w:eastAsia="ar-SA"/>
        </w:rPr>
        <w:t xml:space="preserve">Limit odpowiedzialności 50 000 zł. na jedno i wszystkie zdarzenia w okresie ubezpieczenia, z </w:t>
      </w:r>
      <w:proofErr w:type="spellStart"/>
      <w:r w:rsidRPr="00E33847">
        <w:rPr>
          <w:rFonts w:asciiTheme="minorHAnsi" w:hAnsiTheme="minorHAnsi" w:cstheme="minorHAnsi"/>
          <w:lang w:eastAsia="ar-SA"/>
        </w:rPr>
        <w:t>podlimitem</w:t>
      </w:r>
      <w:proofErr w:type="spellEnd"/>
      <w:r w:rsidRPr="00E33847">
        <w:rPr>
          <w:rFonts w:asciiTheme="minorHAnsi" w:hAnsiTheme="minorHAnsi" w:cstheme="minorHAnsi"/>
          <w:lang w:eastAsia="ar-SA"/>
        </w:rPr>
        <w:t xml:space="preserve"> 5000zł dla szkód powstałych wskutek pomalowania (w tym graffiti).</w:t>
      </w:r>
    </w:p>
    <w:p w14:paraId="2F157B72" w14:textId="77777777" w:rsidR="00FE462C" w:rsidRPr="00E33847" w:rsidRDefault="00FE462C" w:rsidP="00FE462C">
      <w:pPr>
        <w:numPr>
          <w:ilvl w:val="0"/>
          <w:numId w:val="15"/>
        </w:numPr>
        <w:suppressAutoHyphens/>
        <w:spacing w:after="0" w:line="23" w:lineRule="atLeast"/>
        <w:jc w:val="both"/>
        <w:rPr>
          <w:rFonts w:asciiTheme="minorHAnsi" w:hAnsiTheme="minorHAnsi" w:cstheme="minorHAnsi"/>
          <w:b/>
          <w:lang w:eastAsia="ar-SA"/>
        </w:rPr>
      </w:pPr>
      <w:r w:rsidRPr="00E33847">
        <w:rPr>
          <w:rFonts w:asciiTheme="minorHAnsi" w:hAnsiTheme="minorHAnsi" w:cstheme="minorHAnsi"/>
          <w:b/>
          <w:lang w:eastAsia="pl-PL"/>
        </w:rPr>
        <w:t xml:space="preserve">Klauzula pro rata temporis: </w:t>
      </w:r>
      <w:r w:rsidRPr="00E33847">
        <w:rPr>
          <w:rFonts w:asciiTheme="minorHAnsi" w:hAnsiTheme="minorHAnsi" w:cstheme="minorHAnsi"/>
          <w:lang w:eastAsia="pl-PL"/>
        </w:rPr>
        <w:t>wszelkie rozliczenia finansowe wynikające z wyrównania okresów ubezpieczenia lub doubezpieczenia mienia dokonywane będą w systemie pro rata za każdy dzień udzielanej ochrony ubezpieczeniowej.</w:t>
      </w:r>
    </w:p>
    <w:p w14:paraId="662D9FC0" w14:textId="77777777" w:rsidR="00FE462C" w:rsidRPr="00E33847" w:rsidRDefault="00FE462C" w:rsidP="00FE462C">
      <w:pPr>
        <w:pStyle w:val="Default"/>
        <w:numPr>
          <w:ilvl w:val="0"/>
          <w:numId w:val="15"/>
        </w:numPr>
        <w:spacing w:line="23" w:lineRule="atLeast"/>
        <w:jc w:val="both"/>
        <w:rPr>
          <w:rFonts w:asciiTheme="minorHAnsi" w:hAnsiTheme="minorHAnsi" w:cstheme="minorHAnsi"/>
          <w:sz w:val="22"/>
          <w:szCs w:val="22"/>
        </w:rPr>
      </w:pPr>
      <w:r w:rsidRPr="00E33847">
        <w:rPr>
          <w:rFonts w:asciiTheme="minorHAnsi" w:hAnsiTheme="minorHAnsi" w:cstheme="minorHAnsi"/>
          <w:b/>
          <w:bCs/>
          <w:sz w:val="22"/>
          <w:szCs w:val="22"/>
        </w:rPr>
        <w:t xml:space="preserve">Klauzula odtworzenia akt </w:t>
      </w:r>
      <w:r w:rsidRPr="00E33847">
        <w:rPr>
          <w:rFonts w:asciiTheme="minorHAnsi" w:hAnsiTheme="minorHAnsi" w:cstheme="minorHAnsi"/>
          <w:sz w:val="22"/>
          <w:szCs w:val="22"/>
        </w:rPr>
        <w:t>Z zachowaniem pozostałych nie zmienionych niniejszą klauzulą postanowień ogólnych warunków ubezpieczenia i innych postanowień umowy ubezpieczenia, ustala się, że ubezpieczyciel  pokrywa ponad sumę ubezpieczenia uzasadnione i udokumentowane koszty odtworzenia dokumentacji  uszkodzonej, zniszczonej lub utraconej; ochrona obejmuje wyłącznie koszty robocizny poniesione na takie odtworzenie dokumentacji z włączeniem przeprowadzenia niezbędnych badań i analiz oraz koszty odtworzenia nośników, na których dokumentacja była zawarta.</w:t>
      </w:r>
    </w:p>
    <w:p w14:paraId="7F5672B2" w14:textId="77777777" w:rsidR="00FE462C" w:rsidRPr="00E33847" w:rsidRDefault="00FE462C" w:rsidP="00FE462C">
      <w:pPr>
        <w:autoSpaceDE w:val="0"/>
        <w:autoSpaceDN w:val="0"/>
        <w:adjustRightInd w:val="0"/>
        <w:spacing w:after="0" w:line="23" w:lineRule="atLeast"/>
        <w:ind w:left="360"/>
        <w:jc w:val="both"/>
        <w:rPr>
          <w:rFonts w:asciiTheme="minorHAnsi" w:hAnsiTheme="minorHAnsi" w:cstheme="minorHAnsi"/>
          <w:lang w:eastAsia="pl-PL"/>
        </w:rPr>
      </w:pPr>
      <w:r w:rsidRPr="00E33847">
        <w:rPr>
          <w:rFonts w:asciiTheme="minorHAnsi" w:hAnsiTheme="minorHAnsi" w:cstheme="minorHAnsi"/>
          <w:lang w:eastAsia="pl-PL"/>
        </w:rPr>
        <w:t xml:space="preserve">Powyższe koszty objęte są ochroną ubezpieczeniową do limitu odpowiedzialności </w:t>
      </w:r>
      <w:r w:rsidRPr="00E33847">
        <w:rPr>
          <w:rFonts w:asciiTheme="minorHAnsi" w:hAnsiTheme="minorHAnsi" w:cstheme="minorHAnsi"/>
          <w:b/>
          <w:bCs/>
          <w:lang w:eastAsia="pl-PL"/>
        </w:rPr>
        <w:t>100.000,00 zł</w:t>
      </w:r>
      <w:r w:rsidRPr="00E33847">
        <w:rPr>
          <w:rFonts w:asciiTheme="minorHAnsi" w:hAnsiTheme="minorHAnsi" w:cstheme="minorHAnsi"/>
          <w:lang w:eastAsia="pl-PL"/>
        </w:rPr>
        <w:t xml:space="preserve"> w okresie ubezpieczenia.</w:t>
      </w:r>
    </w:p>
    <w:p w14:paraId="327B10B9" w14:textId="77777777" w:rsidR="00FE462C" w:rsidRPr="00E33847" w:rsidRDefault="00FE462C" w:rsidP="00FE462C">
      <w:pPr>
        <w:pStyle w:val="Akapitzlist"/>
        <w:numPr>
          <w:ilvl w:val="0"/>
          <w:numId w:val="15"/>
        </w:numPr>
        <w:autoSpaceDE w:val="0"/>
        <w:autoSpaceDN w:val="0"/>
        <w:adjustRightInd w:val="0"/>
        <w:spacing w:after="0" w:line="240" w:lineRule="auto"/>
        <w:jc w:val="both"/>
        <w:rPr>
          <w:rFonts w:asciiTheme="minorHAnsi" w:hAnsiTheme="minorHAnsi" w:cstheme="minorHAnsi"/>
          <w:lang w:eastAsia="pl-PL"/>
        </w:rPr>
      </w:pPr>
      <w:r w:rsidRPr="00E33847">
        <w:rPr>
          <w:rFonts w:asciiTheme="minorHAnsi" w:hAnsiTheme="minorHAnsi" w:cstheme="minorHAnsi"/>
          <w:b/>
        </w:rPr>
        <w:t xml:space="preserve">Klauzula likwidacji drobnych szkód - </w:t>
      </w:r>
      <w:r w:rsidRPr="00E33847">
        <w:rPr>
          <w:rFonts w:asciiTheme="minorHAnsi" w:hAnsiTheme="minorHAnsi" w:cstheme="minorHAnsi"/>
        </w:rPr>
        <w:t xml:space="preserve">Ubezpieczony  lub Ubezpieczający ma prawo po zgłoszeniu szkody do zakładu ubezpieczeń do samodzielnej likwidacji szkody, której szacowana wartość nie przekracza </w:t>
      </w:r>
      <w:r w:rsidRPr="00E33847">
        <w:rPr>
          <w:rFonts w:asciiTheme="minorHAnsi" w:hAnsiTheme="minorHAnsi" w:cstheme="minorHAnsi"/>
          <w:b/>
          <w:bCs/>
        </w:rPr>
        <w:t xml:space="preserve">10 000,00 PLN na dzień jej powstania, </w:t>
      </w:r>
      <w:r w:rsidRPr="00E33847">
        <w:rPr>
          <w:rFonts w:asciiTheme="minorHAnsi" w:hAnsiTheme="minorHAnsi" w:cstheme="minorHAnsi"/>
          <w:lang w:eastAsia="pl-PL"/>
        </w:rPr>
        <w:t>Ubezpieczony lub Ubezpieczający ma prawo po zgłoszeniu szkody do Ubezpieczyciela do samodzielnej likwidacji takiej szkody, sporządzając uprzednio pisemny protokół zawierający:</w:t>
      </w:r>
    </w:p>
    <w:p w14:paraId="363D5F00" w14:textId="77777777" w:rsidR="00FE462C" w:rsidRPr="00E33847" w:rsidRDefault="00FE462C" w:rsidP="00FE462C">
      <w:pPr>
        <w:autoSpaceDE w:val="0"/>
        <w:autoSpaceDN w:val="0"/>
        <w:adjustRightInd w:val="0"/>
        <w:spacing w:after="0" w:line="240" w:lineRule="auto"/>
        <w:ind w:left="426"/>
        <w:rPr>
          <w:rFonts w:asciiTheme="minorHAnsi" w:hAnsiTheme="minorHAnsi" w:cstheme="minorHAnsi"/>
          <w:lang w:eastAsia="pl-PL"/>
        </w:rPr>
      </w:pPr>
      <w:r w:rsidRPr="00E33847">
        <w:rPr>
          <w:rFonts w:asciiTheme="minorHAnsi" w:hAnsiTheme="minorHAnsi" w:cstheme="minorHAnsi"/>
          <w:lang w:eastAsia="pl-PL"/>
        </w:rPr>
        <w:t>a) datę sporządzenia protokołu</w:t>
      </w:r>
    </w:p>
    <w:p w14:paraId="6B725C03" w14:textId="77777777" w:rsidR="00FE462C" w:rsidRPr="00E33847" w:rsidRDefault="00FE462C" w:rsidP="00FE462C">
      <w:pPr>
        <w:autoSpaceDE w:val="0"/>
        <w:autoSpaceDN w:val="0"/>
        <w:adjustRightInd w:val="0"/>
        <w:spacing w:after="0" w:line="240" w:lineRule="auto"/>
        <w:ind w:left="426"/>
        <w:rPr>
          <w:rFonts w:asciiTheme="minorHAnsi" w:hAnsiTheme="minorHAnsi" w:cstheme="minorHAnsi"/>
          <w:lang w:eastAsia="pl-PL"/>
        </w:rPr>
      </w:pPr>
      <w:r w:rsidRPr="00E33847">
        <w:rPr>
          <w:rFonts w:asciiTheme="minorHAnsi" w:hAnsiTheme="minorHAnsi" w:cstheme="minorHAnsi"/>
          <w:lang w:eastAsia="pl-PL"/>
        </w:rPr>
        <w:t>b) skład komisji oraz dane osoby sporządzającej protokół</w:t>
      </w:r>
    </w:p>
    <w:p w14:paraId="1D40D734" w14:textId="77777777" w:rsidR="00FE462C" w:rsidRPr="00E33847" w:rsidRDefault="00FE462C" w:rsidP="00FE462C">
      <w:pPr>
        <w:autoSpaceDE w:val="0"/>
        <w:autoSpaceDN w:val="0"/>
        <w:adjustRightInd w:val="0"/>
        <w:spacing w:after="0" w:line="240" w:lineRule="auto"/>
        <w:ind w:left="426"/>
        <w:rPr>
          <w:rFonts w:asciiTheme="minorHAnsi" w:hAnsiTheme="minorHAnsi" w:cstheme="minorHAnsi"/>
          <w:lang w:eastAsia="pl-PL"/>
        </w:rPr>
      </w:pPr>
      <w:r w:rsidRPr="00E33847">
        <w:rPr>
          <w:rFonts w:asciiTheme="minorHAnsi" w:hAnsiTheme="minorHAnsi" w:cstheme="minorHAnsi"/>
          <w:lang w:eastAsia="pl-PL"/>
        </w:rPr>
        <w:t>c) datę wystąpienia szkody</w:t>
      </w:r>
    </w:p>
    <w:p w14:paraId="5B8C9FF5" w14:textId="77777777" w:rsidR="00FE462C" w:rsidRPr="00E33847" w:rsidRDefault="00FE462C" w:rsidP="00FE462C">
      <w:pPr>
        <w:autoSpaceDE w:val="0"/>
        <w:autoSpaceDN w:val="0"/>
        <w:adjustRightInd w:val="0"/>
        <w:spacing w:after="0" w:line="240" w:lineRule="auto"/>
        <w:ind w:left="426"/>
        <w:rPr>
          <w:rFonts w:asciiTheme="minorHAnsi" w:hAnsiTheme="minorHAnsi" w:cstheme="minorHAnsi"/>
          <w:lang w:eastAsia="pl-PL"/>
        </w:rPr>
      </w:pPr>
      <w:r w:rsidRPr="00E33847">
        <w:rPr>
          <w:rFonts w:asciiTheme="minorHAnsi" w:hAnsiTheme="minorHAnsi" w:cstheme="minorHAnsi"/>
          <w:lang w:eastAsia="pl-PL"/>
        </w:rPr>
        <w:t>d) przyczynę powstania szkody (najbardziej prawdopodobny powód jej wystąpienia)</w:t>
      </w:r>
    </w:p>
    <w:p w14:paraId="3CE17171" w14:textId="77777777" w:rsidR="00FE462C" w:rsidRPr="00E33847" w:rsidRDefault="00FE462C" w:rsidP="00FE462C">
      <w:pPr>
        <w:autoSpaceDE w:val="0"/>
        <w:autoSpaceDN w:val="0"/>
        <w:adjustRightInd w:val="0"/>
        <w:spacing w:after="0" w:line="240" w:lineRule="auto"/>
        <w:ind w:left="426"/>
        <w:rPr>
          <w:rFonts w:asciiTheme="minorHAnsi" w:hAnsiTheme="minorHAnsi" w:cstheme="minorHAnsi"/>
          <w:lang w:eastAsia="pl-PL"/>
        </w:rPr>
      </w:pPr>
      <w:r w:rsidRPr="00E33847">
        <w:rPr>
          <w:rFonts w:asciiTheme="minorHAnsi" w:hAnsiTheme="minorHAnsi" w:cstheme="minorHAnsi"/>
          <w:lang w:eastAsia="pl-PL"/>
        </w:rPr>
        <w:t>e) wykaz uszkodzonego mienia</w:t>
      </w:r>
    </w:p>
    <w:p w14:paraId="2FC9C40F" w14:textId="77777777" w:rsidR="00FE462C" w:rsidRPr="00E33847" w:rsidRDefault="00FE462C" w:rsidP="00FE462C">
      <w:pPr>
        <w:autoSpaceDE w:val="0"/>
        <w:autoSpaceDN w:val="0"/>
        <w:adjustRightInd w:val="0"/>
        <w:spacing w:after="0" w:line="240" w:lineRule="auto"/>
        <w:ind w:left="426"/>
        <w:rPr>
          <w:rFonts w:asciiTheme="minorHAnsi" w:hAnsiTheme="minorHAnsi" w:cstheme="minorHAnsi"/>
          <w:lang w:eastAsia="pl-PL"/>
        </w:rPr>
      </w:pPr>
      <w:r w:rsidRPr="00E33847">
        <w:rPr>
          <w:rFonts w:asciiTheme="minorHAnsi" w:hAnsiTheme="minorHAnsi" w:cstheme="minorHAnsi"/>
          <w:lang w:eastAsia="pl-PL"/>
        </w:rPr>
        <w:t>f) krótki opis zdarzenia ze szczególnym uwzględnieniem okoliczności powstania szkody</w:t>
      </w:r>
    </w:p>
    <w:p w14:paraId="6A733C47" w14:textId="77777777" w:rsidR="00FE462C" w:rsidRPr="00E33847" w:rsidRDefault="00FE462C" w:rsidP="00FE462C">
      <w:pPr>
        <w:autoSpaceDE w:val="0"/>
        <w:autoSpaceDN w:val="0"/>
        <w:adjustRightInd w:val="0"/>
        <w:spacing w:after="0" w:line="240" w:lineRule="auto"/>
        <w:ind w:left="426"/>
        <w:rPr>
          <w:rFonts w:asciiTheme="minorHAnsi" w:hAnsiTheme="minorHAnsi" w:cstheme="minorHAnsi"/>
          <w:lang w:eastAsia="pl-PL"/>
        </w:rPr>
      </w:pPr>
      <w:r w:rsidRPr="00E33847">
        <w:rPr>
          <w:rFonts w:asciiTheme="minorHAnsi" w:hAnsiTheme="minorHAnsi" w:cstheme="minorHAnsi"/>
          <w:lang w:eastAsia="pl-PL"/>
        </w:rPr>
        <w:t>g) szacunkową wartość szkody</w:t>
      </w:r>
    </w:p>
    <w:p w14:paraId="61DC5EE9" w14:textId="77777777" w:rsidR="00FE462C" w:rsidRPr="00E33847" w:rsidRDefault="00FE462C" w:rsidP="00FE462C">
      <w:pPr>
        <w:autoSpaceDE w:val="0"/>
        <w:autoSpaceDN w:val="0"/>
        <w:adjustRightInd w:val="0"/>
        <w:spacing w:after="0" w:line="240" w:lineRule="auto"/>
        <w:ind w:left="426"/>
        <w:rPr>
          <w:rFonts w:asciiTheme="minorHAnsi" w:hAnsiTheme="minorHAnsi" w:cstheme="minorHAnsi"/>
          <w:lang w:eastAsia="pl-PL"/>
        </w:rPr>
      </w:pPr>
      <w:r w:rsidRPr="00E33847">
        <w:rPr>
          <w:rFonts w:asciiTheme="minorHAnsi" w:hAnsiTheme="minorHAnsi" w:cstheme="minorHAnsi"/>
          <w:lang w:eastAsia="pl-PL"/>
        </w:rPr>
        <w:t>h) dokumentację fotograficzną.</w:t>
      </w:r>
    </w:p>
    <w:p w14:paraId="5E31F8CB" w14:textId="77777777" w:rsidR="00FE462C" w:rsidRPr="00E33847" w:rsidRDefault="00FE462C" w:rsidP="00FE462C">
      <w:pPr>
        <w:autoSpaceDE w:val="0"/>
        <w:autoSpaceDN w:val="0"/>
        <w:adjustRightInd w:val="0"/>
        <w:spacing w:after="0" w:line="240" w:lineRule="auto"/>
        <w:ind w:left="426"/>
        <w:jc w:val="both"/>
        <w:rPr>
          <w:rFonts w:asciiTheme="minorHAnsi" w:hAnsiTheme="minorHAnsi" w:cstheme="minorHAnsi"/>
          <w:lang w:eastAsia="pl-PL"/>
        </w:rPr>
      </w:pPr>
      <w:r w:rsidRPr="00E33847">
        <w:rPr>
          <w:rFonts w:asciiTheme="minorHAnsi" w:hAnsiTheme="minorHAnsi" w:cstheme="minorHAnsi"/>
          <w:lang w:eastAsia="pl-PL"/>
        </w:rPr>
        <w:t>Po dokonaniu naprawy/odtworzeniu mienia do stanu sprzed szkody Ubezpieczony lub Ubezpieczający dostarczy do Ubezpieczyciela oprócz ww. protokołu, dokumenty niezbędne do podjęcia decyzji o wypłacie odszkodowania, tj.:</w:t>
      </w:r>
    </w:p>
    <w:p w14:paraId="3E227005" w14:textId="77777777" w:rsidR="00FE462C" w:rsidRPr="00E33847" w:rsidRDefault="00FE462C" w:rsidP="00FE462C">
      <w:pPr>
        <w:autoSpaceDE w:val="0"/>
        <w:autoSpaceDN w:val="0"/>
        <w:adjustRightInd w:val="0"/>
        <w:spacing w:after="0" w:line="240" w:lineRule="auto"/>
        <w:ind w:left="426"/>
        <w:rPr>
          <w:rFonts w:asciiTheme="minorHAnsi" w:hAnsiTheme="minorHAnsi" w:cstheme="minorHAnsi"/>
          <w:lang w:eastAsia="pl-PL"/>
        </w:rPr>
      </w:pPr>
      <w:r w:rsidRPr="00E33847">
        <w:rPr>
          <w:rFonts w:asciiTheme="minorHAnsi" w:hAnsiTheme="minorHAnsi" w:cstheme="minorHAnsi"/>
          <w:lang w:eastAsia="pl-PL"/>
        </w:rPr>
        <w:t>- protokół uszkodzeń (wykaz uszkodzeń poniesionych w związku ze zdarzeniem),</w:t>
      </w:r>
    </w:p>
    <w:p w14:paraId="4A303559" w14:textId="77777777" w:rsidR="00FE462C" w:rsidRPr="00E33847" w:rsidRDefault="00FE462C" w:rsidP="00FE462C">
      <w:pPr>
        <w:autoSpaceDE w:val="0"/>
        <w:autoSpaceDN w:val="0"/>
        <w:adjustRightInd w:val="0"/>
        <w:spacing w:after="0" w:line="240" w:lineRule="auto"/>
        <w:ind w:left="426"/>
        <w:rPr>
          <w:rFonts w:asciiTheme="minorHAnsi" w:hAnsiTheme="minorHAnsi" w:cstheme="minorHAnsi"/>
          <w:lang w:eastAsia="pl-PL"/>
        </w:rPr>
      </w:pPr>
      <w:r w:rsidRPr="00E33847">
        <w:rPr>
          <w:rFonts w:asciiTheme="minorHAnsi" w:hAnsiTheme="minorHAnsi" w:cstheme="minorHAnsi"/>
          <w:lang w:eastAsia="pl-PL"/>
        </w:rPr>
        <w:t>- faktury za odtworzenie stanu mienia sprzed szkody (faktury naprawy lub zakupu),</w:t>
      </w:r>
    </w:p>
    <w:p w14:paraId="367B86C0" w14:textId="77777777" w:rsidR="00FE462C" w:rsidRPr="00E33847" w:rsidRDefault="00FE462C" w:rsidP="00FE462C">
      <w:pPr>
        <w:autoSpaceDE w:val="0"/>
        <w:autoSpaceDN w:val="0"/>
        <w:adjustRightInd w:val="0"/>
        <w:spacing w:after="0" w:line="240" w:lineRule="auto"/>
        <w:ind w:left="426"/>
        <w:rPr>
          <w:rFonts w:asciiTheme="minorHAnsi" w:hAnsiTheme="minorHAnsi" w:cstheme="minorHAnsi"/>
          <w:lang w:eastAsia="pl-PL"/>
        </w:rPr>
      </w:pPr>
      <w:r w:rsidRPr="00E33847">
        <w:rPr>
          <w:rFonts w:asciiTheme="minorHAnsi" w:hAnsiTheme="minorHAnsi" w:cstheme="minorHAnsi"/>
          <w:lang w:eastAsia="pl-PL"/>
        </w:rPr>
        <w:t>- kosztorys naprawy,</w:t>
      </w:r>
    </w:p>
    <w:p w14:paraId="3BED5169" w14:textId="77777777" w:rsidR="00FE462C" w:rsidRPr="00E33847" w:rsidRDefault="00FE462C" w:rsidP="00FE462C">
      <w:pPr>
        <w:autoSpaceDE w:val="0"/>
        <w:autoSpaceDN w:val="0"/>
        <w:adjustRightInd w:val="0"/>
        <w:spacing w:after="0" w:line="240" w:lineRule="auto"/>
        <w:ind w:left="426"/>
        <w:rPr>
          <w:rFonts w:asciiTheme="minorHAnsi" w:hAnsiTheme="minorHAnsi" w:cstheme="minorHAnsi"/>
          <w:lang w:eastAsia="pl-PL"/>
        </w:rPr>
      </w:pPr>
      <w:r w:rsidRPr="00E33847">
        <w:rPr>
          <w:rFonts w:asciiTheme="minorHAnsi" w:hAnsiTheme="minorHAnsi" w:cstheme="minorHAnsi"/>
          <w:lang w:eastAsia="pl-PL"/>
        </w:rPr>
        <w:t>- inne dokumenty, jakich Ubezpieczyciel odpowiednio do stanu rzeczy może zażądać.</w:t>
      </w:r>
    </w:p>
    <w:p w14:paraId="1A5904EF" w14:textId="77777777" w:rsidR="00FE462C" w:rsidRPr="00E33847" w:rsidRDefault="00FE462C" w:rsidP="00FE462C">
      <w:pPr>
        <w:autoSpaceDE w:val="0"/>
        <w:autoSpaceDN w:val="0"/>
        <w:adjustRightInd w:val="0"/>
        <w:spacing w:after="0" w:line="240" w:lineRule="auto"/>
        <w:ind w:left="426"/>
        <w:jc w:val="both"/>
        <w:rPr>
          <w:rFonts w:asciiTheme="minorHAnsi" w:hAnsiTheme="minorHAnsi" w:cstheme="minorHAnsi"/>
          <w:lang w:eastAsia="pl-PL"/>
        </w:rPr>
      </w:pPr>
      <w:r w:rsidRPr="00E33847">
        <w:rPr>
          <w:rFonts w:asciiTheme="minorHAnsi" w:hAnsiTheme="minorHAnsi" w:cstheme="minorHAnsi"/>
          <w:lang w:eastAsia="pl-PL"/>
        </w:rPr>
        <w:lastRenderedPageBreak/>
        <w:t>W uzasadnionych przypadkach na wniosek Ubezpieczyciela Ubezpieczający lub Ubezpieczony dostarczy kosztorys naprawy.</w:t>
      </w:r>
    </w:p>
    <w:p w14:paraId="641F0BDB" w14:textId="77777777" w:rsidR="00FE462C" w:rsidRPr="00E33847" w:rsidRDefault="00FE462C" w:rsidP="00FE462C">
      <w:pPr>
        <w:autoSpaceDE w:val="0"/>
        <w:autoSpaceDN w:val="0"/>
        <w:adjustRightInd w:val="0"/>
        <w:spacing w:after="0" w:line="240" w:lineRule="auto"/>
        <w:ind w:left="426"/>
        <w:rPr>
          <w:rFonts w:asciiTheme="minorHAnsi" w:hAnsiTheme="minorHAnsi" w:cstheme="minorHAnsi"/>
          <w:lang w:eastAsia="pl-PL"/>
        </w:rPr>
      </w:pPr>
      <w:r w:rsidRPr="00E33847">
        <w:rPr>
          <w:rFonts w:asciiTheme="minorHAnsi" w:hAnsiTheme="minorHAnsi" w:cstheme="minorHAnsi"/>
          <w:lang w:eastAsia="pl-PL"/>
        </w:rPr>
        <w:t>Powyższe postanowienia, w żadnym razie:</w:t>
      </w:r>
    </w:p>
    <w:p w14:paraId="1616B1E5" w14:textId="77777777" w:rsidR="00FE462C" w:rsidRPr="00E33847" w:rsidRDefault="00FE462C" w:rsidP="00FE462C">
      <w:pPr>
        <w:autoSpaceDE w:val="0"/>
        <w:autoSpaceDN w:val="0"/>
        <w:adjustRightInd w:val="0"/>
        <w:spacing w:after="0" w:line="240" w:lineRule="auto"/>
        <w:ind w:left="426"/>
        <w:jc w:val="both"/>
        <w:rPr>
          <w:rFonts w:asciiTheme="minorHAnsi" w:hAnsiTheme="minorHAnsi" w:cstheme="minorHAnsi"/>
          <w:lang w:eastAsia="pl-PL"/>
        </w:rPr>
      </w:pPr>
      <w:r w:rsidRPr="00E33847">
        <w:rPr>
          <w:rFonts w:asciiTheme="minorHAnsi" w:hAnsiTheme="minorHAnsi" w:cstheme="minorHAnsi"/>
          <w:lang w:eastAsia="pl-PL"/>
        </w:rPr>
        <w:t xml:space="preserve">a) nie zwalniają Ubezpieczonego lub Ubezpieczającego od obowiązku zgłoszenia Ubezpieczycielowi faktu wystąpienia szkody, a w </w:t>
      </w:r>
      <w:proofErr w:type="gramStart"/>
      <w:r w:rsidRPr="00E33847">
        <w:rPr>
          <w:rFonts w:asciiTheme="minorHAnsi" w:hAnsiTheme="minorHAnsi" w:cstheme="minorHAnsi"/>
          <w:lang w:eastAsia="pl-PL"/>
        </w:rPr>
        <w:t>przypadku</w:t>
      </w:r>
      <w:proofErr w:type="gramEnd"/>
      <w:r w:rsidRPr="00E33847">
        <w:rPr>
          <w:rFonts w:asciiTheme="minorHAnsi" w:hAnsiTheme="minorHAnsi" w:cstheme="minorHAnsi"/>
          <w:lang w:eastAsia="pl-PL"/>
        </w:rPr>
        <w:t xml:space="preserve"> jeśli posiada ona znamiona przestępstwa, także zawiadomienia Policji;</w:t>
      </w:r>
    </w:p>
    <w:p w14:paraId="7FB34FCA" w14:textId="77777777" w:rsidR="00FE462C" w:rsidRPr="00E33847" w:rsidRDefault="00FE462C" w:rsidP="00FE462C">
      <w:pPr>
        <w:suppressAutoHyphens/>
        <w:spacing w:after="0" w:line="240" w:lineRule="auto"/>
        <w:ind w:left="426"/>
        <w:jc w:val="both"/>
        <w:rPr>
          <w:rFonts w:asciiTheme="minorHAnsi" w:hAnsiTheme="minorHAnsi" w:cstheme="minorHAnsi"/>
          <w:b/>
          <w:bCs/>
          <w:lang w:eastAsia="ar-SA"/>
        </w:rPr>
      </w:pPr>
      <w:r w:rsidRPr="00E33847">
        <w:rPr>
          <w:rFonts w:asciiTheme="minorHAnsi" w:hAnsiTheme="minorHAnsi" w:cstheme="minorHAnsi"/>
          <w:lang w:eastAsia="pl-PL"/>
        </w:rPr>
        <w:t xml:space="preserve">b) nie ograniczają prawa Ubezpieczycielowi do całkowitej lub częściowej odmowy wypłaty odszkodowania w </w:t>
      </w:r>
      <w:proofErr w:type="gramStart"/>
      <w:r w:rsidRPr="00E33847">
        <w:rPr>
          <w:rFonts w:asciiTheme="minorHAnsi" w:hAnsiTheme="minorHAnsi" w:cstheme="minorHAnsi"/>
          <w:lang w:eastAsia="pl-PL"/>
        </w:rPr>
        <w:t>przypadku</w:t>
      </w:r>
      <w:proofErr w:type="gramEnd"/>
      <w:r w:rsidRPr="00E33847">
        <w:rPr>
          <w:rFonts w:asciiTheme="minorHAnsi" w:hAnsiTheme="minorHAnsi" w:cstheme="minorHAnsi"/>
          <w:lang w:eastAsia="pl-PL"/>
        </w:rPr>
        <w:t xml:space="preserve"> jeśli roszczenie okaże się niezasadne</w:t>
      </w:r>
      <w:r w:rsidRPr="00E33847">
        <w:rPr>
          <w:rFonts w:asciiTheme="minorHAnsi" w:hAnsiTheme="minorHAnsi" w:cstheme="minorHAnsi"/>
          <w:b/>
          <w:bCs/>
        </w:rPr>
        <w:t>.</w:t>
      </w:r>
    </w:p>
    <w:p w14:paraId="1D090207" w14:textId="77777777" w:rsidR="00FE462C" w:rsidRPr="00E33847" w:rsidRDefault="00FE462C" w:rsidP="00FE462C">
      <w:pPr>
        <w:pStyle w:val="Akapitzlist"/>
        <w:numPr>
          <w:ilvl w:val="0"/>
          <w:numId w:val="15"/>
        </w:numPr>
        <w:suppressAutoHyphens/>
        <w:spacing w:after="0" w:line="240" w:lineRule="auto"/>
        <w:jc w:val="both"/>
        <w:rPr>
          <w:rFonts w:asciiTheme="minorHAnsi" w:hAnsiTheme="minorHAnsi" w:cstheme="minorHAnsi"/>
          <w:b/>
          <w:bCs/>
          <w:lang w:eastAsia="ar-SA"/>
        </w:rPr>
      </w:pPr>
      <w:r w:rsidRPr="00E33847">
        <w:rPr>
          <w:rFonts w:asciiTheme="minorHAnsi" w:hAnsiTheme="minorHAnsi" w:cstheme="minorHAnsi"/>
          <w:b/>
          <w:bCs/>
          <w:lang w:eastAsia="ar-SA"/>
        </w:rPr>
        <w:t>Klauzula wynagrodzenia ekspertów</w:t>
      </w:r>
    </w:p>
    <w:p w14:paraId="7D9F93F1"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 xml:space="preserve">Z zachowaniem pozostałych niezmienionych niniejszą klauzulą postanowień </w:t>
      </w:r>
    </w:p>
    <w:p w14:paraId="6DFB76BD"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1) rozszerza się zakres ubezpieczenia o koszty rzeczoznawcy, do zapłaty których zobowiązany jest ubezpieczony, jeżeli:</w:t>
      </w:r>
    </w:p>
    <w:p w14:paraId="630729F8"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a) sporządzenie ekspertyzy jest niezbędne do odtworzenia mienia, w którym wyrządzona została szkoda objęta odpowiedzialnością Ubezpieczyciela i z tytułu której Ubezpieczyciel wypłacił odszkodowanie oraz</w:t>
      </w:r>
    </w:p>
    <w:p w14:paraId="24E1EBEF"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b) konieczność sporządzenia ekspertyzy została potwierdzona przez Ubezpieczyciela;</w:t>
      </w:r>
    </w:p>
    <w:p w14:paraId="0A24E554"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2) odpowiedzialność Ubezpieczyciela, o której mowa w pkt 1, ustalana jest z uwzględnieniem wysokości średnich cen rynkowych obowiązujących w zakresie świadczenia tych usług;</w:t>
      </w:r>
    </w:p>
    <w:p w14:paraId="447E6F27"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3) odpowiedzialność Ubezpieczyciela z tytułu niniejszej klauzuli ograniczona jest do limitu odpowiedzialności na jedno i wszystkie zdarzenia w okresie ubezpieczenia;</w:t>
      </w:r>
    </w:p>
    <w:p w14:paraId="417B0861"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4) limit odpowiedzialności wynosi 50.000 zł a wysokość franszyzy redukcyjnej określono w zakresie podstawowym ubezpieczenia.</w:t>
      </w:r>
    </w:p>
    <w:p w14:paraId="27FD4995" w14:textId="77777777" w:rsidR="00FE462C" w:rsidRPr="00E33847" w:rsidRDefault="00FE462C" w:rsidP="00FE462C">
      <w:pPr>
        <w:pStyle w:val="Akapitzlist"/>
        <w:numPr>
          <w:ilvl w:val="0"/>
          <w:numId w:val="15"/>
        </w:numPr>
        <w:suppressAutoHyphens/>
        <w:jc w:val="both"/>
        <w:rPr>
          <w:rFonts w:asciiTheme="minorHAnsi" w:hAnsiTheme="minorHAnsi" w:cstheme="minorHAnsi"/>
          <w:b/>
          <w:bCs/>
          <w:lang w:eastAsia="ar-SA"/>
        </w:rPr>
      </w:pPr>
      <w:r w:rsidRPr="00E33847">
        <w:rPr>
          <w:rFonts w:asciiTheme="minorHAnsi" w:hAnsiTheme="minorHAnsi" w:cstheme="minorHAnsi"/>
          <w:b/>
          <w:bCs/>
          <w:lang w:eastAsia="ar-SA"/>
        </w:rPr>
        <w:t>Klauzula zrzeczenia się prawa do regresu</w:t>
      </w:r>
    </w:p>
    <w:p w14:paraId="3AFC9286" w14:textId="77777777" w:rsidR="00FE462C" w:rsidRPr="00E33847" w:rsidRDefault="00FE462C" w:rsidP="00FE462C">
      <w:pPr>
        <w:pStyle w:val="Akapitzlist"/>
        <w:suppressAutoHyphens/>
        <w:ind w:left="360"/>
        <w:jc w:val="both"/>
        <w:rPr>
          <w:rFonts w:asciiTheme="minorHAnsi" w:hAnsiTheme="minorHAnsi" w:cstheme="minorHAnsi"/>
          <w:lang w:eastAsia="ar-SA"/>
        </w:rPr>
      </w:pPr>
      <w:r w:rsidRPr="00E33847">
        <w:rPr>
          <w:rFonts w:asciiTheme="minorHAnsi" w:hAnsiTheme="minorHAnsi" w:cstheme="minorHAnsi"/>
          <w:lang w:eastAsia="ar-SA"/>
        </w:rPr>
        <w:t>Z zachowaniem pozostałych niezmienionych niniejszą klauzulą postanowień umowy  ustala się, co następuje:</w:t>
      </w:r>
    </w:p>
    <w:p w14:paraId="068DFDC4" w14:textId="77777777" w:rsidR="00FE462C" w:rsidRPr="00E33847" w:rsidRDefault="00FE462C" w:rsidP="00FE462C">
      <w:pPr>
        <w:pStyle w:val="Akapitzlist"/>
        <w:suppressAutoHyphens/>
        <w:ind w:left="360"/>
        <w:jc w:val="both"/>
        <w:rPr>
          <w:rFonts w:asciiTheme="minorHAnsi" w:hAnsiTheme="minorHAnsi" w:cstheme="minorHAnsi"/>
          <w:lang w:eastAsia="ar-SA"/>
        </w:rPr>
      </w:pPr>
      <w:r w:rsidRPr="00E33847">
        <w:rPr>
          <w:rFonts w:asciiTheme="minorHAnsi" w:hAnsiTheme="minorHAnsi" w:cstheme="minorHAnsi"/>
          <w:lang w:eastAsia="ar-SA"/>
        </w:rPr>
        <w:t>1) Ubezpieczyciel zrzeka się swoich praw do regresu z tytułu szkody w ubezpieczonym mieniu wobec osób trzecich lub ich pracowników, użytkujących ubezpieczone mienie za zgodą ubezpieczającego;</w:t>
      </w:r>
    </w:p>
    <w:p w14:paraId="104D0EF0" w14:textId="77777777" w:rsidR="00FE462C" w:rsidRPr="00E33847" w:rsidRDefault="00FE462C" w:rsidP="00FE462C">
      <w:pPr>
        <w:pStyle w:val="Akapitzlist"/>
        <w:suppressAutoHyphens/>
        <w:ind w:left="360"/>
        <w:jc w:val="both"/>
        <w:rPr>
          <w:rFonts w:asciiTheme="minorHAnsi" w:hAnsiTheme="minorHAnsi" w:cstheme="minorHAnsi"/>
          <w:lang w:eastAsia="ar-SA"/>
        </w:rPr>
      </w:pPr>
      <w:r w:rsidRPr="00E33847">
        <w:rPr>
          <w:rFonts w:asciiTheme="minorHAnsi" w:hAnsiTheme="minorHAnsi" w:cstheme="minorHAnsi"/>
          <w:lang w:eastAsia="ar-SA"/>
        </w:rPr>
        <w:t>2) zrzeczenie się prawa do regresu nie ma zastosowania, gdy osoby te wyrządziły szkodę umyślnie lub wskutek rażącego niedbalstwa;</w:t>
      </w:r>
    </w:p>
    <w:p w14:paraId="7742D2A5"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3) klauzula ta nie dotyczy firm wykonujących usługi serwisowe i konserwacyjne.</w:t>
      </w:r>
    </w:p>
    <w:p w14:paraId="5997EC64" w14:textId="77777777" w:rsidR="00FE462C" w:rsidRPr="00E33847" w:rsidRDefault="00FE462C" w:rsidP="00FE462C">
      <w:pPr>
        <w:pStyle w:val="Akapitzlist"/>
        <w:numPr>
          <w:ilvl w:val="0"/>
          <w:numId w:val="15"/>
        </w:numPr>
        <w:suppressAutoHyphens/>
        <w:spacing w:after="0" w:line="240" w:lineRule="auto"/>
        <w:jc w:val="both"/>
        <w:rPr>
          <w:rFonts w:asciiTheme="minorHAnsi" w:hAnsiTheme="minorHAnsi" w:cstheme="minorHAnsi"/>
          <w:b/>
          <w:bCs/>
          <w:lang w:eastAsia="ar-SA"/>
        </w:rPr>
      </w:pPr>
      <w:r w:rsidRPr="00E33847">
        <w:rPr>
          <w:rFonts w:asciiTheme="minorHAnsi" w:hAnsiTheme="minorHAnsi" w:cstheme="minorHAnsi"/>
          <w:b/>
          <w:bCs/>
          <w:lang w:eastAsia="ar-SA"/>
        </w:rPr>
        <w:t>Klauzula opóźnienia w płatności składki lub pierwszej raty</w:t>
      </w:r>
    </w:p>
    <w:p w14:paraId="34549A43"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Z zachowaniem pozostałych, nie zmienionych niniejszą klauzula, postanowień umowy ubezpieczenia strony uzgodniły, iż w przypadku, gdy Ubezpieczający nie opłacił w terminie składki lub jej pierwszej raty, odpowiedzialność Ubezpieczyciela w ramach zawartej umowy ubezpieczenia nie ustaje, nie skutkuje także</w:t>
      </w:r>
    </w:p>
    <w:p w14:paraId="2CAEBF54"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zawieszeniem. W takim przypadku Ubezpieczyciel wezwie na piśmie Ubezpieczającego do zapłaty zaległej składki lub jej pierwszej raty wyznaczając co najmniej14-dniowy termin zapłaty.</w:t>
      </w:r>
    </w:p>
    <w:p w14:paraId="46EEBBD4" w14:textId="77777777" w:rsidR="00FE462C" w:rsidRPr="00E33847" w:rsidRDefault="00FE462C" w:rsidP="00FE462C">
      <w:pPr>
        <w:pStyle w:val="Akapitzlist"/>
        <w:numPr>
          <w:ilvl w:val="0"/>
          <w:numId w:val="15"/>
        </w:numPr>
        <w:suppressAutoHyphens/>
        <w:spacing w:after="0" w:line="240" w:lineRule="auto"/>
        <w:jc w:val="both"/>
        <w:rPr>
          <w:rFonts w:asciiTheme="minorHAnsi" w:hAnsiTheme="minorHAnsi" w:cstheme="minorHAnsi"/>
          <w:b/>
          <w:bCs/>
          <w:lang w:eastAsia="ar-SA"/>
        </w:rPr>
      </w:pPr>
      <w:r w:rsidRPr="00E33847">
        <w:rPr>
          <w:rFonts w:asciiTheme="minorHAnsi" w:hAnsiTheme="minorHAnsi" w:cstheme="minorHAnsi"/>
          <w:b/>
          <w:bCs/>
          <w:lang w:eastAsia="ar-SA"/>
        </w:rPr>
        <w:t>Klauzula ubezpieczenia szyb i innych przedmiotów szklanych od stłuczenia</w:t>
      </w:r>
    </w:p>
    <w:p w14:paraId="4FA88457"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Z zachowaniem pozostałych niezmienionych niniejszą klauzulą postanowień umowy ustala się, co następuje:</w:t>
      </w:r>
    </w:p>
    <w:p w14:paraId="0EE9CCA8"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1) Ubezpieczyciel obejmuje ochroną ubezpieczeniową od ryzyka stłuczenia (rozbicia) lub pęknięcia szyby i inne przedmioty szklane należące do ubezpieczonego lub będące w jego posiadaniu i stanowiące wyposażenie bądź urządzenia budynków lub lokali, w których prowadzona jest przez ubezpieczonego działalność gospodarcza, wykorzystywane zgodnie z ich przeznaczeniem, przy czym ochroną ubezpieczeniową mogą być objęte następujące przedmioty:</w:t>
      </w:r>
    </w:p>
    <w:p w14:paraId="3A5D14B6"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a) oszklenia okienne i drzwiowe, ścienne i dachowe, szklane przegrody, płyty szklane stanowiące składowe części balustrad balkonowych i schodowych, mebli, gablot reklamowych lub lad chłodniczych, w tym także szyby specjalne, w tym antywłamaniowe, kuloodporne lub inne,</w:t>
      </w:r>
    </w:p>
    <w:p w14:paraId="1FF04F21"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b) oszklenia kominków lub wind;</w:t>
      </w:r>
    </w:p>
    <w:p w14:paraId="611863A0"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c) oszklenia pokryte folią oraz witraże,</w:t>
      </w:r>
    </w:p>
    <w:p w14:paraId="7FB2EBA1"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d) lustra wiszące, stojące i wmontowane w ścianach, meblach lub gablotach reklamowych,</w:t>
      </w:r>
    </w:p>
    <w:p w14:paraId="0E067F05"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e) szklane, ceramiczne lub kamienne wykładziny ścian, sufitów, słupów lub filarów,</w:t>
      </w:r>
    </w:p>
    <w:p w14:paraId="2A439C4A"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lastRenderedPageBreak/>
        <w:t>f) akwaria lub terraria stanowiące wyposażenie lub środki obrotowe,</w:t>
      </w:r>
    </w:p>
    <w:p w14:paraId="7ECF8291"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g) tablice reklamowe takie jak:</w:t>
      </w:r>
    </w:p>
    <w:p w14:paraId="79D10403"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 xml:space="preserve">- szyldy lub gabloty ze szkła, plastyku lub innego materiału, znajdujące się poza budynkiem lub </w:t>
      </w:r>
      <w:proofErr w:type="gramStart"/>
      <w:r w:rsidRPr="00E33847">
        <w:rPr>
          <w:rFonts w:asciiTheme="minorHAnsi" w:hAnsiTheme="minorHAnsi" w:cstheme="minorHAnsi"/>
          <w:lang w:eastAsia="ar-SA"/>
        </w:rPr>
        <w:t>lokalem,-</w:t>
      </w:r>
      <w:proofErr w:type="gramEnd"/>
      <w:r w:rsidRPr="00E33847">
        <w:rPr>
          <w:rFonts w:asciiTheme="minorHAnsi" w:hAnsiTheme="minorHAnsi" w:cstheme="minorHAnsi"/>
          <w:lang w:eastAsia="ar-SA"/>
        </w:rPr>
        <w:t xml:space="preserve"> neony, reklamy świetlne, tablice świetlne lub elektroniczne wraz z oprzyrządowaniem stanowiącym integralną całość konstrukcyjną;</w:t>
      </w:r>
    </w:p>
    <w:p w14:paraId="6293D35C"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2) ochroną ubezpieczeniową nie są objęte:</w:t>
      </w:r>
    </w:p>
    <w:p w14:paraId="5C205C64"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a) szklane, ceramiczne lub kamienne wykładziny podłogowe,</w:t>
      </w:r>
    </w:p>
    <w:p w14:paraId="60855EB7"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b) szkło stanowiące osprzęt urządzeń technicznych: maszyn, aparatów, narzędzi oraz osprzęt instalacji, z wyłączeniem szyb, o których mowa w pkt 1 lit. b,</w:t>
      </w:r>
    </w:p>
    <w:p w14:paraId="778F6C04"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c) szyby, przedmioty szklane lub płyty kamienne w stanie uszkodzonym,</w:t>
      </w:r>
    </w:p>
    <w:p w14:paraId="542FD7FA"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d) szyby, przedmioty szklane lub płyty kamienne przed ich ostatecznym zamontowaniem bądź zainstalowaniem w miejscu przeznaczenia,</w:t>
      </w:r>
    </w:p>
    <w:p w14:paraId="4A7D7BD8"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e) szyby w pojazdach i środkach transportowych,</w:t>
      </w:r>
    </w:p>
    <w:p w14:paraId="4B04E822"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f) szyby w szklarniach, cieplarniach, inspektach lub oranżeriach;</w:t>
      </w:r>
    </w:p>
    <w:p w14:paraId="164A31F4"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3) Ubezpieczyciel nie odpowiada za szkody:</w:t>
      </w:r>
    </w:p>
    <w:p w14:paraId="376B09B3"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a) powstałe przy wymianie lub wymontowaniu ubezpieczonego przedmiotu,</w:t>
      </w:r>
    </w:p>
    <w:p w14:paraId="205FEA60"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b) powstałe wskutek zadrapania, porysowania, poplamienia bądź zmiany barwy ubezpieczonego przedmiotu;</w:t>
      </w:r>
    </w:p>
    <w:p w14:paraId="1AAF3041"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4) odpowiedzialność Ubezpieczyciela z tytułu niniejszej klauzuli ograniczona jest do ustalonego w umowie ubezpieczenia limitu odpowiedzialności;</w:t>
      </w:r>
    </w:p>
    <w:p w14:paraId="4DDAFD1D"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5) limit odpowiedzialności ustalony jest na jeden i wszystkie wypadki ubezpieczeniowe, które zaszły w okresie ubezpieczenia;</w:t>
      </w:r>
    </w:p>
    <w:p w14:paraId="652D10A8"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 xml:space="preserve">6) wysokość limitu odpowiedzialności Ubezpieczyciela deklaruje ubezpieczający kierując się przewidywaną możliwością maksymalnej straty w okresie ubezpieczenia oraz biorąc pod uwagę koszty zamontowania bądź zainstalowania ubezpieczonego mienia, z uwzględnieniem kosztów ustawienia rusztowań umożliwiających demontaż, kosztów naprawy tego mienia, wstawienia oraz transportu; jeżeli zgłoszone do ubezpieczenia mienie posiada napisy, litery, grafikę, koszt ich wykonania powinien być również uwzględniony w limicie odpowiedzialności, a w odniesieniu do </w:t>
      </w:r>
      <w:proofErr w:type="spellStart"/>
      <w:r w:rsidRPr="00E33847">
        <w:rPr>
          <w:rFonts w:asciiTheme="minorHAnsi" w:hAnsiTheme="minorHAnsi" w:cstheme="minorHAnsi"/>
          <w:lang w:eastAsia="ar-SA"/>
        </w:rPr>
        <w:t>oszkleń</w:t>
      </w:r>
      <w:proofErr w:type="spellEnd"/>
      <w:r w:rsidRPr="00E33847">
        <w:rPr>
          <w:rFonts w:asciiTheme="minorHAnsi" w:hAnsiTheme="minorHAnsi" w:cstheme="minorHAnsi"/>
          <w:lang w:eastAsia="ar-SA"/>
        </w:rPr>
        <w:t xml:space="preserve"> foliowanych także koszt nałożenia folii;</w:t>
      </w:r>
    </w:p>
    <w:p w14:paraId="0CE4F60B"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7) limit odpowiedzialności Ubezpieczyciela ulega pomniejszeniu o kwotę każdego odszkodowania oraz kosztów wypłaconych z tytułu ubezpieczenia, o którym mowa w niniejszej klauzuli; ubezpieczający może za zgodą Ubezpieczyciela uzupełnić wysokość limitu odpowiedzialności za zapłatą dodatkowej składki ubezpieczeniowej; w przypadku uzupełnienia limitu odpowiedzialności, podwyższony limit stanowi granicę odpowiedzialności Ubezpieczyciela od dnia następnego po zapłacie dodatkowej składki ubezpieczeniowej;</w:t>
      </w:r>
    </w:p>
    <w:p w14:paraId="46BFC4E2"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8) w przypadku każdej szkody ma zastosowanie franszyza redukcyjna w wysokości 50 PLN;</w:t>
      </w:r>
    </w:p>
    <w:p w14:paraId="45F0F77B"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9) w razie zajścia wypadku ubezpieczeniowego Ubezpieczyciel pokrywa w ramach limitu odpowiedzialności udokumentowane koszty, o których mowa w pkt 6;</w:t>
      </w:r>
    </w:p>
    <w:p w14:paraId="4852FA4E" w14:textId="77777777" w:rsidR="00FE462C" w:rsidRPr="00E33847" w:rsidRDefault="00FE462C" w:rsidP="00FE462C">
      <w:pPr>
        <w:pStyle w:val="Akapitzlist"/>
        <w:suppressAutoHyphens/>
        <w:spacing w:after="0" w:line="240" w:lineRule="auto"/>
        <w:ind w:left="360"/>
        <w:jc w:val="both"/>
        <w:rPr>
          <w:rFonts w:asciiTheme="minorHAnsi" w:hAnsiTheme="minorHAnsi" w:cstheme="minorHAnsi"/>
          <w:lang w:eastAsia="ar-SA"/>
        </w:rPr>
      </w:pPr>
      <w:r w:rsidRPr="00E33847">
        <w:rPr>
          <w:rFonts w:asciiTheme="minorHAnsi" w:hAnsiTheme="minorHAnsi" w:cstheme="minorHAnsi"/>
          <w:lang w:eastAsia="ar-SA"/>
        </w:rPr>
        <w:t>10) wysokość szkody ustalana jest dla szyb i innych przedmiotów ubezpieczonych od stłuczenia (rozbicia) - według udokumentowanej wartości uszkodzonego przedmiotu, a w razie braku możliwości udokumentowania - według przeciętnej wartości uszkodzonego przedmiotu tego samego lub podobnego rodzaju i gatunku, ustalonej na podstawie cen detalicznych w dniu powstania szkody, albo w razie naprawy - według kosztów naprawy ustalonych stosownie do zakresu rzeczywistych uszkodzeń na podstawie przeciętnych cen zakładów usługowych w przypadku dokonania naprawy we własnym zakresie, bądź według kosztów naprawy udokumentowanych rachunkiem naprawy w przypadku dokonania naprawy przez firmę zewnętrzną.</w:t>
      </w:r>
    </w:p>
    <w:p w14:paraId="32596D43" w14:textId="77777777" w:rsidR="00FE462C" w:rsidRPr="00E33847" w:rsidRDefault="00FE462C" w:rsidP="00FE462C">
      <w:pPr>
        <w:pStyle w:val="Default"/>
        <w:spacing w:line="23" w:lineRule="atLeast"/>
        <w:rPr>
          <w:rFonts w:asciiTheme="minorHAnsi" w:eastAsia="Calibri" w:hAnsiTheme="minorHAnsi" w:cstheme="minorHAnsi"/>
          <w:bCs/>
          <w:color w:val="auto"/>
          <w:sz w:val="22"/>
          <w:szCs w:val="22"/>
        </w:rPr>
      </w:pPr>
      <w:r w:rsidRPr="00E33847">
        <w:rPr>
          <w:rFonts w:asciiTheme="minorHAnsi" w:eastAsia="Calibri" w:hAnsiTheme="minorHAnsi" w:cstheme="minorHAnsi"/>
          <w:bCs/>
          <w:color w:val="auto"/>
          <w:sz w:val="22"/>
          <w:szCs w:val="22"/>
        </w:rPr>
        <w:t>Limit na jedno i wszystkie zdarzenia w okresie ubezpieczenia na wszystkich Ubezpieczonych – 50 000 zł</w:t>
      </w:r>
    </w:p>
    <w:p w14:paraId="2BC15E89" w14:textId="588E79DD" w:rsidR="00FE462C" w:rsidRDefault="00FE462C" w:rsidP="00FE462C">
      <w:pPr>
        <w:pStyle w:val="Default"/>
        <w:spacing w:line="23" w:lineRule="atLeast"/>
        <w:rPr>
          <w:rFonts w:asciiTheme="minorHAnsi" w:eastAsia="Calibri" w:hAnsiTheme="minorHAnsi" w:cstheme="minorHAnsi"/>
          <w:bCs/>
          <w:color w:val="auto"/>
          <w:sz w:val="22"/>
          <w:szCs w:val="22"/>
        </w:rPr>
      </w:pPr>
      <w:r w:rsidRPr="00E33847">
        <w:rPr>
          <w:rFonts w:asciiTheme="minorHAnsi" w:eastAsia="Calibri" w:hAnsiTheme="minorHAnsi" w:cstheme="minorHAnsi"/>
          <w:bCs/>
          <w:color w:val="auto"/>
          <w:sz w:val="22"/>
          <w:szCs w:val="22"/>
        </w:rPr>
        <w:t>Franszyza redukcyjna 50 zł</w:t>
      </w:r>
    </w:p>
    <w:p w14:paraId="59E98E48" w14:textId="6933DBB8" w:rsidR="00FE462C" w:rsidRPr="00FE462C" w:rsidRDefault="00FE462C" w:rsidP="00FE462C">
      <w:pPr>
        <w:pStyle w:val="Akapitzlist"/>
        <w:numPr>
          <w:ilvl w:val="0"/>
          <w:numId w:val="15"/>
        </w:numPr>
        <w:overflowPunct w:val="0"/>
        <w:autoSpaceDE w:val="0"/>
        <w:autoSpaceDN w:val="0"/>
        <w:adjustRightInd w:val="0"/>
        <w:spacing w:after="0"/>
        <w:jc w:val="both"/>
        <w:textAlignment w:val="baseline"/>
        <w:rPr>
          <w:rFonts w:asciiTheme="minorHAnsi" w:hAnsiTheme="minorHAnsi" w:cstheme="minorHAnsi"/>
          <w:lang w:eastAsia="pl-PL"/>
        </w:rPr>
      </w:pPr>
      <w:r w:rsidRPr="00FE462C">
        <w:rPr>
          <w:rFonts w:asciiTheme="minorHAnsi" w:hAnsiTheme="minorHAnsi" w:cstheme="minorHAnsi"/>
          <w:lang w:eastAsia="ar-SA"/>
        </w:rPr>
        <w:lastRenderedPageBreak/>
        <w:t xml:space="preserve">Klauzula </w:t>
      </w:r>
      <w:r w:rsidRPr="00FE462C">
        <w:rPr>
          <w:rFonts w:asciiTheme="minorHAnsi" w:hAnsiTheme="minorHAnsi" w:cstheme="minorHAnsi"/>
        </w:rPr>
        <w:t xml:space="preserve">włączenia odpowiedzialności ubezpieczyciela za sprzęt elektroniczny od daty jego dostawy do włączenia go do eksploatacji. </w:t>
      </w:r>
      <w:r w:rsidRPr="00FE462C">
        <w:rPr>
          <w:rFonts w:asciiTheme="minorHAnsi" w:hAnsiTheme="minorHAnsi" w:cstheme="minorHAnsi"/>
          <w:lang w:eastAsia="pl-PL"/>
        </w:rPr>
        <w:t>Ochroną objęty jest również sprzęt, który przez dłuższy okres znajduje się w lokalizacji objętej ochroną, jednak nie jest eksploatowany.</w:t>
      </w:r>
    </w:p>
    <w:p w14:paraId="7004527F" w14:textId="77777777" w:rsidR="00FE462C" w:rsidRPr="00FE462C" w:rsidRDefault="00FE462C" w:rsidP="00FE462C">
      <w:pPr>
        <w:pStyle w:val="Akapitzlist"/>
        <w:numPr>
          <w:ilvl w:val="0"/>
          <w:numId w:val="15"/>
        </w:numPr>
        <w:overflowPunct w:val="0"/>
        <w:autoSpaceDE w:val="0"/>
        <w:autoSpaceDN w:val="0"/>
        <w:adjustRightInd w:val="0"/>
        <w:spacing w:after="0"/>
        <w:jc w:val="both"/>
        <w:textAlignment w:val="baseline"/>
        <w:rPr>
          <w:rFonts w:asciiTheme="minorHAnsi" w:hAnsiTheme="minorHAnsi" w:cstheme="minorHAnsi"/>
          <w:lang w:eastAsia="pl-PL"/>
        </w:rPr>
      </w:pPr>
      <w:r w:rsidRPr="00FE462C">
        <w:rPr>
          <w:rFonts w:asciiTheme="minorHAnsi" w:hAnsiTheme="minorHAnsi" w:cstheme="minorHAnsi"/>
          <w:lang w:eastAsia="pl-PL"/>
        </w:rPr>
        <w:t>Ubezpieczenie sprzętu przenośnego (w tym telefonów komórkowych)</w:t>
      </w:r>
    </w:p>
    <w:p w14:paraId="70DDB304" w14:textId="77777777" w:rsidR="00FE462C" w:rsidRPr="00E33847" w:rsidRDefault="00FE462C" w:rsidP="00FE462C">
      <w:pPr>
        <w:overflowPunct w:val="0"/>
        <w:autoSpaceDE w:val="0"/>
        <w:autoSpaceDN w:val="0"/>
        <w:adjustRightInd w:val="0"/>
        <w:spacing w:after="0"/>
        <w:jc w:val="both"/>
        <w:textAlignment w:val="baseline"/>
        <w:rPr>
          <w:rFonts w:asciiTheme="minorHAnsi" w:hAnsiTheme="minorHAnsi" w:cstheme="minorHAnsi"/>
          <w:lang w:eastAsia="pl-PL"/>
        </w:rPr>
      </w:pPr>
      <w:r w:rsidRPr="00E33847">
        <w:rPr>
          <w:rFonts w:asciiTheme="minorHAnsi" w:hAnsiTheme="minorHAnsi" w:cstheme="minorHAnsi"/>
          <w:lang w:eastAsia="pl-PL"/>
        </w:rPr>
        <w:t>Ustala się z zachowaniem pozostałych niezmienionych niniejszą klauzulą postanowień ogólnych warunków ubezpieczenia sprzętu elektronicznego, iż Ubezpieczyciel rozszerza zakres ochrony ubezpieczeniowej i przyjmuje odpowiedzialność za szkody powstałe w elektronicznym sprzęcie przenośnym (również w telefonach komórkowych) użytkowanym do celów służbowych poza miejscem ubezpieczenia określonym w polisie.</w:t>
      </w:r>
    </w:p>
    <w:p w14:paraId="04299B6A" w14:textId="77777777" w:rsidR="00FE462C" w:rsidRPr="00E33847" w:rsidRDefault="00FE462C" w:rsidP="00FE462C">
      <w:pPr>
        <w:overflowPunct w:val="0"/>
        <w:autoSpaceDE w:val="0"/>
        <w:autoSpaceDN w:val="0"/>
        <w:adjustRightInd w:val="0"/>
        <w:spacing w:after="0"/>
        <w:jc w:val="both"/>
        <w:textAlignment w:val="baseline"/>
        <w:rPr>
          <w:rFonts w:asciiTheme="minorHAnsi" w:hAnsiTheme="minorHAnsi" w:cstheme="minorHAnsi"/>
          <w:lang w:eastAsia="pl-PL"/>
        </w:rPr>
      </w:pPr>
      <w:r w:rsidRPr="00E33847">
        <w:rPr>
          <w:rFonts w:asciiTheme="minorHAnsi" w:hAnsiTheme="minorHAnsi" w:cstheme="minorHAnsi"/>
          <w:lang w:eastAsia="pl-PL"/>
        </w:rPr>
        <w:t>W przypadku kradzieży z włamaniem ubezpieczonych przedmiotów z pojazdu Ubezpieczyciel odpowiada tylko wtedy gdy:</w:t>
      </w:r>
    </w:p>
    <w:p w14:paraId="4B3BE7D5" w14:textId="77777777" w:rsidR="00FE462C" w:rsidRPr="00E33847" w:rsidRDefault="00FE462C" w:rsidP="00FE462C">
      <w:pPr>
        <w:pStyle w:val="Akapitzlist"/>
        <w:numPr>
          <w:ilvl w:val="0"/>
          <w:numId w:val="43"/>
        </w:numPr>
        <w:overflowPunct w:val="0"/>
        <w:autoSpaceDE w:val="0"/>
        <w:autoSpaceDN w:val="0"/>
        <w:adjustRightInd w:val="0"/>
        <w:spacing w:after="0"/>
        <w:jc w:val="both"/>
        <w:textAlignment w:val="baseline"/>
        <w:rPr>
          <w:rFonts w:asciiTheme="minorHAnsi" w:hAnsiTheme="minorHAnsi" w:cstheme="minorHAnsi"/>
          <w:lang w:eastAsia="pl-PL"/>
        </w:rPr>
      </w:pPr>
      <w:r w:rsidRPr="00E33847">
        <w:rPr>
          <w:rFonts w:asciiTheme="minorHAnsi" w:hAnsiTheme="minorHAnsi" w:cstheme="minorHAnsi"/>
          <w:lang w:eastAsia="pl-PL"/>
        </w:rPr>
        <w:t>pojazd posiada trwałe zadaszenie (jednolita sztywna konstrukcja),</w:t>
      </w:r>
    </w:p>
    <w:p w14:paraId="5439A44E" w14:textId="77777777" w:rsidR="00FE462C" w:rsidRPr="00E33847" w:rsidRDefault="00FE462C" w:rsidP="00FE462C">
      <w:pPr>
        <w:pStyle w:val="Akapitzlist"/>
        <w:numPr>
          <w:ilvl w:val="0"/>
          <w:numId w:val="43"/>
        </w:numPr>
        <w:overflowPunct w:val="0"/>
        <w:autoSpaceDE w:val="0"/>
        <w:autoSpaceDN w:val="0"/>
        <w:adjustRightInd w:val="0"/>
        <w:spacing w:after="0"/>
        <w:jc w:val="both"/>
        <w:textAlignment w:val="baseline"/>
        <w:rPr>
          <w:rFonts w:asciiTheme="minorHAnsi" w:hAnsiTheme="minorHAnsi" w:cstheme="minorHAnsi"/>
          <w:lang w:eastAsia="pl-PL"/>
        </w:rPr>
      </w:pPr>
      <w:r w:rsidRPr="00E33847">
        <w:rPr>
          <w:rFonts w:asciiTheme="minorHAnsi" w:hAnsiTheme="minorHAnsi" w:cstheme="minorHAnsi"/>
          <w:lang w:eastAsia="pl-PL"/>
        </w:rPr>
        <w:t>w trakcie postoju podczas transportu pojazd został prawidłowo zamknięty na wszystkie istniejące zamki i włączony został sprawnie działający system alarmowy,</w:t>
      </w:r>
    </w:p>
    <w:p w14:paraId="42611A94" w14:textId="77777777" w:rsidR="00FE462C" w:rsidRPr="00E33847" w:rsidRDefault="00FE462C" w:rsidP="00FE462C">
      <w:pPr>
        <w:pStyle w:val="Akapitzlist"/>
        <w:numPr>
          <w:ilvl w:val="0"/>
          <w:numId w:val="43"/>
        </w:numPr>
        <w:overflowPunct w:val="0"/>
        <w:autoSpaceDE w:val="0"/>
        <w:autoSpaceDN w:val="0"/>
        <w:adjustRightInd w:val="0"/>
        <w:spacing w:after="0"/>
        <w:jc w:val="both"/>
        <w:textAlignment w:val="baseline"/>
        <w:rPr>
          <w:rFonts w:asciiTheme="minorHAnsi" w:hAnsiTheme="minorHAnsi" w:cstheme="minorHAnsi"/>
          <w:lang w:eastAsia="pl-PL"/>
        </w:rPr>
      </w:pPr>
      <w:r w:rsidRPr="00E33847">
        <w:rPr>
          <w:rFonts w:asciiTheme="minorHAnsi" w:hAnsiTheme="minorHAnsi" w:cstheme="minorHAnsi"/>
          <w:lang w:eastAsia="pl-PL"/>
        </w:rPr>
        <w:t>sprzęt pozostawiony w pojeździe jest niewidoczny z zewnątrz, np. w bagażniku.</w:t>
      </w:r>
    </w:p>
    <w:p w14:paraId="22457C3B" w14:textId="77777777" w:rsidR="00FE462C" w:rsidRPr="00E33847" w:rsidRDefault="00FE462C" w:rsidP="00FE462C">
      <w:pPr>
        <w:pStyle w:val="Akapitzlist"/>
        <w:numPr>
          <w:ilvl w:val="0"/>
          <w:numId w:val="43"/>
        </w:numPr>
        <w:overflowPunct w:val="0"/>
        <w:autoSpaceDE w:val="0"/>
        <w:autoSpaceDN w:val="0"/>
        <w:adjustRightInd w:val="0"/>
        <w:spacing w:after="0"/>
        <w:jc w:val="both"/>
        <w:textAlignment w:val="baseline"/>
        <w:rPr>
          <w:rFonts w:asciiTheme="minorHAnsi" w:hAnsiTheme="minorHAnsi" w:cstheme="minorHAnsi"/>
          <w:lang w:eastAsia="pl-PL"/>
        </w:rPr>
      </w:pPr>
      <w:r w:rsidRPr="00E33847">
        <w:rPr>
          <w:rFonts w:asciiTheme="minorHAnsi" w:hAnsiTheme="minorHAnsi" w:cstheme="minorHAnsi"/>
          <w:lang w:eastAsia="pl-PL"/>
        </w:rPr>
        <w:t xml:space="preserve">Ubezpieczyciel nie odpowiada za szkody objęte polisą Auto-Casco i OC. </w:t>
      </w:r>
    </w:p>
    <w:p w14:paraId="5EBB9C74" w14:textId="77777777" w:rsidR="00FE462C" w:rsidRPr="00E33847" w:rsidRDefault="00FE462C" w:rsidP="00FE462C">
      <w:pPr>
        <w:overflowPunct w:val="0"/>
        <w:autoSpaceDE w:val="0"/>
        <w:autoSpaceDN w:val="0"/>
        <w:adjustRightInd w:val="0"/>
        <w:spacing w:after="0"/>
        <w:jc w:val="both"/>
        <w:textAlignment w:val="baseline"/>
        <w:rPr>
          <w:rFonts w:asciiTheme="minorHAnsi" w:hAnsiTheme="minorHAnsi" w:cstheme="minorHAnsi"/>
          <w:b/>
          <w:bCs/>
          <w:lang w:eastAsia="pl-PL"/>
        </w:rPr>
      </w:pPr>
      <w:r w:rsidRPr="00E33847">
        <w:rPr>
          <w:rFonts w:asciiTheme="minorHAnsi" w:hAnsiTheme="minorHAnsi" w:cstheme="minorHAnsi"/>
          <w:b/>
          <w:bCs/>
          <w:lang w:eastAsia="pl-PL"/>
        </w:rPr>
        <w:t>Franszyza redukcyjna 5% nie mniej niż 500 zł</w:t>
      </w:r>
    </w:p>
    <w:p w14:paraId="34547447" w14:textId="77777777" w:rsidR="00FE462C" w:rsidRPr="00E33847" w:rsidRDefault="00FE462C" w:rsidP="00FE462C">
      <w:pPr>
        <w:pStyle w:val="Default"/>
        <w:spacing w:line="23" w:lineRule="atLeast"/>
        <w:rPr>
          <w:rFonts w:asciiTheme="minorHAnsi" w:eastAsia="Calibri" w:hAnsiTheme="minorHAnsi" w:cstheme="minorHAnsi"/>
          <w:bCs/>
          <w:color w:val="17365D" w:themeColor="text2" w:themeShade="BF"/>
          <w:sz w:val="22"/>
          <w:szCs w:val="22"/>
        </w:rPr>
      </w:pPr>
    </w:p>
    <w:p w14:paraId="26FD9EB6" w14:textId="77777777" w:rsidR="00FE462C" w:rsidRPr="00E33847" w:rsidRDefault="00FE462C" w:rsidP="00FE462C">
      <w:pPr>
        <w:pStyle w:val="Default"/>
        <w:spacing w:line="23" w:lineRule="atLeast"/>
        <w:rPr>
          <w:rFonts w:asciiTheme="minorHAnsi" w:eastAsia="Calibri" w:hAnsiTheme="minorHAnsi" w:cstheme="minorHAnsi"/>
          <w:b/>
          <w:color w:val="17365D" w:themeColor="text2" w:themeShade="BF"/>
          <w:u w:val="single"/>
        </w:rPr>
      </w:pPr>
      <w:r w:rsidRPr="00E33847">
        <w:rPr>
          <w:rFonts w:asciiTheme="minorHAnsi" w:eastAsia="Calibri" w:hAnsiTheme="minorHAnsi" w:cstheme="minorHAnsi"/>
          <w:b/>
          <w:color w:val="17365D" w:themeColor="text2" w:themeShade="BF"/>
          <w:u w:val="single"/>
        </w:rPr>
        <w:t>1.4 Klauzule fakultatywne:</w:t>
      </w:r>
    </w:p>
    <w:p w14:paraId="6ABE7A91" w14:textId="1EBB6504" w:rsidR="00FE462C" w:rsidRPr="00E33847" w:rsidRDefault="00FE462C" w:rsidP="00FE462C">
      <w:pPr>
        <w:pStyle w:val="Default"/>
        <w:spacing w:line="23" w:lineRule="atLeast"/>
        <w:rPr>
          <w:rFonts w:asciiTheme="minorHAnsi" w:eastAsiaTheme="minorEastAsia" w:hAnsiTheme="minorHAnsi" w:cstheme="minorHAnsi"/>
          <w:sz w:val="22"/>
        </w:rPr>
      </w:pPr>
      <w:r w:rsidRPr="00E33847">
        <w:rPr>
          <w:rFonts w:asciiTheme="minorHAnsi" w:eastAsiaTheme="minorEastAsia" w:hAnsiTheme="minorHAnsi" w:cstheme="minorHAnsi"/>
          <w:sz w:val="22"/>
        </w:rPr>
        <w:t>Brak akceptacji klauzul fakultatywnych nie powoduje odrzucenia oferty, ma wpływ na ocenę oferty.</w:t>
      </w:r>
      <w:r w:rsidR="00133BA3">
        <w:rPr>
          <w:rFonts w:asciiTheme="minorHAnsi" w:eastAsiaTheme="minorEastAsia" w:hAnsiTheme="minorHAnsi" w:cstheme="minorHAnsi"/>
          <w:sz w:val="22"/>
        </w:rPr>
        <w:t xml:space="preserve"> Łączna liczba punktów możliwych do uzyskania z tytułu akceptacji klauzul fakultatywnych: 10 pkt. </w:t>
      </w:r>
    </w:p>
    <w:p w14:paraId="2870ED56" w14:textId="77777777" w:rsidR="00FE462C" w:rsidRPr="00E33847" w:rsidRDefault="00FE462C" w:rsidP="00FE462C">
      <w:pPr>
        <w:pStyle w:val="Default"/>
        <w:spacing w:line="23" w:lineRule="atLeast"/>
        <w:rPr>
          <w:rFonts w:asciiTheme="minorHAnsi" w:eastAsia="Calibri" w:hAnsiTheme="minorHAnsi" w:cstheme="minorHAnsi"/>
          <w:b/>
          <w:color w:val="17365D" w:themeColor="text2" w:themeShade="BF"/>
          <w:u w:val="single"/>
        </w:rPr>
      </w:pPr>
    </w:p>
    <w:p w14:paraId="0F4DBBDC" w14:textId="77777777" w:rsidR="00FE462C" w:rsidRPr="00E33847" w:rsidRDefault="00FE462C" w:rsidP="00FE462C">
      <w:pPr>
        <w:pStyle w:val="Akapitzlist"/>
        <w:numPr>
          <w:ilvl w:val="1"/>
          <w:numId w:val="15"/>
        </w:numPr>
        <w:tabs>
          <w:tab w:val="clear" w:pos="1440"/>
        </w:tabs>
        <w:autoSpaceDE w:val="0"/>
        <w:autoSpaceDN w:val="0"/>
        <w:adjustRightInd w:val="0"/>
        <w:spacing w:after="0" w:line="23" w:lineRule="atLeast"/>
        <w:ind w:left="284" w:right="-57"/>
        <w:jc w:val="both"/>
        <w:rPr>
          <w:rFonts w:asciiTheme="minorHAnsi" w:hAnsiTheme="minorHAnsi" w:cstheme="minorHAnsi"/>
          <w:b/>
        </w:rPr>
      </w:pPr>
      <w:r w:rsidRPr="00E33847">
        <w:rPr>
          <w:rFonts w:asciiTheme="minorHAnsi" w:hAnsiTheme="minorHAnsi" w:cstheme="minorHAnsi"/>
          <w:b/>
        </w:rPr>
        <w:t xml:space="preserve">Klauzula akceptacji aktualnego stanu zabezpieczeń przeciwpożarowych i </w:t>
      </w:r>
      <w:proofErr w:type="spellStart"/>
      <w:r w:rsidRPr="00E33847">
        <w:rPr>
          <w:rFonts w:asciiTheme="minorHAnsi" w:hAnsiTheme="minorHAnsi" w:cstheme="minorHAnsi"/>
          <w:b/>
        </w:rPr>
        <w:t>przeciwkradzieżowych</w:t>
      </w:r>
      <w:proofErr w:type="spellEnd"/>
    </w:p>
    <w:p w14:paraId="342CA291" w14:textId="77777777" w:rsidR="00FE462C" w:rsidRPr="00E33847" w:rsidRDefault="00FE462C" w:rsidP="00FE462C">
      <w:pPr>
        <w:spacing w:after="0" w:line="23" w:lineRule="atLeast"/>
        <w:ind w:left="357" w:right="-57"/>
        <w:jc w:val="both"/>
        <w:rPr>
          <w:rFonts w:asciiTheme="minorHAnsi" w:hAnsiTheme="minorHAnsi" w:cstheme="minorHAnsi"/>
        </w:rPr>
      </w:pPr>
      <w:r w:rsidRPr="00E33847">
        <w:rPr>
          <w:rFonts w:asciiTheme="minorHAnsi" w:hAnsiTheme="minorHAnsi" w:cstheme="minorHAnsi"/>
        </w:rPr>
        <w:t xml:space="preserve">Ubezpieczyciel oświadcza, że przed zawarciem umowy ubezpieczenia sprawdziło stan zabezpieczeń przeciwpożarowych i  </w:t>
      </w:r>
      <w:proofErr w:type="spellStart"/>
      <w:r w:rsidRPr="00E33847">
        <w:rPr>
          <w:rFonts w:asciiTheme="minorHAnsi" w:hAnsiTheme="minorHAnsi" w:cstheme="minorHAnsi"/>
        </w:rPr>
        <w:t>przeciwkradzieżowych</w:t>
      </w:r>
      <w:proofErr w:type="spellEnd"/>
      <w:r w:rsidRPr="00E33847">
        <w:rPr>
          <w:rFonts w:asciiTheme="minorHAnsi" w:hAnsiTheme="minorHAnsi" w:cstheme="minorHAnsi"/>
        </w:rPr>
        <w:t xml:space="preserve"> w miejscu ubezpieczenia wskazanym w dokumencie ubezpieczenia i nie zgłosiło zastrzeżeń co do niedostatecznego sposobu zabezpieczenia mienia. Ustala się, z zachowaniem pozostałych nie zmienionych niniejszą klauzulą postanowień ogólnych warunków ubezpieczenia i innych postanowień umowy ubezpieczenia, że:</w:t>
      </w:r>
    </w:p>
    <w:p w14:paraId="2F655EA2" w14:textId="77777777" w:rsidR="00FE462C" w:rsidRPr="00E33847" w:rsidRDefault="00FE462C" w:rsidP="00FE462C">
      <w:pPr>
        <w:spacing w:after="0" w:line="23" w:lineRule="atLeast"/>
        <w:ind w:left="357" w:right="-57"/>
        <w:jc w:val="both"/>
        <w:rPr>
          <w:rFonts w:asciiTheme="minorHAnsi" w:hAnsiTheme="minorHAnsi" w:cstheme="minorHAnsi"/>
        </w:rPr>
      </w:pPr>
      <w:r w:rsidRPr="00E33847">
        <w:rPr>
          <w:rFonts w:asciiTheme="minorHAnsi" w:hAnsiTheme="minorHAnsi" w:cstheme="minorHAnsi"/>
        </w:rPr>
        <w:t xml:space="preserve">1) Brak zastrzeżeń, o których mowa powyżej będzie oznaczał, że ubezpieczyciel nie będzie mógł podnosić zarzutu o niedostatecznym sposobie zabezpieczenia przeciwpożarowych i  </w:t>
      </w:r>
      <w:proofErr w:type="spellStart"/>
      <w:r w:rsidRPr="00E33847">
        <w:rPr>
          <w:rFonts w:asciiTheme="minorHAnsi" w:hAnsiTheme="minorHAnsi" w:cstheme="minorHAnsi"/>
        </w:rPr>
        <w:t>przeciwkradzieżowych</w:t>
      </w:r>
      <w:proofErr w:type="spellEnd"/>
      <w:r w:rsidRPr="00E33847">
        <w:rPr>
          <w:rFonts w:asciiTheme="minorHAnsi" w:hAnsiTheme="minorHAnsi" w:cstheme="minorHAnsi"/>
        </w:rPr>
        <w:t xml:space="preserve"> mienia w celu oddalenia roszczeń odszkodowawczych. </w:t>
      </w:r>
    </w:p>
    <w:p w14:paraId="5EEC2B0A" w14:textId="77777777" w:rsidR="00FE462C" w:rsidRDefault="00FE462C" w:rsidP="00FE462C">
      <w:pPr>
        <w:spacing w:after="0" w:line="23" w:lineRule="atLeast"/>
        <w:ind w:left="357" w:right="-57"/>
        <w:jc w:val="both"/>
        <w:rPr>
          <w:rFonts w:asciiTheme="minorHAnsi" w:hAnsiTheme="minorHAnsi" w:cstheme="minorHAnsi"/>
        </w:rPr>
      </w:pPr>
      <w:r w:rsidRPr="00E33847">
        <w:rPr>
          <w:rFonts w:asciiTheme="minorHAnsi" w:hAnsiTheme="minorHAnsi" w:cstheme="minorHAnsi"/>
        </w:rPr>
        <w:t xml:space="preserve">2) </w:t>
      </w:r>
      <w:r w:rsidRPr="00E33847">
        <w:rPr>
          <w:rFonts w:asciiTheme="minorHAnsi" w:hAnsiTheme="minorHAnsi" w:cstheme="minorHAnsi"/>
          <w:iCs/>
        </w:rPr>
        <w:t>Ubezpieczony</w:t>
      </w:r>
      <w:r w:rsidRPr="00E33847">
        <w:rPr>
          <w:rFonts w:asciiTheme="minorHAnsi" w:hAnsiTheme="minorHAnsi" w:cstheme="minorHAnsi"/>
        </w:rPr>
        <w:t>, zobowiązany jest utrzymywać w/w zabezpieczenia zgodnie ze stanem istniejącym przed zawarciem umowy, który nie budził zastrzeżeń ubezpieczyciela. W razie naruszenia tego obowiązku z winy umyślnej lub rażącego niedbalstwa, ubezpieczyciel wolny jest od odpowiedzialności za szkody powstałe z tego powodu.</w:t>
      </w:r>
    </w:p>
    <w:p w14:paraId="40701E01" w14:textId="6255C510" w:rsidR="00133BA3" w:rsidRPr="00133BA3" w:rsidRDefault="00133BA3" w:rsidP="00FE462C">
      <w:pPr>
        <w:spacing w:after="0" w:line="23" w:lineRule="atLeast"/>
        <w:ind w:left="357" w:right="-57"/>
        <w:jc w:val="both"/>
        <w:rPr>
          <w:rFonts w:asciiTheme="minorHAnsi" w:hAnsiTheme="minorHAnsi" w:cstheme="minorHAnsi"/>
          <w:b/>
          <w:bCs/>
        </w:rPr>
      </w:pPr>
      <w:r w:rsidRPr="00133BA3">
        <w:rPr>
          <w:rFonts w:asciiTheme="minorHAnsi" w:hAnsiTheme="minorHAnsi" w:cstheme="minorHAnsi"/>
          <w:b/>
          <w:bCs/>
        </w:rPr>
        <w:t>Liczba punktów dla klauzuli: 3</w:t>
      </w:r>
    </w:p>
    <w:p w14:paraId="253C15B2" w14:textId="77777777" w:rsidR="00FE462C" w:rsidRPr="00E33847" w:rsidRDefault="00FE462C" w:rsidP="00FE462C">
      <w:pPr>
        <w:pStyle w:val="Default"/>
        <w:numPr>
          <w:ilvl w:val="1"/>
          <w:numId w:val="15"/>
        </w:numPr>
        <w:tabs>
          <w:tab w:val="clear" w:pos="1440"/>
        </w:tabs>
        <w:ind w:left="284"/>
        <w:rPr>
          <w:rFonts w:asciiTheme="minorHAnsi" w:eastAsia="Calibri" w:hAnsiTheme="minorHAnsi" w:cstheme="minorHAnsi"/>
          <w:sz w:val="22"/>
          <w:szCs w:val="22"/>
        </w:rPr>
      </w:pPr>
      <w:r w:rsidRPr="00E33847">
        <w:rPr>
          <w:rFonts w:asciiTheme="minorHAnsi" w:eastAsia="Calibri" w:hAnsiTheme="minorHAnsi" w:cstheme="minorHAnsi"/>
          <w:b/>
          <w:bCs/>
          <w:sz w:val="22"/>
          <w:szCs w:val="22"/>
        </w:rPr>
        <w:t>Klauzula ubezpieczenia ryzyka katastrofy budowlanej</w:t>
      </w:r>
    </w:p>
    <w:p w14:paraId="0D191932" w14:textId="77777777" w:rsidR="00FE462C" w:rsidRPr="00E33847" w:rsidRDefault="00FE462C" w:rsidP="00FE462C">
      <w:pPr>
        <w:pStyle w:val="Default"/>
        <w:ind w:left="426"/>
        <w:jc w:val="both"/>
        <w:rPr>
          <w:rFonts w:asciiTheme="minorHAnsi" w:eastAsia="Calibri" w:hAnsiTheme="minorHAnsi" w:cstheme="minorHAnsi"/>
          <w:sz w:val="22"/>
          <w:szCs w:val="22"/>
        </w:rPr>
      </w:pPr>
      <w:r w:rsidRPr="00E33847">
        <w:rPr>
          <w:rFonts w:asciiTheme="minorHAnsi" w:eastAsia="Calibri" w:hAnsiTheme="minorHAnsi" w:cstheme="minorHAnsi"/>
          <w:sz w:val="22"/>
          <w:szCs w:val="22"/>
        </w:rPr>
        <w:t xml:space="preserve">Ubezpieczenie obejmuje szkody spowodowane katastrofą budowlaną (definicja katastrofy budowlanej zgodna z art. 73 Ustawy z dnia 7 lipca 1994 r. Prawo Budowlane, Dz.U. z 2024 r. poz. 725). </w:t>
      </w:r>
    </w:p>
    <w:p w14:paraId="16E84A3D" w14:textId="77777777" w:rsidR="00FE462C" w:rsidRPr="00E33847" w:rsidRDefault="00FE462C" w:rsidP="00FE462C">
      <w:pPr>
        <w:pStyle w:val="Default"/>
        <w:ind w:left="426"/>
        <w:rPr>
          <w:rFonts w:asciiTheme="minorHAnsi" w:eastAsia="Calibri" w:hAnsiTheme="minorHAnsi" w:cstheme="minorHAnsi"/>
          <w:sz w:val="22"/>
          <w:szCs w:val="22"/>
        </w:rPr>
      </w:pPr>
      <w:r w:rsidRPr="00E33847">
        <w:rPr>
          <w:rFonts w:asciiTheme="minorHAnsi" w:eastAsia="Calibri" w:hAnsiTheme="minorHAnsi" w:cstheme="minorHAnsi"/>
          <w:sz w:val="22"/>
          <w:szCs w:val="22"/>
        </w:rPr>
        <w:t>Z zakresu ubezpieczenia wyłączone są szkody w budynkach lub budowlach (oraz  w znajdującym się w nich mieniu i w ubezpieczonym mieniu otaczającym):</w:t>
      </w:r>
    </w:p>
    <w:p w14:paraId="6874CD0A" w14:textId="77777777" w:rsidR="00FE462C" w:rsidRPr="00E33847" w:rsidRDefault="00FE462C" w:rsidP="00FE462C">
      <w:pPr>
        <w:pStyle w:val="Default"/>
        <w:ind w:left="426"/>
        <w:rPr>
          <w:rFonts w:asciiTheme="minorHAnsi" w:eastAsia="Calibri" w:hAnsiTheme="minorHAnsi" w:cstheme="minorHAnsi"/>
          <w:sz w:val="22"/>
          <w:szCs w:val="22"/>
        </w:rPr>
      </w:pPr>
      <w:r w:rsidRPr="00E33847">
        <w:rPr>
          <w:rFonts w:asciiTheme="minorHAnsi" w:eastAsia="Calibri" w:hAnsiTheme="minorHAnsi" w:cstheme="minorHAnsi"/>
          <w:sz w:val="22"/>
          <w:szCs w:val="22"/>
        </w:rPr>
        <w:t>1) niedopuszczonych do użytkowania albo wyłączonych z użytkowania, w tym przeznaczonych do rozbiórki,</w:t>
      </w:r>
    </w:p>
    <w:p w14:paraId="63EAF264" w14:textId="77777777" w:rsidR="00FE462C" w:rsidRPr="00E33847" w:rsidRDefault="00FE462C" w:rsidP="00FE462C">
      <w:pPr>
        <w:pStyle w:val="Default"/>
        <w:ind w:left="426"/>
        <w:rPr>
          <w:rFonts w:asciiTheme="minorHAnsi" w:eastAsia="Calibri" w:hAnsiTheme="minorHAnsi" w:cstheme="minorHAnsi"/>
          <w:sz w:val="22"/>
          <w:szCs w:val="22"/>
        </w:rPr>
      </w:pPr>
      <w:r w:rsidRPr="00E33847">
        <w:rPr>
          <w:rFonts w:asciiTheme="minorHAnsi" w:eastAsia="Calibri" w:hAnsiTheme="minorHAnsi" w:cstheme="minorHAnsi"/>
          <w:sz w:val="22"/>
          <w:szCs w:val="22"/>
        </w:rPr>
        <w:t>2) użytkowanych niezgodnie z przeznaczeniem,</w:t>
      </w:r>
    </w:p>
    <w:p w14:paraId="4761C689" w14:textId="77777777" w:rsidR="00FE462C" w:rsidRPr="00E33847" w:rsidRDefault="00FE462C" w:rsidP="00FE462C">
      <w:pPr>
        <w:pStyle w:val="Default"/>
        <w:ind w:left="426"/>
        <w:jc w:val="both"/>
        <w:rPr>
          <w:rFonts w:asciiTheme="minorHAnsi" w:eastAsia="Calibri" w:hAnsiTheme="minorHAnsi" w:cstheme="minorHAnsi"/>
          <w:sz w:val="22"/>
          <w:szCs w:val="22"/>
        </w:rPr>
      </w:pPr>
      <w:r w:rsidRPr="00E33847">
        <w:rPr>
          <w:rFonts w:asciiTheme="minorHAnsi" w:eastAsia="Calibri" w:hAnsiTheme="minorHAnsi" w:cstheme="minorHAnsi"/>
          <w:sz w:val="22"/>
          <w:szCs w:val="22"/>
        </w:rPr>
        <w:t xml:space="preserve">3) w których prowadzone są roboty budowlano-montażowe wymagające pozwolenia na budowę zgodnie z obowiązującymi przepisami lub realizacja tych robót wiąże się  z naruszeniem konstrukcji nośnej obiektu lub konstrukcji dachu. </w:t>
      </w:r>
    </w:p>
    <w:p w14:paraId="0D0A584E" w14:textId="77777777" w:rsidR="00FE462C" w:rsidRPr="00E33847" w:rsidRDefault="00FE462C" w:rsidP="00FE462C">
      <w:pPr>
        <w:pStyle w:val="Default"/>
        <w:ind w:left="426"/>
        <w:jc w:val="both"/>
        <w:rPr>
          <w:rFonts w:asciiTheme="minorHAnsi" w:eastAsia="Calibri" w:hAnsiTheme="minorHAnsi" w:cstheme="minorHAnsi"/>
          <w:sz w:val="22"/>
          <w:szCs w:val="22"/>
        </w:rPr>
      </w:pPr>
      <w:r w:rsidRPr="00E33847">
        <w:rPr>
          <w:rFonts w:asciiTheme="minorHAnsi" w:eastAsia="Calibri" w:hAnsiTheme="minorHAnsi" w:cstheme="minorHAnsi"/>
          <w:sz w:val="22"/>
          <w:szCs w:val="22"/>
        </w:rPr>
        <w:t>Limit odpowiedzialności na jedno i wszystkie zdarzenia w okresie ubezpieczenia  wynosi 5 000 000 zł.</w:t>
      </w:r>
    </w:p>
    <w:p w14:paraId="60EA5657" w14:textId="77777777" w:rsidR="00FE462C" w:rsidRPr="00E33847" w:rsidRDefault="00FE462C" w:rsidP="00FE462C">
      <w:pPr>
        <w:pStyle w:val="Default"/>
        <w:spacing w:line="276" w:lineRule="auto"/>
        <w:ind w:left="426"/>
        <w:rPr>
          <w:rFonts w:asciiTheme="minorHAnsi" w:eastAsia="Calibri" w:hAnsiTheme="minorHAnsi" w:cstheme="minorHAnsi"/>
          <w:sz w:val="22"/>
          <w:szCs w:val="22"/>
        </w:rPr>
      </w:pPr>
      <w:r w:rsidRPr="00E33847">
        <w:rPr>
          <w:rFonts w:asciiTheme="minorHAnsi" w:eastAsia="Calibri" w:hAnsiTheme="minorHAnsi" w:cstheme="minorHAnsi"/>
          <w:sz w:val="22"/>
          <w:szCs w:val="22"/>
        </w:rPr>
        <w:lastRenderedPageBreak/>
        <w:t>Franszyza redukcyjna wynosi 5 000 zł.</w:t>
      </w:r>
    </w:p>
    <w:p w14:paraId="18FF35AE" w14:textId="77777777" w:rsidR="00FE462C" w:rsidRDefault="00FE462C" w:rsidP="00FE462C">
      <w:pPr>
        <w:pStyle w:val="Default"/>
        <w:ind w:left="426"/>
        <w:jc w:val="both"/>
        <w:rPr>
          <w:rFonts w:asciiTheme="minorHAnsi" w:eastAsia="Calibri" w:hAnsiTheme="minorHAnsi" w:cstheme="minorHAnsi"/>
          <w:sz w:val="22"/>
          <w:szCs w:val="22"/>
        </w:rPr>
      </w:pPr>
      <w:r w:rsidRPr="00E33847">
        <w:rPr>
          <w:rFonts w:asciiTheme="minorHAnsi" w:eastAsia="Calibri" w:hAnsiTheme="minorHAnsi" w:cstheme="minorHAnsi"/>
          <w:sz w:val="22"/>
          <w:szCs w:val="22"/>
        </w:rPr>
        <w:t>Nie dopuszcza się stosowania zapisów mówiących o pierwszeństwie zastosowania innych umów ubezpieczenia.</w:t>
      </w:r>
    </w:p>
    <w:p w14:paraId="1060A754" w14:textId="02A33A41" w:rsidR="00133BA3" w:rsidRPr="00133BA3" w:rsidRDefault="00133BA3" w:rsidP="00133BA3">
      <w:pPr>
        <w:spacing w:after="0" w:line="23" w:lineRule="atLeast"/>
        <w:ind w:left="357" w:right="-57"/>
        <w:jc w:val="both"/>
        <w:rPr>
          <w:rFonts w:asciiTheme="minorHAnsi" w:hAnsiTheme="minorHAnsi" w:cstheme="minorHAnsi"/>
          <w:b/>
          <w:bCs/>
        </w:rPr>
      </w:pPr>
      <w:r w:rsidRPr="00133BA3">
        <w:rPr>
          <w:rFonts w:asciiTheme="minorHAnsi" w:hAnsiTheme="minorHAnsi" w:cstheme="minorHAnsi"/>
          <w:b/>
          <w:bCs/>
        </w:rPr>
        <w:t xml:space="preserve">Liczba punktów dla klauzuli: </w:t>
      </w:r>
      <w:r>
        <w:rPr>
          <w:rFonts w:asciiTheme="minorHAnsi" w:hAnsiTheme="minorHAnsi" w:cstheme="minorHAnsi"/>
          <w:b/>
          <w:bCs/>
        </w:rPr>
        <w:t>1</w:t>
      </w:r>
    </w:p>
    <w:p w14:paraId="11BB012C" w14:textId="77777777" w:rsidR="00FE462C" w:rsidRPr="00E33847" w:rsidRDefault="00FE462C" w:rsidP="00FE462C">
      <w:pPr>
        <w:pStyle w:val="Default"/>
        <w:numPr>
          <w:ilvl w:val="1"/>
          <w:numId w:val="15"/>
        </w:numPr>
        <w:tabs>
          <w:tab w:val="clear" w:pos="1440"/>
        </w:tabs>
        <w:ind w:left="284"/>
        <w:rPr>
          <w:rFonts w:asciiTheme="minorHAnsi" w:eastAsia="Calibri" w:hAnsiTheme="minorHAnsi" w:cstheme="minorHAnsi"/>
          <w:b/>
          <w:bCs/>
          <w:sz w:val="22"/>
          <w:szCs w:val="22"/>
        </w:rPr>
      </w:pPr>
      <w:r w:rsidRPr="00E33847">
        <w:rPr>
          <w:rFonts w:asciiTheme="minorHAnsi" w:eastAsia="Calibri" w:hAnsiTheme="minorHAnsi" w:cstheme="minorHAnsi"/>
          <w:b/>
          <w:bCs/>
          <w:sz w:val="22"/>
          <w:szCs w:val="22"/>
        </w:rPr>
        <w:t>Klauzula ubezpieczenia mienia wyłączonego z eksploatacji przez okres ponad 60 dni:</w:t>
      </w:r>
    </w:p>
    <w:p w14:paraId="4E28A7DC" w14:textId="77777777" w:rsidR="00FE462C" w:rsidRPr="00E33847" w:rsidRDefault="00FE462C" w:rsidP="00FE462C">
      <w:pPr>
        <w:pStyle w:val="Default"/>
        <w:ind w:left="709" w:hanging="283"/>
        <w:jc w:val="both"/>
        <w:rPr>
          <w:rFonts w:asciiTheme="minorHAnsi" w:eastAsia="Calibri" w:hAnsiTheme="minorHAnsi" w:cstheme="minorHAnsi"/>
          <w:sz w:val="22"/>
          <w:szCs w:val="22"/>
        </w:rPr>
      </w:pPr>
      <w:r w:rsidRPr="00E33847">
        <w:rPr>
          <w:rFonts w:asciiTheme="minorHAnsi" w:eastAsia="Calibri" w:hAnsiTheme="minorHAnsi" w:cstheme="minorHAnsi"/>
          <w:sz w:val="22"/>
          <w:szCs w:val="22"/>
        </w:rPr>
        <w:t>Z zachowaniem pozostałych niezmienionych niniejszą klauzulą postanowień OWU ustala się, co następuje:</w:t>
      </w:r>
    </w:p>
    <w:p w14:paraId="08BC8994" w14:textId="77777777" w:rsidR="00FE462C" w:rsidRPr="00E33847" w:rsidRDefault="00FE462C" w:rsidP="00FE462C">
      <w:pPr>
        <w:pStyle w:val="Default"/>
        <w:ind w:left="709" w:hanging="283"/>
        <w:jc w:val="both"/>
        <w:rPr>
          <w:rFonts w:asciiTheme="minorHAnsi" w:eastAsia="Calibri" w:hAnsiTheme="minorHAnsi" w:cstheme="minorHAnsi"/>
          <w:sz w:val="22"/>
          <w:szCs w:val="22"/>
        </w:rPr>
      </w:pPr>
      <w:r w:rsidRPr="00E33847">
        <w:rPr>
          <w:rFonts w:asciiTheme="minorHAnsi" w:eastAsia="Calibri" w:hAnsiTheme="minorHAnsi" w:cstheme="minorHAnsi"/>
          <w:sz w:val="22"/>
          <w:szCs w:val="22"/>
        </w:rPr>
        <w:t>1) Ubezpieczyciel obejmuje ochroną ubezpieczeniową szkody w mieniu, które jest nieużytkowane przez okres dłuższy niż 60 dni lub jeżeli działalność w miejscu ubezpieczenia została zawieszona na okres dłuższy niż 60 dni i wpisana do właściwego rejestru;</w:t>
      </w:r>
    </w:p>
    <w:p w14:paraId="43F6A066" w14:textId="77777777" w:rsidR="00FE462C" w:rsidRPr="00E33847" w:rsidRDefault="00FE462C" w:rsidP="00FE462C">
      <w:pPr>
        <w:pStyle w:val="Default"/>
        <w:ind w:left="709" w:hanging="283"/>
        <w:jc w:val="both"/>
        <w:rPr>
          <w:rFonts w:asciiTheme="minorHAnsi" w:eastAsia="Calibri" w:hAnsiTheme="minorHAnsi" w:cstheme="minorHAnsi"/>
          <w:sz w:val="22"/>
          <w:szCs w:val="22"/>
        </w:rPr>
      </w:pPr>
      <w:r w:rsidRPr="00E33847">
        <w:rPr>
          <w:rFonts w:asciiTheme="minorHAnsi" w:eastAsia="Calibri" w:hAnsiTheme="minorHAnsi" w:cstheme="minorHAnsi"/>
          <w:sz w:val="22"/>
          <w:szCs w:val="22"/>
        </w:rPr>
        <w:t>2) ochrona ubezpieczeniowa udzielana jest pod warunkiem spełnienia łącznie następujących warunków:</w:t>
      </w:r>
    </w:p>
    <w:p w14:paraId="67743448" w14:textId="77777777" w:rsidR="00FE462C" w:rsidRPr="00E33847" w:rsidRDefault="00FE462C" w:rsidP="00FE462C">
      <w:pPr>
        <w:pStyle w:val="Default"/>
        <w:ind w:left="709" w:hanging="283"/>
        <w:jc w:val="both"/>
        <w:rPr>
          <w:rFonts w:asciiTheme="minorHAnsi" w:eastAsia="Calibri" w:hAnsiTheme="minorHAnsi" w:cstheme="minorHAnsi"/>
          <w:sz w:val="22"/>
          <w:szCs w:val="22"/>
        </w:rPr>
      </w:pPr>
      <w:r w:rsidRPr="00E33847">
        <w:rPr>
          <w:rFonts w:asciiTheme="minorHAnsi" w:eastAsia="Calibri" w:hAnsiTheme="minorHAnsi" w:cstheme="minorHAnsi"/>
          <w:sz w:val="22"/>
          <w:szCs w:val="22"/>
        </w:rPr>
        <w:t>a) zapewnienia regularnego dozoru obiektów w zakresie zabezpieczenia i należytego stanu technicznego,</w:t>
      </w:r>
    </w:p>
    <w:p w14:paraId="70069614" w14:textId="77777777" w:rsidR="00FE462C" w:rsidRPr="00E33847" w:rsidRDefault="00FE462C" w:rsidP="00FE462C">
      <w:pPr>
        <w:pStyle w:val="Default"/>
        <w:ind w:left="709" w:hanging="283"/>
        <w:jc w:val="both"/>
        <w:rPr>
          <w:rFonts w:asciiTheme="minorHAnsi" w:eastAsia="Calibri" w:hAnsiTheme="minorHAnsi" w:cstheme="minorHAnsi"/>
          <w:sz w:val="22"/>
          <w:szCs w:val="22"/>
        </w:rPr>
      </w:pPr>
      <w:r w:rsidRPr="00E33847">
        <w:rPr>
          <w:rFonts w:asciiTheme="minorHAnsi" w:eastAsia="Calibri" w:hAnsiTheme="minorHAnsi" w:cstheme="minorHAnsi"/>
          <w:sz w:val="22"/>
          <w:szCs w:val="22"/>
        </w:rPr>
        <w:t>b) odpowiedniego zabezpieczenia wszelkich instalacji budynku na czas nieużytkowania,</w:t>
      </w:r>
    </w:p>
    <w:p w14:paraId="47B87AFF" w14:textId="77777777" w:rsidR="00FE462C" w:rsidRPr="00E33847" w:rsidRDefault="00FE462C" w:rsidP="00FE462C">
      <w:pPr>
        <w:pStyle w:val="Default"/>
        <w:ind w:left="709" w:hanging="283"/>
        <w:jc w:val="both"/>
        <w:rPr>
          <w:rFonts w:asciiTheme="minorHAnsi" w:eastAsia="Calibri" w:hAnsiTheme="minorHAnsi" w:cstheme="minorHAnsi"/>
          <w:sz w:val="22"/>
          <w:szCs w:val="22"/>
        </w:rPr>
      </w:pPr>
      <w:r w:rsidRPr="00E33847">
        <w:rPr>
          <w:rFonts w:asciiTheme="minorHAnsi" w:eastAsia="Calibri" w:hAnsiTheme="minorHAnsi" w:cstheme="minorHAnsi"/>
          <w:sz w:val="22"/>
          <w:szCs w:val="22"/>
        </w:rPr>
        <w:t>c) zapewnienia sprawności instalacji wodnych na potrzeby ochrony przeciwpożarowej;</w:t>
      </w:r>
    </w:p>
    <w:p w14:paraId="0B535AB0" w14:textId="77777777" w:rsidR="00FE462C" w:rsidRPr="00E33847" w:rsidRDefault="00FE462C" w:rsidP="00FE462C">
      <w:pPr>
        <w:pStyle w:val="Default"/>
        <w:ind w:left="709" w:hanging="283"/>
        <w:jc w:val="both"/>
        <w:rPr>
          <w:rFonts w:asciiTheme="minorHAnsi" w:eastAsia="Calibri" w:hAnsiTheme="minorHAnsi" w:cstheme="minorHAnsi"/>
          <w:sz w:val="22"/>
          <w:szCs w:val="22"/>
        </w:rPr>
      </w:pPr>
      <w:r w:rsidRPr="00E33847">
        <w:rPr>
          <w:rFonts w:asciiTheme="minorHAnsi" w:eastAsia="Calibri" w:hAnsiTheme="minorHAnsi" w:cstheme="minorHAnsi"/>
          <w:sz w:val="22"/>
          <w:szCs w:val="22"/>
        </w:rPr>
        <w:t>3) ochroną ubezpieczeniową nie są objęte budynki/budowle wyłączone z eksploatacji ze względu na zły stan techniczny lub przeznaczone do rozbiórki;</w:t>
      </w:r>
    </w:p>
    <w:p w14:paraId="17CAC172" w14:textId="77777777" w:rsidR="00FE462C" w:rsidRDefault="00FE462C" w:rsidP="00FE462C">
      <w:pPr>
        <w:pStyle w:val="Default"/>
        <w:ind w:left="709" w:hanging="283"/>
        <w:jc w:val="both"/>
        <w:rPr>
          <w:rFonts w:asciiTheme="minorHAnsi" w:eastAsia="Calibri" w:hAnsiTheme="minorHAnsi" w:cstheme="minorHAnsi"/>
          <w:sz w:val="22"/>
          <w:szCs w:val="22"/>
        </w:rPr>
      </w:pPr>
      <w:r w:rsidRPr="00E33847">
        <w:rPr>
          <w:rFonts w:asciiTheme="minorHAnsi" w:eastAsia="Calibri" w:hAnsiTheme="minorHAnsi" w:cstheme="minorHAnsi"/>
          <w:sz w:val="22"/>
          <w:szCs w:val="22"/>
        </w:rPr>
        <w:t>4) do szkód objętych zakresem niniejszej klauzuli stosuje się franszyzę redukcyjną w wysokości określonej w umowie ubezpieczenia.</w:t>
      </w:r>
    </w:p>
    <w:p w14:paraId="202044BB" w14:textId="6270C990" w:rsidR="00133BA3" w:rsidRPr="00133BA3" w:rsidRDefault="00133BA3" w:rsidP="00133BA3">
      <w:pPr>
        <w:spacing w:after="0" w:line="23" w:lineRule="atLeast"/>
        <w:ind w:left="357" w:right="-57"/>
        <w:jc w:val="both"/>
        <w:rPr>
          <w:rFonts w:asciiTheme="minorHAnsi" w:hAnsiTheme="minorHAnsi" w:cstheme="minorHAnsi"/>
          <w:b/>
          <w:bCs/>
        </w:rPr>
      </w:pPr>
      <w:r w:rsidRPr="00133BA3">
        <w:rPr>
          <w:rFonts w:asciiTheme="minorHAnsi" w:hAnsiTheme="minorHAnsi" w:cstheme="minorHAnsi"/>
          <w:b/>
          <w:bCs/>
        </w:rPr>
        <w:t>Liczba punktów dla klauzuli: 1</w:t>
      </w:r>
    </w:p>
    <w:p w14:paraId="586BEC08" w14:textId="77777777" w:rsidR="00FE462C" w:rsidRPr="00E33847" w:rsidRDefault="00FE462C" w:rsidP="00FE462C">
      <w:pPr>
        <w:pStyle w:val="Default"/>
        <w:numPr>
          <w:ilvl w:val="1"/>
          <w:numId w:val="15"/>
        </w:numPr>
        <w:tabs>
          <w:tab w:val="clear" w:pos="1440"/>
          <w:tab w:val="num" w:pos="1134"/>
        </w:tabs>
        <w:ind w:left="284"/>
        <w:rPr>
          <w:rFonts w:asciiTheme="minorHAnsi" w:eastAsia="Calibri" w:hAnsiTheme="minorHAnsi" w:cstheme="minorHAnsi"/>
          <w:b/>
          <w:bCs/>
          <w:sz w:val="22"/>
          <w:szCs w:val="22"/>
        </w:rPr>
      </w:pPr>
      <w:r w:rsidRPr="00E33847">
        <w:rPr>
          <w:rFonts w:asciiTheme="minorHAnsi" w:eastAsia="Calibri" w:hAnsiTheme="minorHAnsi" w:cstheme="minorHAnsi"/>
          <w:b/>
          <w:bCs/>
          <w:sz w:val="22"/>
          <w:szCs w:val="22"/>
        </w:rPr>
        <w:t>Klauzula Ubezpieczenie ryzyka strajku, rozruchów i zamieszek społecznych</w:t>
      </w:r>
    </w:p>
    <w:p w14:paraId="3F4AE2E5" w14:textId="77777777" w:rsidR="00FE462C" w:rsidRPr="00E33847" w:rsidRDefault="00FE462C" w:rsidP="00FE462C">
      <w:pPr>
        <w:pStyle w:val="Default"/>
        <w:ind w:left="426"/>
        <w:jc w:val="both"/>
        <w:rPr>
          <w:rFonts w:asciiTheme="minorHAnsi" w:eastAsia="Calibri" w:hAnsiTheme="minorHAnsi" w:cstheme="minorHAnsi"/>
          <w:sz w:val="22"/>
          <w:szCs w:val="22"/>
        </w:rPr>
      </w:pPr>
      <w:r w:rsidRPr="00E33847">
        <w:rPr>
          <w:rFonts w:asciiTheme="minorHAnsi" w:eastAsia="Calibri" w:hAnsiTheme="minorHAnsi" w:cstheme="minorHAnsi"/>
          <w:sz w:val="22"/>
          <w:szCs w:val="22"/>
        </w:rPr>
        <w:t>Ubezpieczyciel pokrywa do ustalonego limitu) szkody powstałe w wyniku zdarzeń określonych w umowie ubezpieczenia a powstałe w czasie trwania: strajku, zamieszek  i rozruchów społecznych.</w:t>
      </w:r>
    </w:p>
    <w:p w14:paraId="36EF4BED" w14:textId="77777777" w:rsidR="00FE462C" w:rsidRPr="00E33847" w:rsidRDefault="00FE462C" w:rsidP="00FE462C">
      <w:pPr>
        <w:pStyle w:val="Default"/>
        <w:ind w:left="426"/>
        <w:jc w:val="both"/>
        <w:rPr>
          <w:rFonts w:asciiTheme="minorHAnsi" w:eastAsia="Calibri" w:hAnsiTheme="minorHAnsi" w:cstheme="minorHAnsi"/>
          <w:sz w:val="22"/>
          <w:szCs w:val="22"/>
        </w:rPr>
      </w:pPr>
      <w:r w:rsidRPr="00E33847">
        <w:rPr>
          <w:rFonts w:asciiTheme="minorHAnsi" w:eastAsia="Calibri" w:hAnsiTheme="minorHAnsi" w:cstheme="minorHAnsi"/>
          <w:sz w:val="22"/>
          <w:szCs w:val="22"/>
        </w:rPr>
        <w:t>Ubezpieczenie nie obejmuje szkód powstałych wskutek lub mających pośredni lub bezpośredni związek z następującymi zdarzeniami:</w:t>
      </w:r>
    </w:p>
    <w:p w14:paraId="154089AF" w14:textId="77777777" w:rsidR="00FE462C" w:rsidRPr="00E33847" w:rsidRDefault="00FE462C" w:rsidP="00FE462C">
      <w:pPr>
        <w:pStyle w:val="Default"/>
        <w:ind w:left="426"/>
        <w:jc w:val="both"/>
        <w:rPr>
          <w:rFonts w:asciiTheme="minorHAnsi" w:eastAsia="Calibri" w:hAnsiTheme="minorHAnsi" w:cstheme="minorHAnsi"/>
          <w:sz w:val="22"/>
          <w:szCs w:val="22"/>
        </w:rPr>
      </w:pPr>
      <w:r w:rsidRPr="00E33847">
        <w:rPr>
          <w:rFonts w:asciiTheme="minorHAnsi" w:eastAsia="Calibri" w:hAnsiTheme="minorHAnsi" w:cstheme="minorHAnsi"/>
          <w:sz w:val="22"/>
          <w:szCs w:val="22"/>
        </w:rPr>
        <w:t>1. Wojna, inwazja, działanie nieprzyjacielskie, działania wojenne (niezależnie od tego, czy wojna została wypowiedziana, czy nie), wojna domowa.</w:t>
      </w:r>
    </w:p>
    <w:p w14:paraId="67EEB618" w14:textId="77777777" w:rsidR="00FE462C" w:rsidRPr="00E33847" w:rsidRDefault="00FE462C" w:rsidP="00FE462C">
      <w:pPr>
        <w:pStyle w:val="Default"/>
        <w:ind w:left="426"/>
        <w:jc w:val="both"/>
        <w:rPr>
          <w:rFonts w:asciiTheme="minorHAnsi" w:eastAsia="Calibri" w:hAnsiTheme="minorHAnsi" w:cstheme="minorHAnsi"/>
          <w:sz w:val="22"/>
          <w:szCs w:val="22"/>
        </w:rPr>
      </w:pPr>
      <w:r w:rsidRPr="00E33847">
        <w:rPr>
          <w:rFonts w:asciiTheme="minorHAnsi" w:eastAsia="Calibri" w:hAnsiTheme="minorHAnsi" w:cstheme="minorHAnsi"/>
          <w:sz w:val="22"/>
          <w:szCs w:val="22"/>
        </w:rPr>
        <w:t>2. Bunt, zamieszki społeczne o charakterze powstania powszechnego, powstanie zbrojne, rebelia, rewolucja, działanie władzy wojskowej lub uzurpowanej.</w:t>
      </w:r>
    </w:p>
    <w:p w14:paraId="4BCCA769" w14:textId="77777777" w:rsidR="00FE462C" w:rsidRPr="00E33847" w:rsidRDefault="00FE462C" w:rsidP="00FE462C">
      <w:pPr>
        <w:pStyle w:val="Default"/>
        <w:spacing w:line="276" w:lineRule="auto"/>
        <w:ind w:left="426"/>
        <w:jc w:val="both"/>
        <w:rPr>
          <w:rFonts w:asciiTheme="minorHAnsi" w:eastAsia="Calibri" w:hAnsiTheme="minorHAnsi" w:cstheme="minorHAnsi"/>
          <w:sz w:val="22"/>
          <w:szCs w:val="22"/>
        </w:rPr>
      </w:pPr>
      <w:r w:rsidRPr="00E33847">
        <w:rPr>
          <w:rFonts w:asciiTheme="minorHAnsi" w:eastAsia="Calibri" w:hAnsiTheme="minorHAnsi" w:cstheme="minorHAnsi"/>
          <w:sz w:val="22"/>
          <w:szCs w:val="22"/>
        </w:rPr>
        <w:t>3. Działanie osób skierowane przeciwko mieniu z pobudek politycznych lub ideologicznych skierowane przeciwko społeczeństwu z zamiarem jego zastraszenia.</w:t>
      </w:r>
    </w:p>
    <w:p w14:paraId="053F482E" w14:textId="77777777" w:rsidR="00FE462C" w:rsidRPr="00E33847" w:rsidRDefault="00FE462C" w:rsidP="00FE462C">
      <w:pPr>
        <w:pStyle w:val="Default"/>
        <w:spacing w:line="276" w:lineRule="auto"/>
        <w:ind w:left="426"/>
        <w:jc w:val="both"/>
        <w:rPr>
          <w:rFonts w:asciiTheme="minorHAnsi" w:eastAsiaTheme="minorEastAsia" w:hAnsiTheme="minorHAnsi" w:cstheme="minorHAnsi"/>
          <w:sz w:val="22"/>
        </w:rPr>
      </w:pPr>
      <w:r w:rsidRPr="00E33847">
        <w:rPr>
          <w:rFonts w:asciiTheme="minorHAnsi" w:eastAsiaTheme="minorEastAsia" w:hAnsiTheme="minorHAnsi" w:cstheme="minorHAnsi"/>
          <w:sz w:val="22"/>
        </w:rPr>
        <w:t>4. Akty terroryzmu i sabotażu</w:t>
      </w:r>
    </w:p>
    <w:p w14:paraId="67C0C8CD" w14:textId="77777777" w:rsidR="00FE462C" w:rsidRPr="00E33847" w:rsidRDefault="00FE462C" w:rsidP="00FE462C">
      <w:pPr>
        <w:pStyle w:val="Default"/>
        <w:spacing w:line="276" w:lineRule="auto"/>
        <w:ind w:left="426"/>
        <w:jc w:val="both"/>
        <w:rPr>
          <w:rFonts w:asciiTheme="minorHAnsi" w:eastAsia="Calibri" w:hAnsiTheme="minorHAnsi" w:cstheme="minorHAnsi"/>
          <w:sz w:val="22"/>
          <w:szCs w:val="22"/>
        </w:rPr>
      </w:pPr>
      <w:r w:rsidRPr="00E33847">
        <w:rPr>
          <w:rFonts w:asciiTheme="minorHAnsi" w:eastAsia="Calibri" w:hAnsiTheme="minorHAnsi" w:cstheme="minorHAnsi"/>
          <w:sz w:val="22"/>
          <w:szCs w:val="22"/>
        </w:rPr>
        <w:t>Limit na jedno i wszystkie zdarzenia w okresie odpowiedzialności wynosi 1 000 000 zł.</w:t>
      </w:r>
    </w:p>
    <w:p w14:paraId="69E4543C" w14:textId="77777777" w:rsidR="00FE462C" w:rsidRDefault="00FE462C" w:rsidP="00FE462C">
      <w:pPr>
        <w:pStyle w:val="Default"/>
        <w:spacing w:line="276" w:lineRule="auto"/>
        <w:ind w:left="426"/>
        <w:jc w:val="both"/>
        <w:rPr>
          <w:rFonts w:asciiTheme="minorHAnsi" w:eastAsia="Calibri" w:hAnsiTheme="minorHAnsi" w:cstheme="minorHAnsi"/>
          <w:sz w:val="22"/>
          <w:szCs w:val="22"/>
        </w:rPr>
      </w:pPr>
      <w:r w:rsidRPr="00E33847">
        <w:rPr>
          <w:rFonts w:asciiTheme="minorHAnsi" w:eastAsia="Calibri" w:hAnsiTheme="minorHAnsi" w:cstheme="minorHAnsi"/>
          <w:sz w:val="22"/>
          <w:szCs w:val="22"/>
        </w:rPr>
        <w:t>Franszyza redukcyjna wynosi 5% nie mniej niż 5 000 zł</w:t>
      </w:r>
    </w:p>
    <w:p w14:paraId="1ACF9A57" w14:textId="6D77ADE7" w:rsidR="00133BA3" w:rsidRPr="00133BA3" w:rsidRDefault="00133BA3" w:rsidP="00133BA3">
      <w:pPr>
        <w:spacing w:after="0" w:line="23" w:lineRule="atLeast"/>
        <w:ind w:left="357" w:right="-57"/>
        <w:jc w:val="both"/>
        <w:rPr>
          <w:rFonts w:asciiTheme="minorHAnsi" w:hAnsiTheme="minorHAnsi" w:cstheme="minorHAnsi"/>
          <w:b/>
          <w:bCs/>
        </w:rPr>
      </w:pPr>
      <w:r w:rsidRPr="00133BA3">
        <w:rPr>
          <w:rFonts w:asciiTheme="minorHAnsi" w:hAnsiTheme="minorHAnsi" w:cstheme="minorHAnsi"/>
          <w:b/>
          <w:bCs/>
        </w:rPr>
        <w:t>Liczba punktów dla klauzuli: 1</w:t>
      </w:r>
    </w:p>
    <w:p w14:paraId="778073FC" w14:textId="77777777" w:rsidR="00FE462C" w:rsidRPr="00E33847" w:rsidRDefault="00FE462C" w:rsidP="00FE462C">
      <w:pPr>
        <w:pStyle w:val="Akapitzlist"/>
        <w:numPr>
          <w:ilvl w:val="1"/>
          <w:numId w:val="15"/>
        </w:numPr>
        <w:tabs>
          <w:tab w:val="clear" w:pos="1440"/>
        </w:tabs>
        <w:spacing w:after="0" w:line="240" w:lineRule="auto"/>
        <w:ind w:left="284"/>
        <w:jc w:val="both"/>
        <w:rPr>
          <w:rFonts w:asciiTheme="minorHAnsi" w:eastAsiaTheme="minorEastAsia" w:hAnsiTheme="minorHAnsi" w:cstheme="minorHAnsi"/>
          <w:b/>
          <w:bCs/>
          <w:lang w:eastAsia="pl-PL"/>
        </w:rPr>
      </w:pPr>
      <w:r w:rsidRPr="00E33847">
        <w:rPr>
          <w:rFonts w:asciiTheme="minorHAnsi" w:eastAsia="Calibri" w:hAnsiTheme="minorHAnsi" w:cstheme="minorHAnsi"/>
          <w:b/>
          <w:bCs/>
        </w:rPr>
        <w:t>Klauzula u</w:t>
      </w:r>
      <w:r w:rsidRPr="00E33847">
        <w:rPr>
          <w:rFonts w:asciiTheme="minorHAnsi" w:eastAsiaTheme="minorEastAsia" w:hAnsiTheme="minorHAnsi" w:cstheme="minorHAnsi"/>
          <w:b/>
          <w:bCs/>
          <w:lang w:eastAsia="pl-PL"/>
        </w:rPr>
        <w:t>bezpieczenie ryzyka terroryzmu</w:t>
      </w:r>
    </w:p>
    <w:p w14:paraId="15EE83DC" w14:textId="77777777" w:rsidR="00FE462C" w:rsidRPr="00E33847" w:rsidRDefault="00FE462C" w:rsidP="00FE462C">
      <w:pPr>
        <w:tabs>
          <w:tab w:val="left" w:pos="1080"/>
        </w:tabs>
        <w:suppressAutoHyphens/>
        <w:spacing w:after="0"/>
        <w:ind w:left="426"/>
        <w:jc w:val="both"/>
        <w:rPr>
          <w:rFonts w:asciiTheme="minorHAnsi" w:eastAsiaTheme="minorEastAsia" w:hAnsiTheme="minorHAnsi" w:cstheme="minorHAnsi"/>
          <w:lang w:eastAsia="pl-PL"/>
        </w:rPr>
      </w:pPr>
      <w:r w:rsidRPr="00E33847">
        <w:rPr>
          <w:rFonts w:asciiTheme="minorHAnsi" w:eastAsiaTheme="minorEastAsia" w:hAnsiTheme="minorHAnsi" w:cstheme="minorHAnsi"/>
          <w:lang w:eastAsia="pl-PL"/>
        </w:rPr>
        <w:t>Ubezpieczyciel pokrywa do ustalonego limitu szkody powstałe w wyniku zrealizowania się zdarzenia objętego umową ubezpieczenia a powstałą w następstwie aktów terrorystycznych. Przez akty terrorystyczne rozumie się działanie osoby lub osób w celu zastraszenia ludności i dezorganizacji życia publicznego przy użyciu przemocy, skierowane przeciwko społeczeństwu i/lub legalnej władzy dla osiągnięcia celów politycznych lub społecznych.</w:t>
      </w:r>
    </w:p>
    <w:p w14:paraId="7A454564" w14:textId="77777777" w:rsidR="00FE462C" w:rsidRPr="00E33847" w:rsidRDefault="00FE462C" w:rsidP="00FE462C">
      <w:pPr>
        <w:tabs>
          <w:tab w:val="left" w:pos="1080"/>
        </w:tabs>
        <w:suppressAutoHyphens/>
        <w:spacing w:after="0"/>
        <w:ind w:left="426"/>
        <w:jc w:val="both"/>
        <w:rPr>
          <w:rFonts w:asciiTheme="minorHAnsi" w:eastAsiaTheme="minorEastAsia" w:hAnsiTheme="minorHAnsi" w:cstheme="minorHAnsi"/>
          <w:lang w:eastAsia="pl-PL"/>
        </w:rPr>
      </w:pPr>
      <w:r w:rsidRPr="00E33847">
        <w:rPr>
          <w:rFonts w:asciiTheme="minorHAnsi" w:eastAsiaTheme="minorEastAsia" w:hAnsiTheme="minorHAnsi" w:cstheme="minorHAnsi"/>
          <w:lang w:eastAsia="pl-PL"/>
        </w:rPr>
        <w:t>Ubezpieczenie nie obejmuje szkód powstałych w związku lub wskutek:</w:t>
      </w:r>
    </w:p>
    <w:p w14:paraId="4E840F8E" w14:textId="77777777" w:rsidR="00FE462C" w:rsidRPr="00E33847" w:rsidRDefault="00FE462C" w:rsidP="00FE462C">
      <w:pPr>
        <w:pStyle w:val="Akapitzlist"/>
        <w:spacing w:after="0"/>
        <w:ind w:left="426"/>
        <w:contextualSpacing w:val="0"/>
        <w:rPr>
          <w:rFonts w:asciiTheme="minorHAnsi" w:hAnsiTheme="minorHAnsi" w:cstheme="minorHAnsi"/>
        </w:rPr>
      </w:pPr>
      <w:r w:rsidRPr="00E33847">
        <w:rPr>
          <w:rFonts w:asciiTheme="minorHAnsi" w:hAnsiTheme="minorHAnsi" w:cstheme="minorHAnsi"/>
        </w:rPr>
        <w:t>1) działania jakichkolwiek substancji chemicznych lub biologicznych,</w:t>
      </w:r>
    </w:p>
    <w:p w14:paraId="3B5588BD" w14:textId="77777777" w:rsidR="00FE462C" w:rsidRPr="00E33847" w:rsidRDefault="00FE462C" w:rsidP="00FE462C">
      <w:pPr>
        <w:pStyle w:val="Akapitzlist"/>
        <w:spacing w:after="0"/>
        <w:ind w:left="426"/>
        <w:contextualSpacing w:val="0"/>
        <w:rPr>
          <w:rFonts w:asciiTheme="minorHAnsi" w:hAnsiTheme="minorHAnsi" w:cstheme="minorHAnsi"/>
        </w:rPr>
      </w:pPr>
      <w:r w:rsidRPr="00E33847">
        <w:rPr>
          <w:rFonts w:asciiTheme="minorHAnsi" w:hAnsiTheme="minorHAnsi" w:cstheme="minorHAnsi"/>
        </w:rPr>
        <w:t>2) gróźb lub fałszywych alarmów,</w:t>
      </w:r>
    </w:p>
    <w:p w14:paraId="5B6B7F71" w14:textId="77777777" w:rsidR="00FE462C" w:rsidRPr="00E33847" w:rsidRDefault="00FE462C" w:rsidP="00FE462C">
      <w:pPr>
        <w:pStyle w:val="Akapitzlist"/>
        <w:spacing w:after="0"/>
        <w:ind w:left="426"/>
        <w:contextualSpacing w:val="0"/>
        <w:rPr>
          <w:rFonts w:asciiTheme="minorHAnsi" w:hAnsiTheme="minorHAnsi" w:cstheme="minorHAnsi"/>
        </w:rPr>
      </w:pPr>
      <w:r w:rsidRPr="00E33847">
        <w:rPr>
          <w:rFonts w:asciiTheme="minorHAnsi" w:hAnsiTheme="minorHAnsi" w:cstheme="minorHAnsi"/>
        </w:rPr>
        <w:t xml:space="preserve">3) </w:t>
      </w:r>
      <w:r w:rsidRPr="00E33847">
        <w:rPr>
          <w:rFonts w:asciiTheme="minorHAnsi" w:hAnsiTheme="minorHAnsi" w:cstheme="minorHAnsi"/>
          <w:bCs/>
        </w:rPr>
        <w:t>Strajków</w:t>
      </w:r>
      <w:r w:rsidRPr="00E33847">
        <w:rPr>
          <w:rFonts w:asciiTheme="minorHAnsi" w:hAnsiTheme="minorHAnsi" w:cstheme="minorHAnsi"/>
        </w:rPr>
        <w:t xml:space="preserve">, </w:t>
      </w:r>
      <w:r w:rsidRPr="00E33847">
        <w:rPr>
          <w:rFonts w:asciiTheme="minorHAnsi" w:hAnsiTheme="minorHAnsi" w:cstheme="minorHAnsi"/>
          <w:bCs/>
        </w:rPr>
        <w:t>rozruchów</w:t>
      </w:r>
      <w:r w:rsidRPr="00E33847">
        <w:rPr>
          <w:rFonts w:asciiTheme="minorHAnsi" w:hAnsiTheme="minorHAnsi" w:cstheme="minorHAnsi"/>
        </w:rPr>
        <w:t xml:space="preserve">, </w:t>
      </w:r>
      <w:r w:rsidRPr="00E33847">
        <w:rPr>
          <w:rFonts w:asciiTheme="minorHAnsi" w:hAnsiTheme="minorHAnsi" w:cstheme="minorHAnsi"/>
          <w:bCs/>
        </w:rPr>
        <w:t>zamieszek społecznych</w:t>
      </w:r>
      <w:r w:rsidRPr="00E33847">
        <w:rPr>
          <w:rFonts w:asciiTheme="minorHAnsi" w:hAnsiTheme="minorHAnsi" w:cstheme="minorHAnsi"/>
        </w:rPr>
        <w:t>.</w:t>
      </w:r>
    </w:p>
    <w:p w14:paraId="46050883" w14:textId="77777777" w:rsidR="00FE462C" w:rsidRPr="00E33847" w:rsidRDefault="00FE462C" w:rsidP="00FE462C">
      <w:pPr>
        <w:spacing w:after="0"/>
        <w:ind w:left="426"/>
        <w:rPr>
          <w:rFonts w:asciiTheme="minorHAnsi" w:eastAsiaTheme="minorEastAsia" w:hAnsiTheme="minorHAnsi" w:cstheme="minorHAnsi"/>
          <w:lang w:eastAsia="pl-PL"/>
        </w:rPr>
      </w:pPr>
      <w:r w:rsidRPr="00E33847">
        <w:rPr>
          <w:rFonts w:asciiTheme="minorHAnsi" w:eastAsiaTheme="minorEastAsia" w:hAnsiTheme="minorHAnsi" w:cstheme="minorHAnsi"/>
          <w:lang w:eastAsia="pl-PL"/>
        </w:rPr>
        <w:t>Limit odpowiedzialności na jedno i wszystkie zdarzenia w okresie ubezpieczenia – 1 000 000 zł</w:t>
      </w:r>
    </w:p>
    <w:p w14:paraId="4A246A19" w14:textId="77777777" w:rsidR="00FE462C" w:rsidRPr="00133BA3" w:rsidRDefault="00FE462C" w:rsidP="00FE462C">
      <w:pPr>
        <w:spacing w:after="0"/>
        <w:ind w:left="426"/>
        <w:rPr>
          <w:rFonts w:asciiTheme="minorHAnsi" w:eastAsiaTheme="minorEastAsia" w:hAnsiTheme="minorHAnsi" w:cstheme="minorHAnsi"/>
          <w:b/>
          <w:bCs/>
          <w:lang w:eastAsia="pl-PL"/>
        </w:rPr>
      </w:pPr>
      <w:r w:rsidRPr="00E33847">
        <w:rPr>
          <w:rFonts w:asciiTheme="minorHAnsi" w:eastAsiaTheme="minorEastAsia" w:hAnsiTheme="minorHAnsi" w:cstheme="minorHAnsi"/>
          <w:lang w:eastAsia="pl-PL"/>
        </w:rPr>
        <w:t>Franszyza redukcyjna wynosi 3 000 zł.</w:t>
      </w:r>
    </w:p>
    <w:p w14:paraId="6CB59B1D" w14:textId="6F124620" w:rsidR="00133BA3" w:rsidRPr="00133BA3" w:rsidRDefault="00133BA3" w:rsidP="00133BA3">
      <w:pPr>
        <w:spacing w:after="0" w:line="23" w:lineRule="atLeast"/>
        <w:ind w:left="357" w:right="-57"/>
        <w:jc w:val="both"/>
        <w:rPr>
          <w:rFonts w:asciiTheme="minorHAnsi" w:hAnsiTheme="minorHAnsi" w:cstheme="minorHAnsi"/>
          <w:b/>
          <w:bCs/>
        </w:rPr>
      </w:pPr>
      <w:r w:rsidRPr="00133BA3">
        <w:rPr>
          <w:rFonts w:asciiTheme="minorHAnsi" w:hAnsiTheme="minorHAnsi" w:cstheme="minorHAnsi"/>
          <w:b/>
          <w:bCs/>
        </w:rPr>
        <w:t>Liczba punktów dla klauzuli: 1</w:t>
      </w:r>
    </w:p>
    <w:p w14:paraId="7207191F" w14:textId="77777777" w:rsidR="00FE462C" w:rsidRPr="00E33847" w:rsidRDefault="00FE462C" w:rsidP="00FE462C">
      <w:pPr>
        <w:pStyle w:val="Akapitzlist"/>
        <w:numPr>
          <w:ilvl w:val="1"/>
          <w:numId w:val="15"/>
        </w:numPr>
        <w:tabs>
          <w:tab w:val="clear" w:pos="1440"/>
        </w:tabs>
        <w:spacing w:after="0" w:line="240" w:lineRule="auto"/>
        <w:ind w:left="284"/>
        <w:jc w:val="both"/>
        <w:rPr>
          <w:rFonts w:asciiTheme="minorHAnsi" w:eastAsiaTheme="minorEastAsia" w:hAnsiTheme="minorHAnsi" w:cstheme="minorHAnsi"/>
          <w:b/>
          <w:bCs/>
          <w:lang w:eastAsia="pl-PL"/>
        </w:rPr>
      </w:pPr>
      <w:r w:rsidRPr="00E33847">
        <w:rPr>
          <w:rFonts w:asciiTheme="minorHAnsi" w:eastAsiaTheme="minorEastAsia" w:hAnsiTheme="minorHAnsi" w:cstheme="minorHAnsi"/>
          <w:b/>
          <w:bCs/>
          <w:lang w:eastAsia="pl-PL"/>
        </w:rPr>
        <w:t>Ubezpieczenie zwiększonych kosztów działalności</w:t>
      </w:r>
    </w:p>
    <w:p w14:paraId="155BA483" w14:textId="77777777" w:rsidR="00FE462C" w:rsidRPr="00E33847" w:rsidRDefault="00FE462C" w:rsidP="00FE462C">
      <w:pPr>
        <w:tabs>
          <w:tab w:val="left" w:pos="1080"/>
        </w:tabs>
        <w:suppressAutoHyphens/>
        <w:spacing w:after="0"/>
        <w:ind w:left="708"/>
        <w:jc w:val="both"/>
        <w:rPr>
          <w:rFonts w:asciiTheme="minorHAnsi" w:eastAsiaTheme="minorEastAsia" w:hAnsiTheme="minorHAnsi" w:cstheme="minorHAnsi"/>
          <w:lang w:eastAsia="pl-PL"/>
        </w:rPr>
      </w:pPr>
      <w:r w:rsidRPr="00E33847">
        <w:rPr>
          <w:rFonts w:asciiTheme="minorHAnsi" w:eastAsiaTheme="minorEastAsia" w:hAnsiTheme="minorHAnsi" w:cstheme="minorHAnsi"/>
          <w:lang w:eastAsia="pl-PL"/>
        </w:rPr>
        <w:lastRenderedPageBreak/>
        <w:t>Ubezpieczyciel pokryje udokumentowany wzrost kosztów działalności spowodowany ubezpieczoną szkodą rzeczową (nie dotyczy kosztów zapobieżenia szkodzie, ale obejmuje pozostałe koszty) do wysokości określonej w umowie ubezpieczenia. Pokrywane koszty to m.in.:</w:t>
      </w:r>
    </w:p>
    <w:p w14:paraId="77C2FEF1" w14:textId="77777777" w:rsidR="00FE462C" w:rsidRPr="00E33847" w:rsidRDefault="00FE462C" w:rsidP="00FE462C">
      <w:pPr>
        <w:numPr>
          <w:ilvl w:val="0"/>
          <w:numId w:val="34"/>
        </w:numPr>
        <w:tabs>
          <w:tab w:val="left" w:pos="1080"/>
        </w:tabs>
        <w:suppressAutoHyphens/>
        <w:spacing w:after="0"/>
        <w:ind w:left="1068"/>
        <w:jc w:val="both"/>
        <w:rPr>
          <w:rFonts w:asciiTheme="minorHAnsi" w:eastAsiaTheme="minorEastAsia" w:hAnsiTheme="minorHAnsi" w:cstheme="minorHAnsi"/>
          <w:lang w:eastAsia="pl-PL"/>
        </w:rPr>
      </w:pPr>
      <w:r w:rsidRPr="00E33847">
        <w:rPr>
          <w:rFonts w:asciiTheme="minorHAnsi" w:eastAsiaTheme="minorEastAsia" w:hAnsiTheme="minorHAnsi" w:cstheme="minorHAnsi"/>
        </w:rPr>
        <w:t>Koszty najmu pomieszczeń zastępczych i koszty ich adaptacji,</w:t>
      </w:r>
    </w:p>
    <w:p w14:paraId="0EBB5D16" w14:textId="77777777" w:rsidR="00FE462C" w:rsidRPr="00E33847" w:rsidRDefault="00FE462C" w:rsidP="00FE462C">
      <w:pPr>
        <w:numPr>
          <w:ilvl w:val="0"/>
          <w:numId w:val="34"/>
        </w:numPr>
        <w:tabs>
          <w:tab w:val="left" w:pos="1080"/>
        </w:tabs>
        <w:suppressAutoHyphens/>
        <w:spacing w:after="0"/>
        <w:ind w:left="1068"/>
        <w:jc w:val="both"/>
        <w:rPr>
          <w:rFonts w:asciiTheme="minorHAnsi" w:eastAsiaTheme="minorEastAsia" w:hAnsiTheme="minorHAnsi" w:cstheme="minorHAnsi"/>
          <w:lang w:eastAsia="pl-PL"/>
        </w:rPr>
      </w:pPr>
      <w:r w:rsidRPr="00E33847">
        <w:rPr>
          <w:rFonts w:asciiTheme="minorHAnsi" w:eastAsiaTheme="minorEastAsia" w:hAnsiTheme="minorHAnsi" w:cstheme="minorHAnsi"/>
        </w:rPr>
        <w:t>Koszty najmu, dzierżawy, użyczenia, leasingu maszyn, urządzeń, wyposażenia,</w:t>
      </w:r>
    </w:p>
    <w:p w14:paraId="44EEE072" w14:textId="77777777" w:rsidR="00FE462C" w:rsidRPr="00E33847" w:rsidRDefault="00FE462C" w:rsidP="00FE462C">
      <w:pPr>
        <w:numPr>
          <w:ilvl w:val="0"/>
          <w:numId w:val="34"/>
        </w:numPr>
        <w:tabs>
          <w:tab w:val="left" w:pos="1080"/>
        </w:tabs>
        <w:suppressAutoHyphens/>
        <w:spacing w:after="0"/>
        <w:ind w:left="1068"/>
        <w:jc w:val="both"/>
        <w:rPr>
          <w:rFonts w:asciiTheme="minorHAnsi" w:eastAsiaTheme="minorEastAsia" w:hAnsiTheme="minorHAnsi" w:cstheme="minorHAnsi"/>
          <w:lang w:eastAsia="pl-PL"/>
        </w:rPr>
      </w:pPr>
      <w:r w:rsidRPr="00E33847">
        <w:rPr>
          <w:rFonts w:asciiTheme="minorHAnsi" w:eastAsiaTheme="minorEastAsia" w:hAnsiTheme="minorHAnsi" w:cstheme="minorHAnsi"/>
        </w:rPr>
        <w:t>Koszty przeprowadzki,</w:t>
      </w:r>
    </w:p>
    <w:p w14:paraId="1B254BE2" w14:textId="77777777" w:rsidR="00FE462C" w:rsidRPr="00E33847" w:rsidRDefault="00FE462C" w:rsidP="00FE462C">
      <w:pPr>
        <w:numPr>
          <w:ilvl w:val="0"/>
          <w:numId w:val="34"/>
        </w:numPr>
        <w:tabs>
          <w:tab w:val="left" w:pos="1080"/>
        </w:tabs>
        <w:suppressAutoHyphens/>
        <w:spacing w:after="0"/>
        <w:ind w:left="1068"/>
        <w:jc w:val="both"/>
        <w:rPr>
          <w:rFonts w:asciiTheme="minorHAnsi" w:eastAsiaTheme="minorEastAsia" w:hAnsiTheme="minorHAnsi" w:cstheme="minorHAnsi"/>
          <w:lang w:eastAsia="pl-PL"/>
        </w:rPr>
      </w:pPr>
      <w:r w:rsidRPr="00E33847">
        <w:rPr>
          <w:rFonts w:asciiTheme="minorHAnsi" w:eastAsiaTheme="minorEastAsia" w:hAnsiTheme="minorHAnsi" w:cstheme="minorHAnsi"/>
        </w:rPr>
        <w:t>Koszty akcji informacyjnej (np. skierowanej do klientów),</w:t>
      </w:r>
    </w:p>
    <w:p w14:paraId="00DCE81C" w14:textId="77777777" w:rsidR="00FE462C" w:rsidRPr="00E33847" w:rsidRDefault="00FE462C" w:rsidP="00FE462C">
      <w:pPr>
        <w:numPr>
          <w:ilvl w:val="0"/>
          <w:numId w:val="34"/>
        </w:numPr>
        <w:tabs>
          <w:tab w:val="left" w:pos="1080"/>
        </w:tabs>
        <w:suppressAutoHyphens/>
        <w:spacing w:after="0"/>
        <w:ind w:left="1068"/>
        <w:jc w:val="both"/>
        <w:rPr>
          <w:rFonts w:asciiTheme="minorHAnsi" w:eastAsiaTheme="minorEastAsia" w:hAnsiTheme="minorHAnsi" w:cstheme="minorHAnsi"/>
          <w:lang w:eastAsia="pl-PL"/>
        </w:rPr>
      </w:pPr>
      <w:r w:rsidRPr="00E33847">
        <w:rPr>
          <w:rFonts w:asciiTheme="minorHAnsi" w:eastAsiaTheme="minorEastAsia" w:hAnsiTheme="minorHAnsi" w:cstheme="minorHAnsi"/>
        </w:rPr>
        <w:t>Koszty związane z brakiem dostępu do lokalizacji,</w:t>
      </w:r>
    </w:p>
    <w:p w14:paraId="35C126D5" w14:textId="77777777" w:rsidR="00FE462C" w:rsidRPr="00E33847" w:rsidRDefault="00FE462C" w:rsidP="00FE462C">
      <w:pPr>
        <w:numPr>
          <w:ilvl w:val="0"/>
          <w:numId w:val="34"/>
        </w:numPr>
        <w:tabs>
          <w:tab w:val="left" w:pos="1080"/>
        </w:tabs>
        <w:suppressAutoHyphens/>
        <w:spacing w:after="0"/>
        <w:ind w:left="1068"/>
        <w:jc w:val="both"/>
        <w:rPr>
          <w:rFonts w:asciiTheme="minorHAnsi" w:eastAsiaTheme="minorEastAsia" w:hAnsiTheme="minorHAnsi" w:cstheme="minorHAnsi"/>
          <w:lang w:eastAsia="pl-PL"/>
        </w:rPr>
      </w:pPr>
      <w:r w:rsidRPr="00E33847">
        <w:rPr>
          <w:rFonts w:asciiTheme="minorHAnsi" w:eastAsiaTheme="minorEastAsia" w:hAnsiTheme="minorHAnsi" w:cstheme="minorHAnsi"/>
        </w:rPr>
        <w:t>Koszty dodatkowe związane z zastosowaniem rozwiązań prowizorycznych mających na celu uniknięcie lub zmniejszenie zakłóceń w prowadzeniu działalności.</w:t>
      </w:r>
    </w:p>
    <w:p w14:paraId="4DFB76BF" w14:textId="77777777" w:rsidR="00FE462C" w:rsidRPr="00E33847" w:rsidRDefault="00FE462C" w:rsidP="00FE462C">
      <w:pPr>
        <w:pStyle w:val="Akapitzlist"/>
        <w:jc w:val="both"/>
        <w:rPr>
          <w:rFonts w:asciiTheme="minorHAnsi" w:hAnsiTheme="minorHAnsi" w:cstheme="minorHAnsi"/>
        </w:rPr>
      </w:pPr>
      <w:r w:rsidRPr="00E33847">
        <w:rPr>
          <w:rFonts w:asciiTheme="minorHAnsi" w:hAnsiTheme="minorHAnsi" w:cstheme="minorHAnsi"/>
        </w:rPr>
        <w:t xml:space="preserve">Ochrona ubezpieczeniowa nie obejmuje: </w:t>
      </w:r>
    </w:p>
    <w:p w14:paraId="430759A0" w14:textId="77777777" w:rsidR="00FE462C" w:rsidRPr="00E33847" w:rsidRDefault="00FE462C" w:rsidP="00FE462C">
      <w:pPr>
        <w:pStyle w:val="Akapitzlist"/>
        <w:numPr>
          <w:ilvl w:val="0"/>
          <w:numId w:val="39"/>
        </w:numPr>
        <w:ind w:firstLine="54"/>
        <w:jc w:val="both"/>
        <w:rPr>
          <w:rFonts w:asciiTheme="minorHAnsi" w:hAnsiTheme="minorHAnsi" w:cstheme="minorHAnsi"/>
        </w:rPr>
      </w:pPr>
      <w:r w:rsidRPr="00E33847">
        <w:rPr>
          <w:rFonts w:asciiTheme="minorHAnsi" w:hAnsiTheme="minorHAnsi" w:cstheme="minorHAnsi"/>
        </w:rPr>
        <w:t xml:space="preserve">kosztów bezpośrednio związanych z usunięciem Szkody w mieniu, w tym kosztów ratowania ubezpieczonego mienia oraz zapobieżenia Szkodzie lub zmniejszenia jej rozmiarów,   </w:t>
      </w:r>
    </w:p>
    <w:p w14:paraId="0C06199B" w14:textId="77777777" w:rsidR="00FE462C" w:rsidRPr="00E33847" w:rsidRDefault="00FE462C" w:rsidP="00FE462C">
      <w:pPr>
        <w:pStyle w:val="Akapitzlist"/>
        <w:numPr>
          <w:ilvl w:val="0"/>
          <w:numId w:val="39"/>
        </w:numPr>
        <w:ind w:firstLine="54"/>
        <w:jc w:val="both"/>
        <w:rPr>
          <w:rFonts w:asciiTheme="minorHAnsi" w:hAnsiTheme="minorHAnsi" w:cstheme="minorHAnsi"/>
        </w:rPr>
      </w:pPr>
      <w:r w:rsidRPr="00E33847">
        <w:rPr>
          <w:rFonts w:asciiTheme="minorHAnsi" w:hAnsiTheme="minorHAnsi" w:cstheme="minorHAnsi"/>
        </w:rPr>
        <w:t xml:space="preserve">kosztów poniesionych w celu odtworzenie lub naprawienie mienia dotkniętego Szkodą,  </w:t>
      </w:r>
    </w:p>
    <w:p w14:paraId="611117EA" w14:textId="77777777" w:rsidR="00FE462C" w:rsidRPr="00E33847" w:rsidRDefault="00FE462C" w:rsidP="00FE462C">
      <w:pPr>
        <w:pStyle w:val="Akapitzlist"/>
        <w:numPr>
          <w:ilvl w:val="0"/>
          <w:numId w:val="39"/>
        </w:numPr>
        <w:ind w:firstLine="54"/>
        <w:jc w:val="both"/>
        <w:rPr>
          <w:rFonts w:asciiTheme="minorHAnsi" w:hAnsiTheme="minorHAnsi" w:cstheme="minorHAnsi"/>
        </w:rPr>
      </w:pPr>
      <w:r w:rsidRPr="00E33847">
        <w:rPr>
          <w:rFonts w:asciiTheme="minorHAnsi" w:hAnsiTheme="minorHAnsi" w:cstheme="minorHAnsi"/>
        </w:rPr>
        <w:t>kosztów poniesionych w celu przygotowania roszczenia z tytułu Ubezpieczenia mienia.</w:t>
      </w:r>
    </w:p>
    <w:p w14:paraId="67CF4638" w14:textId="77777777" w:rsidR="00FE462C" w:rsidRPr="00E33847" w:rsidRDefault="00FE462C" w:rsidP="00FE462C">
      <w:pPr>
        <w:tabs>
          <w:tab w:val="left" w:pos="1080"/>
        </w:tabs>
        <w:suppressAutoHyphens/>
        <w:spacing w:after="0"/>
        <w:ind w:left="708"/>
        <w:jc w:val="both"/>
        <w:rPr>
          <w:rFonts w:asciiTheme="minorHAnsi" w:eastAsiaTheme="minorEastAsia" w:hAnsiTheme="minorHAnsi" w:cstheme="minorHAnsi"/>
          <w:lang w:eastAsia="pl-PL"/>
        </w:rPr>
      </w:pPr>
      <w:r w:rsidRPr="00E33847">
        <w:rPr>
          <w:rFonts w:asciiTheme="minorHAnsi" w:eastAsiaTheme="minorEastAsia" w:hAnsiTheme="minorHAnsi" w:cstheme="minorHAnsi"/>
          <w:lang w:eastAsia="pl-PL"/>
        </w:rPr>
        <w:t>Okres odszkodowawczy wynosi: 6 miesięcy</w:t>
      </w:r>
    </w:p>
    <w:p w14:paraId="15C5C6DC" w14:textId="77777777" w:rsidR="00FE462C" w:rsidRDefault="00FE462C" w:rsidP="00FE462C">
      <w:pPr>
        <w:tabs>
          <w:tab w:val="left" w:pos="1080"/>
        </w:tabs>
        <w:suppressAutoHyphens/>
        <w:spacing w:after="0"/>
        <w:ind w:left="708"/>
        <w:jc w:val="both"/>
        <w:rPr>
          <w:rFonts w:asciiTheme="minorHAnsi" w:eastAsiaTheme="minorEastAsia" w:hAnsiTheme="minorHAnsi" w:cstheme="minorHAnsi"/>
          <w:lang w:eastAsia="pl-PL"/>
        </w:rPr>
      </w:pPr>
      <w:r w:rsidRPr="00E33847">
        <w:rPr>
          <w:rFonts w:asciiTheme="minorHAnsi" w:eastAsiaTheme="minorEastAsia" w:hAnsiTheme="minorHAnsi" w:cstheme="minorHAnsi"/>
          <w:lang w:eastAsia="pl-PL"/>
        </w:rPr>
        <w:t xml:space="preserve">Limit odpowiedzialności na jedno i wszystkie zdarzenia w okresie ubezpieczenia </w:t>
      </w:r>
      <w:r w:rsidRPr="00E33847">
        <w:rPr>
          <w:rFonts w:asciiTheme="minorHAnsi" w:eastAsiaTheme="minorEastAsia" w:hAnsiTheme="minorHAnsi" w:cstheme="minorHAnsi"/>
          <w:lang w:eastAsia="pl-PL"/>
        </w:rPr>
        <w:br/>
        <w:t>– 1 000 000 zł</w:t>
      </w:r>
    </w:p>
    <w:p w14:paraId="00483D27" w14:textId="4083ACF1" w:rsidR="00133BA3" w:rsidRPr="00133BA3" w:rsidRDefault="00133BA3" w:rsidP="00133BA3">
      <w:pPr>
        <w:spacing w:after="0" w:line="23" w:lineRule="atLeast"/>
        <w:ind w:left="357" w:right="-57"/>
        <w:jc w:val="both"/>
        <w:rPr>
          <w:rFonts w:asciiTheme="minorHAnsi" w:hAnsiTheme="minorHAnsi" w:cstheme="minorHAnsi"/>
          <w:b/>
          <w:bCs/>
        </w:rPr>
      </w:pPr>
      <w:r w:rsidRPr="00133BA3">
        <w:rPr>
          <w:rFonts w:asciiTheme="minorHAnsi" w:hAnsiTheme="minorHAnsi" w:cstheme="minorHAnsi"/>
          <w:b/>
          <w:bCs/>
        </w:rPr>
        <w:t>Liczba punktów dla klauzuli: 1</w:t>
      </w:r>
    </w:p>
    <w:p w14:paraId="5F6AAAB4" w14:textId="77777777" w:rsidR="00FE462C" w:rsidRPr="00E33847" w:rsidRDefault="00FE462C" w:rsidP="00FE462C">
      <w:pPr>
        <w:pStyle w:val="Akapitzlist"/>
        <w:numPr>
          <w:ilvl w:val="0"/>
          <w:numId w:val="34"/>
        </w:numPr>
        <w:tabs>
          <w:tab w:val="left" w:pos="1080"/>
        </w:tabs>
        <w:suppressAutoHyphens/>
        <w:spacing w:after="0"/>
        <w:jc w:val="both"/>
        <w:rPr>
          <w:rFonts w:asciiTheme="minorHAnsi" w:eastAsiaTheme="minorEastAsia" w:hAnsiTheme="minorHAnsi" w:cstheme="minorHAnsi"/>
          <w:b/>
          <w:bCs/>
          <w:lang w:eastAsia="pl-PL"/>
        </w:rPr>
      </w:pPr>
      <w:r w:rsidRPr="00E33847">
        <w:rPr>
          <w:rFonts w:asciiTheme="minorHAnsi" w:eastAsiaTheme="minorEastAsia" w:hAnsiTheme="minorHAnsi" w:cstheme="minorHAnsi"/>
          <w:b/>
          <w:bCs/>
          <w:lang w:eastAsia="pl-PL"/>
        </w:rPr>
        <w:t>Klauzula kosztów poszukiwania miejsca powstania szkody:</w:t>
      </w:r>
    </w:p>
    <w:p w14:paraId="1A23B1DB" w14:textId="77777777" w:rsidR="00FE462C" w:rsidRDefault="00FE462C" w:rsidP="00FE462C">
      <w:pPr>
        <w:pStyle w:val="Akapitzlist"/>
        <w:tabs>
          <w:tab w:val="left" w:pos="1080"/>
        </w:tabs>
        <w:suppressAutoHyphens/>
        <w:spacing w:after="0"/>
        <w:ind w:left="709"/>
        <w:jc w:val="both"/>
        <w:rPr>
          <w:rFonts w:asciiTheme="minorHAnsi" w:eastAsiaTheme="minorEastAsia" w:hAnsiTheme="minorHAnsi" w:cstheme="minorHAnsi"/>
          <w:lang w:eastAsia="pl-PL"/>
        </w:rPr>
      </w:pPr>
      <w:r w:rsidRPr="00E33847">
        <w:rPr>
          <w:rFonts w:asciiTheme="minorHAnsi" w:eastAsiaTheme="minorEastAsia" w:hAnsiTheme="minorHAnsi" w:cstheme="minorHAnsi"/>
          <w:lang w:eastAsia="pl-PL"/>
        </w:rPr>
        <w:t xml:space="preserve"> Z zachowaniem pozostałych nie zmienionych niniejszą klauzulą postanowień umowy ubezpieczenia, ustala się, że ochrona ubezpieczeniowa obejmuje koszty poszukiwania miejsca powstania szkody oraz usunięcia skutków takich poszukiwań maksymalnie do wysokości określonego limitu na jedno i wszystkie zdarzenia w okresie ubezpieczenia: 20 000 zł </w:t>
      </w:r>
    </w:p>
    <w:p w14:paraId="3EAC3243" w14:textId="1F3806B4" w:rsidR="00133BA3" w:rsidRPr="00133BA3" w:rsidRDefault="00133BA3" w:rsidP="00133BA3">
      <w:pPr>
        <w:spacing w:after="0" w:line="23" w:lineRule="atLeast"/>
        <w:ind w:left="357" w:right="-57"/>
        <w:jc w:val="both"/>
        <w:rPr>
          <w:rFonts w:asciiTheme="minorHAnsi" w:hAnsiTheme="minorHAnsi" w:cstheme="minorHAnsi"/>
          <w:b/>
          <w:bCs/>
        </w:rPr>
      </w:pPr>
      <w:r w:rsidRPr="00133BA3">
        <w:rPr>
          <w:rFonts w:asciiTheme="minorHAnsi" w:hAnsiTheme="minorHAnsi" w:cstheme="minorHAnsi"/>
          <w:b/>
          <w:bCs/>
        </w:rPr>
        <w:t>Liczba punktów dla klauzuli: 1</w:t>
      </w:r>
    </w:p>
    <w:p w14:paraId="4AE24E4B" w14:textId="77777777" w:rsidR="00FE462C" w:rsidRPr="00E33847" w:rsidRDefault="00FE462C" w:rsidP="00FE462C">
      <w:pPr>
        <w:pStyle w:val="Akapitzlist"/>
        <w:numPr>
          <w:ilvl w:val="0"/>
          <w:numId w:val="34"/>
        </w:numPr>
        <w:autoSpaceDE w:val="0"/>
        <w:autoSpaceDN w:val="0"/>
        <w:adjustRightInd w:val="0"/>
        <w:spacing w:after="0" w:line="240" w:lineRule="auto"/>
        <w:jc w:val="both"/>
        <w:rPr>
          <w:rFonts w:asciiTheme="minorHAnsi" w:hAnsiTheme="minorHAnsi" w:cstheme="minorHAnsi"/>
        </w:rPr>
      </w:pPr>
      <w:r w:rsidRPr="00E33847">
        <w:rPr>
          <w:rFonts w:asciiTheme="minorHAnsi" w:hAnsiTheme="minorHAnsi" w:cstheme="minorHAnsi"/>
          <w:b/>
          <w:bCs/>
        </w:rPr>
        <w:t xml:space="preserve">Klauzula kradzieży zwykłej w tym elementów na zewnętrz budynków </w:t>
      </w:r>
      <w:r w:rsidRPr="00E33847">
        <w:rPr>
          <w:rFonts w:asciiTheme="minorHAnsi" w:hAnsiTheme="minorHAnsi" w:cstheme="minorHAnsi"/>
        </w:rPr>
        <w:t xml:space="preserve">- Zakresem ubezpieczenia objęta jest kradzież rozumiana jako zabór mienia w celu jego przywłaszczenia w sposób nie pozostawiający widocznych śladów włamania i/lub zabór mienia nie posiadającego zabezpieczeń przed kradzieżą z włamaniem, a dla zewnętrznych obiektów małej architektury, systemów monitoringu tylko taki zabór mienia w celu przywłaszczenia, który niemożliwy jest bez użycia siły i narzędzi.  Przedmiot ubezpieczenia są środki trwałe, wyposażenie, środki </w:t>
      </w:r>
      <w:proofErr w:type="spellStart"/>
      <w:r w:rsidRPr="00E33847">
        <w:rPr>
          <w:rFonts w:asciiTheme="minorHAnsi" w:hAnsiTheme="minorHAnsi" w:cstheme="minorHAnsi"/>
        </w:rPr>
        <w:t>niskocenne</w:t>
      </w:r>
      <w:proofErr w:type="spellEnd"/>
      <w:r w:rsidRPr="00E33847">
        <w:rPr>
          <w:rFonts w:asciiTheme="minorHAnsi" w:hAnsiTheme="minorHAnsi" w:cstheme="minorHAnsi"/>
        </w:rPr>
        <w:t>, sprzęt elektroniczny, elementy stałe budynków i budowli (dot. m.in. włazów do studzienek kanalizacyjnych i bramek, elementów ogrodzenia, rynien, linii energetycznych, ławek, koszy, pojemników na odpady), środki obrotowe/zapasy, których posiadanie Ubezpieczony może udokumentować.</w:t>
      </w:r>
    </w:p>
    <w:p w14:paraId="66E27639" w14:textId="77777777" w:rsidR="00FE462C" w:rsidRPr="00E33847" w:rsidRDefault="00FE462C" w:rsidP="00FE462C">
      <w:pPr>
        <w:pStyle w:val="Akapitzlist"/>
        <w:autoSpaceDE w:val="0"/>
        <w:autoSpaceDN w:val="0"/>
        <w:adjustRightInd w:val="0"/>
        <w:spacing w:after="0" w:line="240" w:lineRule="auto"/>
        <w:ind w:left="360"/>
        <w:jc w:val="both"/>
        <w:rPr>
          <w:rFonts w:asciiTheme="minorHAnsi" w:hAnsiTheme="minorHAnsi" w:cstheme="minorHAnsi"/>
        </w:rPr>
      </w:pPr>
      <w:r w:rsidRPr="00E33847">
        <w:rPr>
          <w:rFonts w:asciiTheme="minorHAnsi" w:hAnsiTheme="minorHAnsi" w:cstheme="minorHAnsi"/>
        </w:rPr>
        <w:t>Ubezpieczający/Ubezpieczony, po stwierdzeniu wystąpienia szkody spowodowanej kradzieżą lub niezwłocznie od momentu, w którym dowiedział się o niej, zobowiązany jest powiadomić bezzwłocznie policję. Rozszerzenie nie ma zastosowania dla wartości pieniężnych.</w:t>
      </w:r>
    </w:p>
    <w:p w14:paraId="18DE66E4" w14:textId="64F04F8C" w:rsidR="00FE462C" w:rsidRDefault="00FE462C" w:rsidP="00FE462C">
      <w:pPr>
        <w:pStyle w:val="Akapitzlist"/>
        <w:spacing w:after="0" w:line="260" w:lineRule="exact"/>
        <w:ind w:left="360" w:right="-57"/>
        <w:jc w:val="both"/>
        <w:rPr>
          <w:rFonts w:asciiTheme="minorHAnsi" w:hAnsiTheme="minorHAnsi" w:cstheme="minorHAnsi"/>
        </w:rPr>
      </w:pPr>
      <w:r w:rsidRPr="00E33847">
        <w:rPr>
          <w:rFonts w:asciiTheme="minorHAnsi" w:hAnsiTheme="minorHAnsi" w:cstheme="minorHAnsi"/>
        </w:rPr>
        <w:t>Suma ubezpieczenia</w:t>
      </w:r>
      <w:r w:rsidR="00133BA3">
        <w:rPr>
          <w:rFonts w:asciiTheme="minorHAnsi" w:hAnsiTheme="minorHAnsi" w:cstheme="minorHAnsi"/>
        </w:rPr>
        <w:t xml:space="preserve"> w ubezpieczeniu od kradzieży</w:t>
      </w:r>
      <w:r w:rsidRPr="00E33847">
        <w:rPr>
          <w:rFonts w:asciiTheme="minorHAnsi" w:hAnsiTheme="minorHAnsi" w:cstheme="minorHAnsi"/>
        </w:rPr>
        <w:t xml:space="preserve">: 20 000,00 zł System ubezpieczenia </w:t>
      </w:r>
      <w:r w:rsidR="000C2083">
        <w:rPr>
          <w:rFonts w:asciiTheme="minorHAnsi" w:hAnsiTheme="minorHAnsi" w:cstheme="minorHAnsi"/>
        </w:rPr>
        <w:t>n</w:t>
      </w:r>
      <w:r w:rsidRPr="00E33847">
        <w:rPr>
          <w:rFonts w:asciiTheme="minorHAnsi" w:hAnsiTheme="minorHAnsi" w:cstheme="minorHAnsi"/>
        </w:rPr>
        <w:t>a pierwsze ryzyko z wyczerpywalną sumą ubezpieczenia</w:t>
      </w:r>
      <w:r w:rsidR="00133BA3">
        <w:rPr>
          <w:rFonts w:asciiTheme="minorHAnsi" w:hAnsiTheme="minorHAnsi" w:cstheme="minorHAnsi"/>
        </w:rPr>
        <w:t>.</w:t>
      </w:r>
    </w:p>
    <w:p w14:paraId="7902F179" w14:textId="72289E66" w:rsidR="00133BA3" w:rsidRPr="00E33847" w:rsidRDefault="00133BA3" w:rsidP="00133BA3">
      <w:pPr>
        <w:pStyle w:val="Akapitzlist"/>
        <w:spacing w:after="0" w:line="260" w:lineRule="exact"/>
        <w:ind w:left="360" w:right="-57"/>
        <w:jc w:val="both"/>
        <w:rPr>
          <w:rFonts w:asciiTheme="minorHAnsi" w:hAnsiTheme="minorHAnsi" w:cstheme="minorHAnsi"/>
        </w:rPr>
      </w:pPr>
      <w:r w:rsidRPr="00E33847">
        <w:rPr>
          <w:rFonts w:asciiTheme="minorHAnsi" w:hAnsiTheme="minorHAnsi" w:cstheme="minorHAnsi"/>
        </w:rPr>
        <w:t>Suma ubezpieczenia</w:t>
      </w:r>
      <w:r>
        <w:rPr>
          <w:rFonts w:asciiTheme="minorHAnsi" w:hAnsiTheme="minorHAnsi" w:cstheme="minorHAnsi"/>
        </w:rPr>
        <w:t xml:space="preserve"> w ubezpieczeniu sprzętu elektronicznego</w:t>
      </w:r>
      <w:r w:rsidRPr="00E33847">
        <w:rPr>
          <w:rFonts w:asciiTheme="minorHAnsi" w:hAnsiTheme="minorHAnsi" w:cstheme="minorHAnsi"/>
        </w:rPr>
        <w:t xml:space="preserve">: </w:t>
      </w:r>
      <w:r>
        <w:rPr>
          <w:rFonts w:asciiTheme="minorHAnsi" w:hAnsiTheme="minorHAnsi" w:cstheme="minorHAnsi"/>
        </w:rPr>
        <w:t>5</w:t>
      </w:r>
      <w:r w:rsidRPr="00E33847">
        <w:rPr>
          <w:rFonts w:asciiTheme="minorHAnsi" w:hAnsiTheme="minorHAnsi" w:cstheme="minorHAnsi"/>
        </w:rPr>
        <w:t xml:space="preserve"> 000,00 zł System ubezpieczenia </w:t>
      </w:r>
      <w:r w:rsidR="000C2083">
        <w:rPr>
          <w:rFonts w:asciiTheme="minorHAnsi" w:hAnsiTheme="minorHAnsi" w:cstheme="minorHAnsi"/>
        </w:rPr>
        <w:t>n</w:t>
      </w:r>
      <w:r w:rsidRPr="00E33847">
        <w:rPr>
          <w:rFonts w:asciiTheme="minorHAnsi" w:hAnsiTheme="minorHAnsi" w:cstheme="minorHAnsi"/>
        </w:rPr>
        <w:t>a pierwsze ryzyko z wyczerpywalną sumą ubezpieczenia</w:t>
      </w:r>
      <w:r>
        <w:rPr>
          <w:rFonts w:asciiTheme="minorHAnsi" w:hAnsiTheme="minorHAnsi" w:cstheme="minorHAnsi"/>
        </w:rPr>
        <w:t>.</w:t>
      </w:r>
    </w:p>
    <w:p w14:paraId="4365F6BD" w14:textId="77777777" w:rsidR="00133BA3" w:rsidRPr="00133BA3" w:rsidRDefault="00133BA3" w:rsidP="00133BA3">
      <w:pPr>
        <w:spacing w:after="0" w:line="23" w:lineRule="atLeast"/>
        <w:ind w:left="357" w:right="-57"/>
        <w:jc w:val="both"/>
        <w:rPr>
          <w:rFonts w:asciiTheme="minorHAnsi" w:hAnsiTheme="minorHAnsi" w:cstheme="minorHAnsi"/>
          <w:b/>
          <w:bCs/>
        </w:rPr>
      </w:pPr>
      <w:r w:rsidRPr="00133BA3">
        <w:rPr>
          <w:rFonts w:asciiTheme="minorHAnsi" w:hAnsiTheme="minorHAnsi" w:cstheme="minorHAnsi"/>
          <w:b/>
          <w:bCs/>
        </w:rPr>
        <w:t>Liczba punktów dla klauzuli: 1</w:t>
      </w:r>
    </w:p>
    <w:p w14:paraId="15D42E47" w14:textId="77777777" w:rsidR="00FE462C" w:rsidRPr="00E33847" w:rsidRDefault="00FE462C" w:rsidP="0047603C">
      <w:pPr>
        <w:spacing w:after="0"/>
        <w:jc w:val="both"/>
        <w:rPr>
          <w:rFonts w:asciiTheme="minorHAnsi" w:hAnsiTheme="minorHAnsi" w:cstheme="minorHAnsi"/>
          <w:b/>
          <w:sz w:val="26"/>
          <w:szCs w:val="26"/>
          <w:lang w:eastAsia="pl-PL"/>
        </w:rPr>
      </w:pPr>
    </w:p>
    <w:p w14:paraId="4DDB0E4E" w14:textId="77777777" w:rsidR="00385D96" w:rsidRDefault="00385D96">
      <w:pPr>
        <w:spacing w:after="0" w:line="240" w:lineRule="auto"/>
        <w:rPr>
          <w:rFonts w:asciiTheme="minorHAnsi" w:hAnsiTheme="minorHAnsi" w:cstheme="minorHAnsi"/>
          <w:b/>
          <w:sz w:val="24"/>
          <w:szCs w:val="24"/>
          <w:lang w:eastAsia="pl-PL"/>
        </w:rPr>
      </w:pPr>
      <w:r>
        <w:rPr>
          <w:rFonts w:asciiTheme="minorHAnsi" w:hAnsiTheme="minorHAnsi" w:cstheme="minorHAnsi"/>
          <w:b/>
          <w:sz w:val="24"/>
          <w:szCs w:val="24"/>
          <w:lang w:eastAsia="pl-PL"/>
        </w:rPr>
        <w:br w:type="page"/>
      </w:r>
    </w:p>
    <w:p w14:paraId="4C5ED5EA" w14:textId="19041D0C" w:rsidR="00BE3CB5" w:rsidRPr="00E33847" w:rsidRDefault="00BE3CB5" w:rsidP="0047603C">
      <w:pPr>
        <w:spacing w:after="0"/>
        <w:jc w:val="both"/>
        <w:rPr>
          <w:rFonts w:asciiTheme="minorHAnsi" w:hAnsiTheme="minorHAnsi" w:cstheme="minorHAnsi"/>
          <w:b/>
          <w:sz w:val="24"/>
          <w:szCs w:val="24"/>
          <w:lang w:eastAsia="pl-PL"/>
        </w:rPr>
      </w:pPr>
      <w:r w:rsidRPr="00E33847">
        <w:rPr>
          <w:rFonts w:asciiTheme="minorHAnsi" w:hAnsiTheme="minorHAnsi" w:cstheme="minorHAnsi"/>
          <w:b/>
          <w:sz w:val="24"/>
          <w:szCs w:val="24"/>
          <w:lang w:eastAsia="pl-PL"/>
        </w:rPr>
        <w:lastRenderedPageBreak/>
        <w:t>SEKCJA 1</w:t>
      </w:r>
    </w:p>
    <w:p w14:paraId="46108162" w14:textId="2AAC4AEB" w:rsidR="00946B36" w:rsidRPr="00E33847" w:rsidRDefault="002F0396" w:rsidP="005A5B1F">
      <w:pPr>
        <w:autoSpaceDE w:val="0"/>
        <w:autoSpaceDN w:val="0"/>
        <w:adjustRightInd w:val="0"/>
        <w:spacing w:after="0"/>
        <w:jc w:val="both"/>
        <w:rPr>
          <w:rStyle w:val="searchitspanbold"/>
          <w:rFonts w:asciiTheme="minorHAnsi" w:hAnsiTheme="minorHAnsi" w:cstheme="minorHAnsi"/>
          <w:b/>
          <w:color w:val="17365D"/>
          <w:sz w:val="24"/>
          <w:szCs w:val="24"/>
          <w:u w:val="single"/>
        </w:rPr>
      </w:pPr>
      <w:r w:rsidRPr="00E33847">
        <w:rPr>
          <w:rStyle w:val="searchitspanbold"/>
          <w:rFonts w:asciiTheme="minorHAnsi" w:hAnsiTheme="minorHAnsi" w:cstheme="minorHAnsi"/>
          <w:b/>
          <w:color w:val="17365D"/>
          <w:sz w:val="24"/>
          <w:szCs w:val="24"/>
          <w:u w:val="single"/>
        </w:rPr>
        <w:t>1</w:t>
      </w:r>
      <w:r w:rsidR="008D3386" w:rsidRPr="00E33847">
        <w:rPr>
          <w:rStyle w:val="searchitspanbold"/>
          <w:rFonts w:asciiTheme="minorHAnsi" w:hAnsiTheme="minorHAnsi" w:cstheme="minorHAnsi"/>
          <w:b/>
          <w:color w:val="17365D"/>
          <w:sz w:val="24"/>
          <w:szCs w:val="24"/>
          <w:u w:val="single"/>
        </w:rPr>
        <w:t>. Ubezpieczenia od ognia i innych zdarzeń losowych</w:t>
      </w:r>
    </w:p>
    <w:p w14:paraId="0240767B" w14:textId="77777777" w:rsidR="0046639C" w:rsidRPr="00E33847" w:rsidRDefault="0046639C" w:rsidP="005A5B1F">
      <w:pPr>
        <w:autoSpaceDE w:val="0"/>
        <w:autoSpaceDN w:val="0"/>
        <w:adjustRightInd w:val="0"/>
        <w:spacing w:after="0"/>
        <w:jc w:val="both"/>
        <w:rPr>
          <w:rFonts w:asciiTheme="minorHAnsi" w:hAnsiTheme="minorHAnsi" w:cstheme="minorHAnsi"/>
          <w:sz w:val="24"/>
          <w:szCs w:val="24"/>
          <w:lang w:eastAsia="pl-PL"/>
        </w:rPr>
      </w:pPr>
    </w:p>
    <w:p w14:paraId="7E0E0A0C" w14:textId="0ACAC556" w:rsidR="00720295" w:rsidRPr="00E33847" w:rsidRDefault="002F0396" w:rsidP="005A5B1F">
      <w:pPr>
        <w:autoSpaceDE w:val="0"/>
        <w:autoSpaceDN w:val="0"/>
        <w:adjustRightInd w:val="0"/>
        <w:spacing w:after="0"/>
        <w:jc w:val="both"/>
        <w:rPr>
          <w:rFonts w:asciiTheme="minorHAnsi" w:hAnsiTheme="minorHAnsi" w:cstheme="minorHAnsi"/>
          <w:b/>
          <w:bCs/>
          <w:color w:val="17365D" w:themeColor="text2" w:themeShade="BF"/>
          <w:sz w:val="24"/>
          <w:szCs w:val="24"/>
          <w:u w:val="single"/>
          <w:lang w:eastAsia="pl-PL"/>
        </w:rPr>
      </w:pPr>
      <w:r w:rsidRPr="00E33847">
        <w:rPr>
          <w:rFonts w:asciiTheme="minorHAnsi" w:hAnsiTheme="minorHAnsi" w:cstheme="minorHAnsi"/>
          <w:b/>
          <w:bCs/>
          <w:color w:val="17365D" w:themeColor="text2" w:themeShade="BF"/>
          <w:sz w:val="24"/>
          <w:szCs w:val="24"/>
          <w:u w:val="single"/>
          <w:lang w:eastAsia="pl-PL"/>
        </w:rPr>
        <w:t>1</w:t>
      </w:r>
      <w:r w:rsidR="00BF1DF4" w:rsidRPr="00E33847">
        <w:rPr>
          <w:rFonts w:asciiTheme="minorHAnsi" w:hAnsiTheme="minorHAnsi" w:cstheme="minorHAnsi"/>
          <w:b/>
          <w:bCs/>
          <w:color w:val="17365D" w:themeColor="text2" w:themeShade="BF"/>
          <w:sz w:val="24"/>
          <w:szCs w:val="24"/>
          <w:u w:val="single"/>
          <w:lang w:eastAsia="pl-PL"/>
        </w:rPr>
        <w:t xml:space="preserve">.1. </w:t>
      </w:r>
      <w:r w:rsidR="00720295" w:rsidRPr="00E33847">
        <w:rPr>
          <w:rFonts w:asciiTheme="minorHAnsi" w:hAnsiTheme="minorHAnsi" w:cstheme="minorHAnsi"/>
          <w:b/>
          <w:bCs/>
          <w:color w:val="17365D" w:themeColor="text2" w:themeShade="BF"/>
          <w:sz w:val="24"/>
          <w:szCs w:val="24"/>
          <w:u w:val="single"/>
          <w:lang w:eastAsia="pl-PL"/>
        </w:rPr>
        <w:t>Zakres ubezpieczenia - ob</w:t>
      </w:r>
      <w:r w:rsidR="00C91C4A" w:rsidRPr="00E33847">
        <w:rPr>
          <w:rFonts w:asciiTheme="minorHAnsi" w:hAnsiTheme="minorHAnsi" w:cstheme="minorHAnsi"/>
          <w:b/>
          <w:bCs/>
          <w:color w:val="17365D" w:themeColor="text2" w:themeShade="BF"/>
          <w:sz w:val="24"/>
          <w:szCs w:val="24"/>
          <w:u w:val="single"/>
          <w:lang w:eastAsia="pl-PL"/>
        </w:rPr>
        <w:t xml:space="preserve">ejmuje szkody </w:t>
      </w:r>
      <w:r w:rsidR="005D6DCA">
        <w:rPr>
          <w:rFonts w:asciiTheme="minorHAnsi" w:hAnsiTheme="minorHAnsi" w:cstheme="minorHAnsi"/>
          <w:b/>
          <w:bCs/>
          <w:color w:val="17365D" w:themeColor="text2" w:themeShade="BF"/>
          <w:sz w:val="24"/>
          <w:szCs w:val="24"/>
          <w:u w:val="single"/>
          <w:lang w:eastAsia="pl-PL"/>
        </w:rPr>
        <w:t xml:space="preserve">w ubezpieczonym mieniu </w:t>
      </w:r>
      <w:r w:rsidR="00C91C4A" w:rsidRPr="00E33847">
        <w:rPr>
          <w:rFonts w:asciiTheme="minorHAnsi" w:hAnsiTheme="minorHAnsi" w:cstheme="minorHAnsi"/>
          <w:b/>
          <w:bCs/>
          <w:color w:val="17365D" w:themeColor="text2" w:themeShade="BF"/>
          <w:sz w:val="24"/>
          <w:szCs w:val="24"/>
          <w:u w:val="single"/>
          <w:lang w:eastAsia="pl-PL"/>
        </w:rPr>
        <w:t>powstałe w wyniku:</w:t>
      </w:r>
    </w:p>
    <w:p w14:paraId="4DFEA660" w14:textId="77777777" w:rsidR="00385D96" w:rsidRPr="00385D96" w:rsidRDefault="00385D96" w:rsidP="00385D96">
      <w:pPr>
        <w:autoSpaceDE w:val="0"/>
        <w:autoSpaceDN w:val="0"/>
        <w:adjustRightInd w:val="0"/>
        <w:spacing w:after="0"/>
        <w:jc w:val="both"/>
        <w:rPr>
          <w:rFonts w:asciiTheme="minorHAnsi" w:hAnsiTheme="minorHAnsi" w:cstheme="minorHAnsi"/>
          <w:lang w:eastAsia="pl-PL"/>
        </w:rPr>
      </w:pPr>
      <w:r w:rsidRPr="00385D96">
        <w:rPr>
          <w:rFonts w:asciiTheme="minorHAnsi" w:hAnsiTheme="minorHAnsi" w:cstheme="minorHAnsi"/>
          <w:lang w:eastAsia="pl-PL"/>
        </w:rPr>
        <w:t>1) ognia;</w:t>
      </w:r>
    </w:p>
    <w:p w14:paraId="3D4195A7" w14:textId="77777777" w:rsidR="00385D96" w:rsidRPr="00385D96" w:rsidRDefault="00385D96" w:rsidP="00385D96">
      <w:pPr>
        <w:autoSpaceDE w:val="0"/>
        <w:autoSpaceDN w:val="0"/>
        <w:adjustRightInd w:val="0"/>
        <w:spacing w:after="0"/>
        <w:jc w:val="both"/>
        <w:rPr>
          <w:rFonts w:asciiTheme="minorHAnsi" w:hAnsiTheme="minorHAnsi" w:cstheme="minorHAnsi"/>
          <w:lang w:eastAsia="pl-PL"/>
        </w:rPr>
      </w:pPr>
      <w:r w:rsidRPr="00385D96">
        <w:rPr>
          <w:rFonts w:asciiTheme="minorHAnsi" w:hAnsiTheme="minorHAnsi" w:cstheme="minorHAnsi"/>
          <w:lang w:eastAsia="pl-PL"/>
        </w:rPr>
        <w:t>2) osmalenia;</w:t>
      </w:r>
    </w:p>
    <w:p w14:paraId="18170D46" w14:textId="77777777" w:rsidR="00385D96" w:rsidRPr="00385D96" w:rsidRDefault="00385D96" w:rsidP="00385D96">
      <w:pPr>
        <w:autoSpaceDE w:val="0"/>
        <w:autoSpaceDN w:val="0"/>
        <w:adjustRightInd w:val="0"/>
        <w:spacing w:after="0"/>
        <w:jc w:val="both"/>
        <w:rPr>
          <w:rFonts w:asciiTheme="minorHAnsi" w:hAnsiTheme="minorHAnsi" w:cstheme="minorHAnsi"/>
          <w:lang w:eastAsia="pl-PL"/>
        </w:rPr>
      </w:pPr>
      <w:r w:rsidRPr="00385D96">
        <w:rPr>
          <w:rFonts w:asciiTheme="minorHAnsi" w:hAnsiTheme="minorHAnsi" w:cstheme="minorHAnsi"/>
          <w:lang w:eastAsia="pl-PL"/>
        </w:rPr>
        <w:t>3) uderzenia pioruna;</w:t>
      </w:r>
    </w:p>
    <w:p w14:paraId="4764F598" w14:textId="77777777" w:rsidR="00385D96" w:rsidRPr="00385D96" w:rsidRDefault="00385D96" w:rsidP="00385D96">
      <w:pPr>
        <w:autoSpaceDE w:val="0"/>
        <w:autoSpaceDN w:val="0"/>
        <w:adjustRightInd w:val="0"/>
        <w:spacing w:after="0"/>
        <w:jc w:val="both"/>
        <w:rPr>
          <w:rFonts w:asciiTheme="minorHAnsi" w:hAnsiTheme="minorHAnsi" w:cstheme="minorHAnsi"/>
          <w:lang w:eastAsia="pl-PL"/>
        </w:rPr>
      </w:pPr>
      <w:r w:rsidRPr="00385D96">
        <w:rPr>
          <w:rFonts w:asciiTheme="minorHAnsi" w:hAnsiTheme="minorHAnsi" w:cstheme="minorHAnsi"/>
          <w:lang w:eastAsia="pl-PL"/>
        </w:rPr>
        <w:t>4) eksplozji;</w:t>
      </w:r>
    </w:p>
    <w:p w14:paraId="072EA6C8" w14:textId="77777777" w:rsidR="00385D96" w:rsidRPr="00385D96" w:rsidRDefault="00385D96" w:rsidP="00385D96">
      <w:pPr>
        <w:autoSpaceDE w:val="0"/>
        <w:autoSpaceDN w:val="0"/>
        <w:adjustRightInd w:val="0"/>
        <w:spacing w:after="0"/>
        <w:jc w:val="both"/>
        <w:rPr>
          <w:rFonts w:asciiTheme="minorHAnsi" w:hAnsiTheme="minorHAnsi" w:cstheme="minorHAnsi"/>
          <w:lang w:eastAsia="pl-PL"/>
        </w:rPr>
      </w:pPr>
      <w:r w:rsidRPr="00385D96">
        <w:rPr>
          <w:rFonts w:asciiTheme="minorHAnsi" w:hAnsiTheme="minorHAnsi" w:cstheme="minorHAnsi"/>
          <w:lang w:eastAsia="pl-PL"/>
        </w:rPr>
        <w:t>5) upadku statku powietrznego;</w:t>
      </w:r>
    </w:p>
    <w:p w14:paraId="23C102FA" w14:textId="77777777" w:rsidR="00385D96" w:rsidRPr="00385D96" w:rsidRDefault="00385D96" w:rsidP="00385D96">
      <w:pPr>
        <w:autoSpaceDE w:val="0"/>
        <w:autoSpaceDN w:val="0"/>
        <w:adjustRightInd w:val="0"/>
        <w:spacing w:after="0"/>
        <w:jc w:val="both"/>
        <w:rPr>
          <w:rFonts w:asciiTheme="minorHAnsi" w:hAnsiTheme="minorHAnsi" w:cstheme="minorHAnsi"/>
          <w:lang w:eastAsia="pl-PL"/>
        </w:rPr>
      </w:pPr>
      <w:r w:rsidRPr="00385D96">
        <w:rPr>
          <w:rFonts w:asciiTheme="minorHAnsi" w:hAnsiTheme="minorHAnsi" w:cstheme="minorHAnsi"/>
          <w:lang w:eastAsia="pl-PL"/>
        </w:rPr>
        <w:t>6) powodzi;</w:t>
      </w:r>
    </w:p>
    <w:p w14:paraId="3E9BECC3" w14:textId="77777777" w:rsidR="00385D96" w:rsidRPr="00385D96" w:rsidRDefault="00385D96" w:rsidP="00385D96">
      <w:pPr>
        <w:autoSpaceDE w:val="0"/>
        <w:autoSpaceDN w:val="0"/>
        <w:adjustRightInd w:val="0"/>
        <w:spacing w:after="0"/>
        <w:jc w:val="both"/>
        <w:rPr>
          <w:rFonts w:asciiTheme="minorHAnsi" w:hAnsiTheme="minorHAnsi" w:cstheme="minorHAnsi"/>
          <w:lang w:eastAsia="pl-PL"/>
        </w:rPr>
      </w:pPr>
      <w:r w:rsidRPr="00385D96">
        <w:rPr>
          <w:rFonts w:asciiTheme="minorHAnsi" w:hAnsiTheme="minorHAnsi" w:cstheme="minorHAnsi"/>
          <w:lang w:eastAsia="pl-PL"/>
        </w:rPr>
        <w:t>7) wiatru;</w:t>
      </w:r>
    </w:p>
    <w:p w14:paraId="7ED6DAAA" w14:textId="77777777" w:rsidR="00385D96" w:rsidRPr="00385D96" w:rsidRDefault="00385D96" w:rsidP="00385D96">
      <w:pPr>
        <w:autoSpaceDE w:val="0"/>
        <w:autoSpaceDN w:val="0"/>
        <w:adjustRightInd w:val="0"/>
        <w:spacing w:after="0"/>
        <w:jc w:val="both"/>
        <w:rPr>
          <w:rFonts w:asciiTheme="minorHAnsi" w:hAnsiTheme="minorHAnsi" w:cstheme="minorHAnsi"/>
          <w:lang w:eastAsia="pl-PL"/>
        </w:rPr>
      </w:pPr>
      <w:r w:rsidRPr="00385D96">
        <w:rPr>
          <w:rFonts w:asciiTheme="minorHAnsi" w:hAnsiTheme="minorHAnsi" w:cstheme="minorHAnsi"/>
          <w:lang w:eastAsia="pl-PL"/>
        </w:rPr>
        <w:t>8) deszczu;</w:t>
      </w:r>
    </w:p>
    <w:p w14:paraId="138FA632" w14:textId="77777777" w:rsidR="00385D96" w:rsidRPr="00385D96" w:rsidRDefault="00385D96" w:rsidP="00385D96">
      <w:pPr>
        <w:autoSpaceDE w:val="0"/>
        <w:autoSpaceDN w:val="0"/>
        <w:adjustRightInd w:val="0"/>
        <w:spacing w:after="0"/>
        <w:jc w:val="both"/>
        <w:rPr>
          <w:rFonts w:asciiTheme="minorHAnsi" w:hAnsiTheme="minorHAnsi" w:cstheme="minorHAnsi"/>
          <w:lang w:eastAsia="pl-PL"/>
        </w:rPr>
      </w:pPr>
      <w:r w:rsidRPr="00385D96">
        <w:rPr>
          <w:rFonts w:asciiTheme="minorHAnsi" w:hAnsiTheme="minorHAnsi" w:cstheme="minorHAnsi"/>
          <w:lang w:eastAsia="pl-PL"/>
        </w:rPr>
        <w:t>9) gradu;</w:t>
      </w:r>
    </w:p>
    <w:p w14:paraId="08E77827" w14:textId="77777777" w:rsidR="00385D96" w:rsidRPr="00385D96" w:rsidRDefault="00385D96" w:rsidP="00385D96">
      <w:pPr>
        <w:autoSpaceDE w:val="0"/>
        <w:autoSpaceDN w:val="0"/>
        <w:adjustRightInd w:val="0"/>
        <w:spacing w:after="0"/>
        <w:jc w:val="both"/>
        <w:rPr>
          <w:rFonts w:asciiTheme="minorHAnsi" w:hAnsiTheme="minorHAnsi" w:cstheme="minorHAnsi"/>
          <w:lang w:eastAsia="pl-PL"/>
        </w:rPr>
      </w:pPr>
      <w:r w:rsidRPr="00385D96">
        <w:rPr>
          <w:rFonts w:asciiTheme="minorHAnsi" w:hAnsiTheme="minorHAnsi" w:cstheme="minorHAnsi"/>
          <w:lang w:eastAsia="pl-PL"/>
        </w:rPr>
        <w:t>10) lawiny;</w:t>
      </w:r>
    </w:p>
    <w:p w14:paraId="32F9152F" w14:textId="77777777" w:rsidR="00385D96" w:rsidRPr="00385D96" w:rsidRDefault="00385D96" w:rsidP="00385D96">
      <w:pPr>
        <w:autoSpaceDE w:val="0"/>
        <w:autoSpaceDN w:val="0"/>
        <w:adjustRightInd w:val="0"/>
        <w:spacing w:after="0"/>
        <w:jc w:val="both"/>
        <w:rPr>
          <w:rFonts w:asciiTheme="minorHAnsi" w:hAnsiTheme="minorHAnsi" w:cstheme="minorHAnsi"/>
          <w:lang w:eastAsia="pl-PL"/>
        </w:rPr>
      </w:pPr>
      <w:r w:rsidRPr="00385D96">
        <w:rPr>
          <w:rFonts w:asciiTheme="minorHAnsi" w:hAnsiTheme="minorHAnsi" w:cstheme="minorHAnsi"/>
          <w:lang w:eastAsia="pl-PL"/>
        </w:rPr>
        <w:t>11) naporu śniegu lub lodu;</w:t>
      </w:r>
    </w:p>
    <w:p w14:paraId="18AE7B93" w14:textId="77777777" w:rsidR="00385D96" w:rsidRPr="00385D96" w:rsidRDefault="00385D96" w:rsidP="00385D96">
      <w:pPr>
        <w:autoSpaceDE w:val="0"/>
        <w:autoSpaceDN w:val="0"/>
        <w:adjustRightInd w:val="0"/>
        <w:spacing w:after="0"/>
        <w:jc w:val="both"/>
        <w:rPr>
          <w:rFonts w:asciiTheme="minorHAnsi" w:hAnsiTheme="minorHAnsi" w:cstheme="minorHAnsi"/>
          <w:lang w:eastAsia="pl-PL"/>
        </w:rPr>
      </w:pPr>
      <w:r w:rsidRPr="00385D96">
        <w:rPr>
          <w:rFonts w:asciiTheme="minorHAnsi" w:hAnsiTheme="minorHAnsi" w:cstheme="minorHAnsi"/>
          <w:lang w:eastAsia="pl-PL"/>
        </w:rPr>
        <w:t>12) trzęsienia ziemi;</w:t>
      </w:r>
    </w:p>
    <w:p w14:paraId="78C78586" w14:textId="77777777" w:rsidR="00385D96" w:rsidRPr="00385D96" w:rsidRDefault="00385D96" w:rsidP="00385D96">
      <w:pPr>
        <w:autoSpaceDE w:val="0"/>
        <w:autoSpaceDN w:val="0"/>
        <w:adjustRightInd w:val="0"/>
        <w:spacing w:after="0"/>
        <w:jc w:val="both"/>
        <w:rPr>
          <w:rFonts w:asciiTheme="minorHAnsi" w:hAnsiTheme="minorHAnsi" w:cstheme="minorHAnsi"/>
          <w:lang w:eastAsia="pl-PL"/>
        </w:rPr>
      </w:pPr>
      <w:r w:rsidRPr="00385D96">
        <w:rPr>
          <w:rFonts w:asciiTheme="minorHAnsi" w:hAnsiTheme="minorHAnsi" w:cstheme="minorHAnsi"/>
          <w:lang w:eastAsia="pl-PL"/>
        </w:rPr>
        <w:t>13) osuwania ziemi;</w:t>
      </w:r>
    </w:p>
    <w:p w14:paraId="195A5EB1" w14:textId="77777777" w:rsidR="00385D96" w:rsidRPr="00385D96" w:rsidRDefault="00385D96" w:rsidP="00385D96">
      <w:pPr>
        <w:autoSpaceDE w:val="0"/>
        <w:autoSpaceDN w:val="0"/>
        <w:adjustRightInd w:val="0"/>
        <w:spacing w:after="0"/>
        <w:jc w:val="both"/>
        <w:rPr>
          <w:rFonts w:asciiTheme="minorHAnsi" w:hAnsiTheme="minorHAnsi" w:cstheme="minorHAnsi"/>
          <w:lang w:eastAsia="pl-PL"/>
        </w:rPr>
      </w:pPr>
      <w:r w:rsidRPr="00385D96">
        <w:rPr>
          <w:rFonts w:asciiTheme="minorHAnsi" w:hAnsiTheme="minorHAnsi" w:cstheme="minorHAnsi"/>
          <w:lang w:eastAsia="pl-PL"/>
        </w:rPr>
        <w:t>14) zapadania ziemi;</w:t>
      </w:r>
    </w:p>
    <w:p w14:paraId="3AEF6D44" w14:textId="77777777" w:rsidR="00385D96" w:rsidRPr="00385D96" w:rsidRDefault="00385D96" w:rsidP="00385D96">
      <w:pPr>
        <w:autoSpaceDE w:val="0"/>
        <w:autoSpaceDN w:val="0"/>
        <w:adjustRightInd w:val="0"/>
        <w:spacing w:after="0"/>
        <w:jc w:val="both"/>
        <w:rPr>
          <w:rFonts w:asciiTheme="minorHAnsi" w:hAnsiTheme="minorHAnsi" w:cstheme="minorHAnsi"/>
          <w:lang w:eastAsia="pl-PL"/>
        </w:rPr>
      </w:pPr>
      <w:r w:rsidRPr="00385D96">
        <w:rPr>
          <w:rFonts w:asciiTheme="minorHAnsi" w:hAnsiTheme="minorHAnsi" w:cstheme="minorHAnsi"/>
          <w:lang w:eastAsia="pl-PL"/>
        </w:rPr>
        <w:t>15) uderzenia pojazdu;</w:t>
      </w:r>
    </w:p>
    <w:p w14:paraId="0E3F8FB1" w14:textId="77777777" w:rsidR="00385D96" w:rsidRPr="00385D96" w:rsidRDefault="00385D96" w:rsidP="00385D96">
      <w:pPr>
        <w:autoSpaceDE w:val="0"/>
        <w:autoSpaceDN w:val="0"/>
        <w:adjustRightInd w:val="0"/>
        <w:spacing w:after="0"/>
        <w:jc w:val="both"/>
        <w:rPr>
          <w:rFonts w:asciiTheme="minorHAnsi" w:hAnsiTheme="minorHAnsi" w:cstheme="minorHAnsi"/>
          <w:lang w:eastAsia="pl-PL"/>
        </w:rPr>
      </w:pPr>
      <w:r w:rsidRPr="00385D96">
        <w:rPr>
          <w:rFonts w:asciiTheme="minorHAnsi" w:hAnsiTheme="minorHAnsi" w:cstheme="minorHAnsi"/>
          <w:lang w:eastAsia="pl-PL"/>
        </w:rPr>
        <w:t>16) huku ponaddźwiękowego;</w:t>
      </w:r>
    </w:p>
    <w:p w14:paraId="37781F71" w14:textId="77777777" w:rsidR="00385D96" w:rsidRPr="00385D96" w:rsidRDefault="00385D96" w:rsidP="00385D96">
      <w:pPr>
        <w:autoSpaceDE w:val="0"/>
        <w:autoSpaceDN w:val="0"/>
        <w:adjustRightInd w:val="0"/>
        <w:spacing w:after="0"/>
        <w:jc w:val="both"/>
        <w:rPr>
          <w:rFonts w:asciiTheme="minorHAnsi" w:hAnsiTheme="minorHAnsi" w:cstheme="minorHAnsi"/>
          <w:lang w:eastAsia="pl-PL"/>
        </w:rPr>
      </w:pPr>
      <w:r w:rsidRPr="00385D96">
        <w:rPr>
          <w:rFonts w:asciiTheme="minorHAnsi" w:hAnsiTheme="minorHAnsi" w:cstheme="minorHAnsi"/>
          <w:lang w:eastAsia="pl-PL"/>
        </w:rPr>
        <w:t>17) dymu i sadzy;</w:t>
      </w:r>
    </w:p>
    <w:p w14:paraId="165AF6FD" w14:textId="77777777" w:rsidR="00385D96" w:rsidRPr="00385D96" w:rsidRDefault="00385D96" w:rsidP="00385D96">
      <w:pPr>
        <w:autoSpaceDE w:val="0"/>
        <w:autoSpaceDN w:val="0"/>
        <w:adjustRightInd w:val="0"/>
        <w:spacing w:after="0"/>
        <w:jc w:val="both"/>
        <w:rPr>
          <w:rFonts w:asciiTheme="minorHAnsi" w:hAnsiTheme="minorHAnsi" w:cstheme="minorHAnsi"/>
          <w:lang w:eastAsia="pl-PL"/>
        </w:rPr>
      </w:pPr>
      <w:r w:rsidRPr="00385D96">
        <w:rPr>
          <w:rFonts w:asciiTheme="minorHAnsi" w:hAnsiTheme="minorHAnsi" w:cstheme="minorHAnsi"/>
          <w:lang w:eastAsia="pl-PL"/>
        </w:rPr>
        <w:t>18) upadku drzew, budynków lub budowli;</w:t>
      </w:r>
    </w:p>
    <w:p w14:paraId="3AC1FF95" w14:textId="77777777" w:rsidR="00385D96" w:rsidRPr="00385D96" w:rsidRDefault="00385D96" w:rsidP="00385D96">
      <w:pPr>
        <w:autoSpaceDE w:val="0"/>
        <w:autoSpaceDN w:val="0"/>
        <w:adjustRightInd w:val="0"/>
        <w:spacing w:after="0"/>
        <w:jc w:val="both"/>
        <w:rPr>
          <w:rFonts w:asciiTheme="minorHAnsi" w:hAnsiTheme="minorHAnsi" w:cstheme="minorHAnsi"/>
          <w:lang w:eastAsia="pl-PL"/>
        </w:rPr>
      </w:pPr>
      <w:r w:rsidRPr="00385D96">
        <w:rPr>
          <w:rFonts w:asciiTheme="minorHAnsi" w:hAnsiTheme="minorHAnsi" w:cstheme="minorHAnsi"/>
          <w:lang w:eastAsia="pl-PL"/>
        </w:rPr>
        <w:t>19) pękania mrozowego;</w:t>
      </w:r>
    </w:p>
    <w:p w14:paraId="17A707E4" w14:textId="77777777" w:rsidR="00385D96" w:rsidRPr="00385D96" w:rsidRDefault="00385D96" w:rsidP="00385D96">
      <w:pPr>
        <w:autoSpaceDE w:val="0"/>
        <w:autoSpaceDN w:val="0"/>
        <w:adjustRightInd w:val="0"/>
        <w:spacing w:after="0"/>
        <w:jc w:val="both"/>
        <w:rPr>
          <w:rFonts w:asciiTheme="minorHAnsi" w:hAnsiTheme="minorHAnsi" w:cstheme="minorHAnsi"/>
          <w:lang w:eastAsia="pl-PL"/>
        </w:rPr>
      </w:pPr>
      <w:r w:rsidRPr="00385D96">
        <w:rPr>
          <w:rFonts w:asciiTheme="minorHAnsi" w:hAnsiTheme="minorHAnsi" w:cstheme="minorHAnsi"/>
          <w:lang w:eastAsia="pl-PL"/>
        </w:rPr>
        <w:t>20) zalania</w:t>
      </w:r>
    </w:p>
    <w:p w14:paraId="4A2CFB1A" w14:textId="77777777" w:rsidR="00385D96" w:rsidRDefault="00385D96" w:rsidP="00385D96">
      <w:pPr>
        <w:autoSpaceDE w:val="0"/>
        <w:autoSpaceDN w:val="0"/>
        <w:adjustRightInd w:val="0"/>
        <w:spacing w:after="0"/>
        <w:jc w:val="both"/>
        <w:rPr>
          <w:rFonts w:asciiTheme="minorHAnsi" w:hAnsiTheme="minorHAnsi" w:cstheme="minorHAnsi"/>
          <w:lang w:eastAsia="pl-PL"/>
        </w:rPr>
      </w:pPr>
      <w:r w:rsidRPr="00385D96">
        <w:rPr>
          <w:rFonts w:asciiTheme="minorHAnsi" w:hAnsiTheme="minorHAnsi" w:cstheme="minorHAnsi"/>
          <w:lang w:eastAsia="pl-PL"/>
        </w:rPr>
        <w:t>21) szkody spowodowane przez dzikie zwierzęta</w:t>
      </w:r>
    </w:p>
    <w:p w14:paraId="2A57B1C7" w14:textId="77777777" w:rsidR="00385D96" w:rsidRDefault="00385D96" w:rsidP="00385D96">
      <w:pPr>
        <w:autoSpaceDE w:val="0"/>
        <w:autoSpaceDN w:val="0"/>
        <w:adjustRightInd w:val="0"/>
        <w:spacing w:after="0"/>
        <w:jc w:val="both"/>
        <w:rPr>
          <w:rFonts w:asciiTheme="minorHAnsi" w:hAnsiTheme="minorHAnsi" w:cstheme="minorHAnsi"/>
          <w:lang w:eastAsia="pl-PL"/>
        </w:rPr>
      </w:pPr>
      <w:r>
        <w:rPr>
          <w:rFonts w:asciiTheme="minorHAnsi" w:hAnsiTheme="minorHAnsi" w:cstheme="minorHAnsi"/>
          <w:lang w:eastAsia="pl-PL"/>
        </w:rPr>
        <w:t>22) zalania wskutek przedostania się wód gruntowych</w:t>
      </w:r>
    </w:p>
    <w:p w14:paraId="02D71239" w14:textId="3F42CF8B" w:rsidR="00946B36" w:rsidRPr="00385D96" w:rsidRDefault="00385D96" w:rsidP="00385D96">
      <w:pPr>
        <w:autoSpaceDE w:val="0"/>
        <w:autoSpaceDN w:val="0"/>
        <w:adjustRightInd w:val="0"/>
        <w:spacing w:after="0"/>
        <w:jc w:val="both"/>
        <w:rPr>
          <w:rFonts w:asciiTheme="minorHAnsi" w:hAnsiTheme="minorHAnsi" w:cstheme="minorHAnsi"/>
          <w:lang w:eastAsia="pl-PL"/>
        </w:rPr>
      </w:pPr>
      <w:r>
        <w:rPr>
          <w:rFonts w:asciiTheme="minorHAnsi" w:hAnsiTheme="minorHAnsi" w:cstheme="minorHAnsi"/>
          <w:lang w:eastAsia="pl-PL"/>
        </w:rPr>
        <w:t>23) przepięcia</w:t>
      </w:r>
      <w:r w:rsidRPr="00385D96">
        <w:rPr>
          <w:rFonts w:asciiTheme="minorHAnsi" w:hAnsiTheme="minorHAnsi" w:cstheme="minorHAnsi"/>
          <w:lang w:eastAsia="pl-PL"/>
        </w:rPr>
        <w:t>.</w:t>
      </w:r>
    </w:p>
    <w:p w14:paraId="0FE2C869" w14:textId="77777777" w:rsidR="0029707D" w:rsidRPr="00E33847" w:rsidRDefault="00946B36" w:rsidP="00886F88">
      <w:pPr>
        <w:autoSpaceDE w:val="0"/>
        <w:autoSpaceDN w:val="0"/>
        <w:adjustRightInd w:val="0"/>
        <w:spacing w:after="0" w:line="23" w:lineRule="atLeast"/>
        <w:jc w:val="both"/>
        <w:rPr>
          <w:rFonts w:asciiTheme="minorHAnsi" w:hAnsiTheme="minorHAnsi" w:cstheme="minorHAnsi"/>
          <w:lang w:eastAsia="pl-PL"/>
        </w:rPr>
      </w:pPr>
      <w:r w:rsidRPr="00E33847">
        <w:rPr>
          <w:rFonts w:asciiTheme="minorHAnsi" w:hAnsiTheme="minorHAnsi" w:cstheme="minorHAnsi"/>
          <w:lang w:eastAsia="pl-PL"/>
        </w:rPr>
        <w:t xml:space="preserve">W </w:t>
      </w:r>
      <w:r w:rsidR="0029707D" w:rsidRPr="00E33847">
        <w:rPr>
          <w:rFonts w:asciiTheme="minorHAnsi" w:hAnsiTheme="minorHAnsi" w:cstheme="minorHAnsi"/>
          <w:lang w:eastAsia="pl-PL"/>
        </w:rPr>
        <w:t>ramach ubezpieczenia pokryte są szkody polegające na</w:t>
      </w:r>
      <w:r w:rsidR="009605F5" w:rsidRPr="00E33847">
        <w:rPr>
          <w:rFonts w:asciiTheme="minorHAnsi" w:hAnsiTheme="minorHAnsi" w:cstheme="minorHAnsi"/>
          <w:lang w:eastAsia="pl-PL"/>
        </w:rPr>
        <w:t>:</w:t>
      </w:r>
    </w:p>
    <w:p w14:paraId="0A2F245D" w14:textId="77777777" w:rsidR="0029707D" w:rsidRPr="00E33847" w:rsidRDefault="0029707D" w:rsidP="00886F88">
      <w:pPr>
        <w:autoSpaceDE w:val="0"/>
        <w:autoSpaceDN w:val="0"/>
        <w:adjustRightInd w:val="0"/>
        <w:spacing w:after="0" w:line="23" w:lineRule="atLeast"/>
        <w:jc w:val="both"/>
        <w:rPr>
          <w:rFonts w:asciiTheme="minorHAnsi" w:hAnsiTheme="minorHAnsi" w:cstheme="minorHAnsi"/>
          <w:lang w:eastAsia="pl-PL"/>
        </w:rPr>
      </w:pPr>
      <w:r w:rsidRPr="00E33847">
        <w:rPr>
          <w:rFonts w:asciiTheme="minorHAnsi" w:hAnsiTheme="minorHAnsi" w:cstheme="minorHAnsi"/>
          <w:lang w:eastAsia="pl-PL"/>
        </w:rPr>
        <w:t>a) skaż</w:t>
      </w:r>
      <w:r w:rsidR="00946B36" w:rsidRPr="00E33847">
        <w:rPr>
          <w:rFonts w:asciiTheme="minorHAnsi" w:hAnsiTheme="minorHAnsi" w:cstheme="minorHAnsi"/>
          <w:lang w:eastAsia="pl-PL"/>
        </w:rPr>
        <w:t xml:space="preserve">eniu lub zanieczyszczeniu ubezpieczonego mienia spowodowane zdarzeniami losowymi objętymi umową ubezpieczenia;  </w:t>
      </w:r>
    </w:p>
    <w:p w14:paraId="4D92C173" w14:textId="77777777" w:rsidR="0029707D" w:rsidRPr="00E33847" w:rsidRDefault="00946B36" w:rsidP="00886F88">
      <w:pPr>
        <w:autoSpaceDE w:val="0"/>
        <w:autoSpaceDN w:val="0"/>
        <w:adjustRightInd w:val="0"/>
        <w:spacing w:after="0" w:line="23" w:lineRule="atLeast"/>
        <w:jc w:val="both"/>
        <w:rPr>
          <w:rFonts w:asciiTheme="minorHAnsi" w:hAnsiTheme="minorHAnsi" w:cstheme="minorHAnsi"/>
          <w:lang w:eastAsia="pl-PL"/>
        </w:rPr>
      </w:pPr>
      <w:r w:rsidRPr="00E33847">
        <w:rPr>
          <w:rFonts w:asciiTheme="minorHAnsi" w:hAnsiTheme="minorHAnsi" w:cstheme="minorHAnsi"/>
          <w:lang w:eastAsia="pl-PL"/>
        </w:rPr>
        <w:t>b) zniszczeniu ubezpieczonego mienia wskutek akcji gaśniczej, ratowniczej, wyburzenia lub odgruzowania, prowadzonych w związku z wystąpieniem zdarzeń, za które Ubezpieczy</w:t>
      </w:r>
      <w:r w:rsidR="00C335F2" w:rsidRPr="00E33847">
        <w:rPr>
          <w:rFonts w:asciiTheme="minorHAnsi" w:hAnsiTheme="minorHAnsi" w:cstheme="minorHAnsi"/>
          <w:lang w:eastAsia="pl-PL"/>
        </w:rPr>
        <w:t>ciel ponosi odpowiedzialność, w </w:t>
      </w:r>
      <w:r w:rsidRPr="00E33847">
        <w:rPr>
          <w:rFonts w:asciiTheme="minorHAnsi" w:hAnsiTheme="minorHAnsi" w:cstheme="minorHAnsi"/>
          <w:lang w:eastAsia="pl-PL"/>
        </w:rPr>
        <w:t xml:space="preserve">granicach </w:t>
      </w:r>
      <w:r w:rsidR="0029707D" w:rsidRPr="00E33847">
        <w:rPr>
          <w:rFonts w:asciiTheme="minorHAnsi" w:hAnsiTheme="minorHAnsi" w:cstheme="minorHAnsi"/>
          <w:lang w:eastAsia="pl-PL"/>
        </w:rPr>
        <w:t>sumy ubezpieczenia mienia zagroż</w:t>
      </w:r>
      <w:r w:rsidRPr="00E33847">
        <w:rPr>
          <w:rFonts w:asciiTheme="minorHAnsi" w:hAnsiTheme="minorHAnsi" w:cstheme="minorHAnsi"/>
          <w:lang w:eastAsia="pl-PL"/>
        </w:rPr>
        <w:t xml:space="preserve">onego szkodą; </w:t>
      </w:r>
    </w:p>
    <w:p w14:paraId="1214456D" w14:textId="77777777" w:rsidR="0029707D" w:rsidRPr="00E33847" w:rsidRDefault="0029707D" w:rsidP="00886F88">
      <w:pPr>
        <w:autoSpaceDE w:val="0"/>
        <w:autoSpaceDN w:val="0"/>
        <w:adjustRightInd w:val="0"/>
        <w:spacing w:after="0" w:line="23" w:lineRule="atLeast"/>
        <w:jc w:val="both"/>
        <w:rPr>
          <w:rFonts w:asciiTheme="minorHAnsi" w:hAnsiTheme="minorHAnsi" w:cstheme="minorHAnsi"/>
          <w:lang w:eastAsia="pl-PL"/>
        </w:rPr>
      </w:pPr>
      <w:r w:rsidRPr="00E33847">
        <w:rPr>
          <w:rFonts w:asciiTheme="minorHAnsi" w:hAnsiTheme="minorHAnsi" w:cstheme="minorHAnsi"/>
          <w:lang w:eastAsia="pl-PL"/>
        </w:rPr>
        <w:t>c</w:t>
      </w:r>
      <w:r w:rsidR="00946B36" w:rsidRPr="00E33847">
        <w:rPr>
          <w:rFonts w:asciiTheme="minorHAnsi" w:hAnsiTheme="minorHAnsi" w:cstheme="minorHAnsi"/>
          <w:lang w:eastAsia="pl-PL"/>
        </w:rPr>
        <w:t>) Ubezpieczyciel zwraca koszty zabezpieczenia ubezpieczonego mienia przed szkodą w przy</w:t>
      </w:r>
      <w:r w:rsidRPr="00E33847">
        <w:rPr>
          <w:rFonts w:asciiTheme="minorHAnsi" w:hAnsiTheme="minorHAnsi" w:cstheme="minorHAnsi"/>
          <w:lang w:eastAsia="pl-PL"/>
        </w:rPr>
        <w:t>padku bezpośredniego zagroż</w:t>
      </w:r>
      <w:r w:rsidR="00946B36" w:rsidRPr="00E33847">
        <w:rPr>
          <w:rFonts w:asciiTheme="minorHAnsi" w:hAnsiTheme="minorHAnsi" w:cstheme="minorHAnsi"/>
          <w:lang w:eastAsia="pl-PL"/>
        </w:rPr>
        <w:t>enia wystąpieniem ubezpieczonego zdarzenia;</w:t>
      </w:r>
    </w:p>
    <w:p w14:paraId="2EB8289C" w14:textId="77777777" w:rsidR="0029707D" w:rsidRPr="00E33847" w:rsidRDefault="0029707D" w:rsidP="00886F88">
      <w:pPr>
        <w:autoSpaceDE w:val="0"/>
        <w:autoSpaceDN w:val="0"/>
        <w:adjustRightInd w:val="0"/>
        <w:spacing w:after="0" w:line="23" w:lineRule="atLeast"/>
        <w:jc w:val="both"/>
        <w:rPr>
          <w:rFonts w:asciiTheme="minorHAnsi" w:hAnsiTheme="minorHAnsi" w:cstheme="minorHAnsi"/>
          <w:lang w:eastAsia="pl-PL"/>
        </w:rPr>
      </w:pPr>
      <w:r w:rsidRPr="00E33847">
        <w:rPr>
          <w:rFonts w:asciiTheme="minorHAnsi" w:hAnsiTheme="minorHAnsi" w:cstheme="minorHAnsi"/>
          <w:lang w:eastAsia="pl-PL"/>
        </w:rPr>
        <w:t>-</w:t>
      </w:r>
      <w:r w:rsidR="00946B36" w:rsidRPr="00E33847">
        <w:rPr>
          <w:rFonts w:asciiTheme="minorHAnsi" w:hAnsiTheme="minorHAnsi" w:cstheme="minorHAnsi"/>
          <w:lang w:eastAsia="pl-PL"/>
        </w:rPr>
        <w:t xml:space="preserve"> związane z ratunkiem ubezpieczonego i dotkniętego szkodą mienia, mającego na celu niedopuszczenie do powstania lub zwiększenia szkody; </w:t>
      </w:r>
    </w:p>
    <w:p w14:paraId="69FAC37C" w14:textId="77777777" w:rsidR="00946B36" w:rsidRPr="00E33847" w:rsidRDefault="0029707D" w:rsidP="00886F88">
      <w:pPr>
        <w:autoSpaceDE w:val="0"/>
        <w:autoSpaceDN w:val="0"/>
        <w:adjustRightInd w:val="0"/>
        <w:spacing w:after="0" w:line="23" w:lineRule="atLeast"/>
        <w:jc w:val="both"/>
        <w:rPr>
          <w:rFonts w:asciiTheme="minorHAnsi" w:hAnsiTheme="minorHAnsi" w:cstheme="minorHAnsi"/>
          <w:lang w:eastAsia="pl-PL"/>
        </w:rPr>
      </w:pPr>
      <w:r w:rsidRPr="00E33847">
        <w:rPr>
          <w:rFonts w:asciiTheme="minorHAnsi" w:hAnsiTheme="minorHAnsi" w:cstheme="minorHAnsi"/>
          <w:lang w:eastAsia="pl-PL"/>
        </w:rPr>
        <w:t>-</w:t>
      </w:r>
      <w:r w:rsidR="00946B36" w:rsidRPr="00E33847">
        <w:rPr>
          <w:rFonts w:asciiTheme="minorHAnsi" w:hAnsiTheme="minorHAnsi" w:cstheme="minorHAnsi"/>
          <w:lang w:eastAsia="pl-PL"/>
        </w:rPr>
        <w:t xml:space="preserve"> uprzątnięcia pozostałości po szkodzie, łącznie</w:t>
      </w:r>
      <w:r w:rsidRPr="00E33847">
        <w:rPr>
          <w:rFonts w:asciiTheme="minorHAnsi" w:hAnsiTheme="minorHAnsi" w:cstheme="minorHAnsi"/>
          <w:lang w:eastAsia="pl-PL"/>
        </w:rPr>
        <w:t xml:space="preserve"> z kosztami rozbiórki i demontażu części niezdatnych do uż</w:t>
      </w:r>
      <w:r w:rsidR="00946B36" w:rsidRPr="00E33847">
        <w:rPr>
          <w:rFonts w:asciiTheme="minorHAnsi" w:hAnsiTheme="minorHAnsi" w:cstheme="minorHAnsi"/>
          <w:lang w:eastAsia="pl-PL"/>
        </w:rPr>
        <w:t xml:space="preserve">ytku; </w:t>
      </w:r>
    </w:p>
    <w:p w14:paraId="542A4B94" w14:textId="034D46A7" w:rsidR="00B41A29" w:rsidRPr="00E33847" w:rsidRDefault="0003629F" w:rsidP="00886F88">
      <w:pPr>
        <w:autoSpaceDE w:val="0"/>
        <w:autoSpaceDN w:val="0"/>
        <w:adjustRightInd w:val="0"/>
        <w:spacing w:after="0" w:line="23" w:lineRule="atLeast"/>
        <w:jc w:val="both"/>
        <w:rPr>
          <w:rFonts w:asciiTheme="minorHAnsi" w:hAnsiTheme="minorHAnsi" w:cstheme="minorHAnsi"/>
          <w:b/>
        </w:rPr>
      </w:pPr>
      <w:r w:rsidRPr="00E33847">
        <w:rPr>
          <w:rFonts w:asciiTheme="minorHAnsi" w:hAnsiTheme="minorHAnsi" w:cstheme="minorHAnsi"/>
          <w:lang w:eastAsia="pl-PL"/>
        </w:rPr>
        <w:t>d) powstałe wskutek nieszczelności dachów, rynien, szczelin w złączach płyt, stolarki okiennej,</w:t>
      </w:r>
      <w:r w:rsidR="00AE505C" w:rsidRPr="00E33847">
        <w:rPr>
          <w:rFonts w:asciiTheme="minorHAnsi" w:hAnsiTheme="minorHAnsi" w:cstheme="minorHAnsi"/>
          <w:lang w:eastAsia="pl-PL"/>
        </w:rPr>
        <w:t xml:space="preserve"> </w:t>
      </w:r>
      <w:r w:rsidRPr="00E33847">
        <w:rPr>
          <w:rFonts w:asciiTheme="minorHAnsi" w:hAnsiTheme="minorHAnsi" w:cstheme="minorHAnsi"/>
          <w:b/>
        </w:rPr>
        <w:t xml:space="preserve">limit odpowiedzialności – </w:t>
      </w:r>
      <w:r w:rsidR="00B369F0" w:rsidRPr="00E33847">
        <w:rPr>
          <w:rFonts w:asciiTheme="minorHAnsi" w:hAnsiTheme="minorHAnsi" w:cstheme="minorHAnsi"/>
          <w:b/>
        </w:rPr>
        <w:t>2</w:t>
      </w:r>
      <w:r w:rsidRPr="00E33847">
        <w:rPr>
          <w:rFonts w:asciiTheme="minorHAnsi" w:hAnsiTheme="minorHAnsi" w:cstheme="minorHAnsi"/>
          <w:b/>
        </w:rPr>
        <w:t>0 000,00 PLN na jedną lokalizację.</w:t>
      </w:r>
    </w:p>
    <w:p w14:paraId="7BC5D83E" w14:textId="77777777" w:rsidR="00AA2CD9" w:rsidRPr="00E33847" w:rsidRDefault="00AA2CD9" w:rsidP="00B369F0">
      <w:pPr>
        <w:autoSpaceDE w:val="0"/>
        <w:autoSpaceDN w:val="0"/>
        <w:adjustRightInd w:val="0"/>
        <w:spacing w:after="0" w:line="23" w:lineRule="atLeast"/>
        <w:jc w:val="both"/>
        <w:rPr>
          <w:rFonts w:asciiTheme="minorHAnsi" w:hAnsiTheme="minorHAnsi" w:cstheme="minorHAnsi"/>
          <w:b/>
          <w:color w:val="17365D" w:themeColor="text2" w:themeShade="BF"/>
          <w:sz w:val="24"/>
          <w:szCs w:val="24"/>
          <w:u w:val="single"/>
          <w:lang w:eastAsia="pl-PL"/>
        </w:rPr>
      </w:pPr>
    </w:p>
    <w:p w14:paraId="70E272CB" w14:textId="27DF218A" w:rsidR="00D84252" w:rsidRPr="00E33847" w:rsidRDefault="00AA2CD9" w:rsidP="00B369F0">
      <w:pPr>
        <w:autoSpaceDE w:val="0"/>
        <w:autoSpaceDN w:val="0"/>
        <w:adjustRightInd w:val="0"/>
        <w:spacing w:after="0" w:line="23" w:lineRule="atLeast"/>
        <w:jc w:val="both"/>
        <w:rPr>
          <w:rFonts w:asciiTheme="minorHAnsi" w:hAnsiTheme="minorHAnsi" w:cstheme="minorHAnsi"/>
          <w:b/>
          <w:color w:val="17365D" w:themeColor="text2" w:themeShade="BF"/>
          <w:sz w:val="24"/>
          <w:szCs w:val="24"/>
          <w:u w:val="single"/>
          <w:lang w:eastAsia="pl-PL"/>
        </w:rPr>
      </w:pPr>
      <w:r w:rsidRPr="00E33847">
        <w:rPr>
          <w:rFonts w:asciiTheme="minorHAnsi" w:hAnsiTheme="minorHAnsi" w:cstheme="minorHAnsi"/>
          <w:b/>
          <w:color w:val="17365D" w:themeColor="text2" w:themeShade="BF"/>
          <w:sz w:val="24"/>
          <w:szCs w:val="24"/>
          <w:u w:val="single"/>
          <w:lang w:eastAsia="pl-PL"/>
        </w:rPr>
        <w:t>1.2 Przedmiot Ubezpieczenia</w:t>
      </w:r>
    </w:p>
    <w:p w14:paraId="381F60A9" w14:textId="1135EF6E" w:rsidR="00AA2CD9" w:rsidRPr="00E33847" w:rsidRDefault="00AA2CD9" w:rsidP="00B369F0">
      <w:pPr>
        <w:autoSpaceDE w:val="0"/>
        <w:autoSpaceDN w:val="0"/>
        <w:adjustRightInd w:val="0"/>
        <w:spacing w:after="0" w:line="23" w:lineRule="atLeast"/>
        <w:jc w:val="both"/>
        <w:rPr>
          <w:rFonts w:asciiTheme="minorHAnsi" w:hAnsiTheme="minorHAnsi" w:cstheme="minorHAnsi"/>
          <w:bCs/>
          <w:lang w:eastAsia="pl-PL"/>
        </w:rPr>
      </w:pPr>
      <w:r w:rsidRPr="00E33847">
        <w:rPr>
          <w:rFonts w:asciiTheme="minorHAnsi" w:hAnsiTheme="minorHAnsi" w:cstheme="minorHAnsi"/>
          <w:bCs/>
          <w:lang w:eastAsia="pl-PL"/>
        </w:rPr>
        <w:t xml:space="preserve">Przedmiotem ubezpieczenia jest mienie Miasta i Gminy Szamotuły oraz jednostek organizacyjnych i instytucji kultury – stanowiące własność, będące w ich posiadaniu, władaniu lub zarządzaniu/administrowaniu. Wykazy mienia sporządzono na podstawie klasyfikacji środków trwałych oraz innych dokumentów potwierdzających własność, posiadanie, władanie lub zarząd/administrowanie. </w:t>
      </w:r>
    </w:p>
    <w:p w14:paraId="0999C6E0" w14:textId="1C8F14D8" w:rsidR="00AA2CD9" w:rsidRPr="00E33847" w:rsidRDefault="00AA2CD9" w:rsidP="00B369F0">
      <w:pPr>
        <w:autoSpaceDE w:val="0"/>
        <w:autoSpaceDN w:val="0"/>
        <w:adjustRightInd w:val="0"/>
        <w:spacing w:after="0" w:line="23" w:lineRule="atLeast"/>
        <w:jc w:val="both"/>
        <w:rPr>
          <w:rFonts w:asciiTheme="minorHAnsi" w:hAnsiTheme="minorHAnsi" w:cstheme="minorHAnsi"/>
          <w:bCs/>
          <w:lang w:eastAsia="pl-PL"/>
        </w:rPr>
      </w:pPr>
      <w:r w:rsidRPr="00E33847">
        <w:rPr>
          <w:rFonts w:asciiTheme="minorHAnsi" w:hAnsiTheme="minorHAnsi" w:cstheme="minorHAnsi"/>
          <w:bCs/>
          <w:lang w:eastAsia="pl-PL"/>
        </w:rPr>
        <w:lastRenderedPageBreak/>
        <w:t xml:space="preserve"> </w:t>
      </w:r>
    </w:p>
    <w:p w14:paraId="0965A540" w14:textId="77777777" w:rsidR="00B55102" w:rsidRPr="00E33847" w:rsidRDefault="00B55102" w:rsidP="00B55102">
      <w:pPr>
        <w:spacing w:after="0"/>
        <w:rPr>
          <w:rFonts w:asciiTheme="minorHAnsi" w:eastAsiaTheme="minorEastAsia" w:hAnsiTheme="minorHAnsi" w:cstheme="minorHAnsi"/>
          <w:lang w:eastAsia="pl-PL"/>
        </w:rPr>
      </w:pPr>
    </w:p>
    <w:p w14:paraId="7AEE0575" w14:textId="6886FD49" w:rsidR="00AA5BB8" w:rsidRPr="00E33847" w:rsidRDefault="00A916CA" w:rsidP="00AA5BB8">
      <w:pPr>
        <w:pStyle w:val="Default"/>
        <w:spacing w:line="276" w:lineRule="auto"/>
        <w:rPr>
          <w:rFonts w:asciiTheme="minorHAnsi" w:eastAsia="Calibri" w:hAnsiTheme="minorHAnsi" w:cstheme="minorHAnsi"/>
          <w:b/>
          <w:bCs/>
          <w:color w:val="17365D" w:themeColor="text2" w:themeShade="BF"/>
          <w:sz w:val="22"/>
          <w:szCs w:val="22"/>
          <w:u w:val="single"/>
        </w:rPr>
      </w:pPr>
      <w:r w:rsidRPr="00CF124C">
        <w:rPr>
          <w:rFonts w:asciiTheme="minorHAnsi" w:eastAsia="Calibri" w:hAnsiTheme="minorHAnsi" w:cstheme="minorHAnsi"/>
          <w:b/>
          <w:bCs/>
          <w:color w:val="17365D" w:themeColor="text2" w:themeShade="BF"/>
          <w:u w:val="single"/>
        </w:rPr>
        <w:t>1.</w:t>
      </w:r>
      <w:r w:rsidR="00133BA3" w:rsidRPr="00CF124C">
        <w:rPr>
          <w:rFonts w:asciiTheme="minorHAnsi" w:eastAsia="Calibri" w:hAnsiTheme="minorHAnsi" w:cstheme="minorHAnsi"/>
          <w:b/>
          <w:bCs/>
          <w:color w:val="17365D" w:themeColor="text2" w:themeShade="BF"/>
          <w:u w:val="single"/>
        </w:rPr>
        <w:t>3</w:t>
      </w:r>
      <w:r w:rsidRPr="00CF124C">
        <w:rPr>
          <w:rFonts w:asciiTheme="minorHAnsi" w:eastAsia="Calibri" w:hAnsiTheme="minorHAnsi" w:cstheme="minorHAnsi"/>
          <w:b/>
          <w:bCs/>
          <w:color w:val="17365D" w:themeColor="text2" w:themeShade="BF"/>
          <w:u w:val="single"/>
        </w:rPr>
        <w:t xml:space="preserve"> </w:t>
      </w:r>
      <w:proofErr w:type="spellStart"/>
      <w:r w:rsidR="00AA5BB8" w:rsidRPr="00CF124C">
        <w:rPr>
          <w:rFonts w:asciiTheme="minorHAnsi" w:eastAsia="Calibri" w:hAnsiTheme="minorHAnsi" w:cstheme="minorHAnsi"/>
          <w:b/>
          <w:bCs/>
          <w:color w:val="17365D" w:themeColor="text2" w:themeShade="BF"/>
          <w:u w:val="single"/>
        </w:rPr>
        <w:t>F</w:t>
      </w:r>
      <w:r w:rsidR="00CF124C">
        <w:rPr>
          <w:rFonts w:asciiTheme="minorHAnsi" w:eastAsia="Calibri" w:hAnsiTheme="minorHAnsi" w:cstheme="minorHAnsi"/>
          <w:b/>
          <w:bCs/>
          <w:color w:val="17365D" w:themeColor="text2" w:themeShade="BF"/>
          <w:u w:val="single"/>
        </w:rPr>
        <w:t>ranszyze</w:t>
      </w:r>
      <w:proofErr w:type="spellEnd"/>
      <w:r w:rsidR="00AA5BB8" w:rsidRPr="00E33847">
        <w:rPr>
          <w:rFonts w:asciiTheme="minorHAnsi" w:eastAsia="Calibri" w:hAnsiTheme="minorHAnsi" w:cstheme="minorHAnsi"/>
          <w:b/>
          <w:bCs/>
          <w:color w:val="17365D" w:themeColor="text2" w:themeShade="BF"/>
          <w:sz w:val="22"/>
          <w:szCs w:val="22"/>
          <w:u w:val="single"/>
        </w:rPr>
        <w:t>:</w:t>
      </w:r>
    </w:p>
    <w:p w14:paraId="2CEB0039" w14:textId="0F2A4646" w:rsidR="00AA5BB8" w:rsidRPr="00E33847" w:rsidRDefault="00AA5BB8" w:rsidP="00AA5BB8">
      <w:pPr>
        <w:pStyle w:val="Default"/>
        <w:spacing w:line="276" w:lineRule="auto"/>
        <w:rPr>
          <w:rFonts w:asciiTheme="minorHAnsi" w:eastAsia="Calibri" w:hAnsiTheme="minorHAnsi" w:cstheme="minorHAnsi"/>
          <w:b/>
          <w:bCs/>
          <w:sz w:val="22"/>
          <w:szCs w:val="22"/>
        </w:rPr>
      </w:pPr>
      <w:r w:rsidRPr="00E33847">
        <w:rPr>
          <w:rFonts w:asciiTheme="minorHAnsi" w:hAnsiTheme="minorHAnsi" w:cstheme="minorHAnsi"/>
          <w:bCs/>
          <w:sz w:val="22"/>
          <w:szCs w:val="22"/>
        </w:rPr>
        <w:t>- Franszyza redukcyjna ogień i inne żywioły: 500 zł</w:t>
      </w:r>
      <w:r w:rsidR="00C27B8A" w:rsidRPr="00E33847">
        <w:rPr>
          <w:rFonts w:asciiTheme="minorHAnsi" w:hAnsiTheme="minorHAnsi" w:cstheme="minorHAnsi"/>
          <w:bCs/>
          <w:sz w:val="22"/>
          <w:szCs w:val="22"/>
        </w:rPr>
        <w:t xml:space="preserve"> </w:t>
      </w:r>
    </w:p>
    <w:p w14:paraId="5DA1D5D0" w14:textId="77777777" w:rsidR="00AA5BB8" w:rsidRPr="00E33847" w:rsidRDefault="00AA5BB8" w:rsidP="00AA5BB8">
      <w:pPr>
        <w:spacing w:after="0"/>
        <w:jc w:val="both"/>
        <w:rPr>
          <w:rFonts w:asciiTheme="minorHAnsi" w:hAnsiTheme="minorHAnsi" w:cstheme="minorHAnsi"/>
          <w:bCs/>
        </w:rPr>
      </w:pPr>
      <w:r w:rsidRPr="00E33847">
        <w:rPr>
          <w:rFonts w:asciiTheme="minorHAnsi" w:hAnsiTheme="minorHAnsi" w:cstheme="minorHAnsi"/>
          <w:bCs/>
        </w:rPr>
        <w:t>- Franszyza integralna - 300 zł</w:t>
      </w:r>
    </w:p>
    <w:p w14:paraId="1904F5AA" w14:textId="77777777" w:rsidR="00257598" w:rsidRPr="00E33847" w:rsidRDefault="00257598" w:rsidP="00AA5BB8">
      <w:pPr>
        <w:autoSpaceDE w:val="0"/>
        <w:autoSpaceDN w:val="0"/>
        <w:adjustRightInd w:val="0"/>
        <w:spacing w:after="0"/>
        <w:jc w:val="both"/>
        <w:rPr>
          <w:rFonts w:asciiTheme="minorHAnsi" w:hAnsiTheme="minorHAnsi" w:cstheme="minorHAnsi"/>
          <w:b/>
        </w:rPr>
      </w:pPr>
    </w:p>
    <w:p w14:paraId="6E513234" w14:textId="43E90DDB" w:rsidR="003D269E" w:rsidRPr="00E33847" w:rsidRDefault="005042E4" w:rsidP="003D269E">
      <w:pPr>
        <w:spacing w:after="0"/>
        <w:ind w:left="-3"/>
        <w:jc w:val="both"/>
        <w:rPr>
          <w:rFonts w:asciiTheme="minorHAnsi" w:hAnsiTheme="minorHAnsi" w:cstheme="minorHAnsi"/>
          <w:b/>
          <w:color w:val="17365D"/>
          <w:sz w:val="24"/>
          <w:szCs w:val="24"/>
          <w:u w:val="single"/>
        </w:rPr>
      </w:pPr>
      <w:r w:rsidRPr="00E33847">
        <w:rPr>
          <w:rFonts w:asciiTheme="minorHAnsi" w:hAnsiTheme="minorHAnsi" w:cstheme="minorHAnsi"/>
          <w:b/>
          <w:color w:val="17365D"/>
          <w:sz w:val="24"/>
          <w:szCs w:val="24"/>
          <w:u w:val="single"/>
        </w:rPr>
        <w:t>1.</w:t>
      </w:r>
      <w:r w:rsidR="00133BA3">
        <w:rPr>
          <w:rFonts w:asciiTheme="minorHAnsi" w:hAnsiTheme="minorHAnsi" w:cstheme="minorHAnsi"/>
          <w:b/>
          <w:color w:val="17365D"/>
          <w:sz w:val="24"/>
          <w:szCs w:val="24"/>
          <w:u w:val="single"/>
        </w:rPr>
        <w:t>4</w:t>
      </w:r>
      <w:r w:rsidR="00AE505C" w:rsidRPr="00E33847">
        <w:rPr>
          <w:rFonts w:asciiTheme="minorHAnsi" w:hAnsiTheme="minorHAnsi" w:cstheme="minorHAnsi"/>
          <w:b/>
          <w:color w:val="17365D"/>
          <w:sz w:val="24"/>
          <w:szCs w:val="24"/>
          <w:u w:val="single"/>
        </w:rPr>
        <w:t xml:space="preserve"> </w:t>
      </w:r>
      <w:r w:rsidR="003D269E" w:rsidRPr="00E33847">
        <w:rPr>
          <w:rFonts w:asciiTheme="minorHAnsi" w:hAnsiTheme="minorHAnsi" w:cstheme="minorHAnsi"/>
          <w:b/>
          <w:color w:val="17365D"/>
          <w:sz w:val="24"/>
          <w:szCs w:val="24"/>
          <w:u w:val="single"/>
        </w:rPr>
        <w:t>Przedmiot ubezpieczenia</w:t>
      </w:r>
      <w:r w:rsidR="00314988" w:rsidRPr="00E33847">
        <w:rPr>
          <w:rFonts w:asciiTheme="minorHAnsi" w:hAnsiTheme="minorHAnsi" w:cstheme="minorHAnsi"/>
          <w:b/>
          <w:color w:val="17365D"/>
          <w:sz w:val="24"/>
          <w:szCs w:val="24"/>
          <w:u w:val="single"/>
        </w:rPr>
        <w:t>, suma ubezpieczenia</w:t>
      </w:r>
      <w:r w:rsidR="00257598" w:rsidRPr="00E33847">
        <w:rPr>
          <w:rFonts w:asciiTheme="minorHAnsi" w:hAnsiTheme="minorHAnsi" w:cstheme="minorHAnsi"/>
          <w:b/>
          <w:color w:val="17365D"/>
          <w:sz w:val="24"/>
          <w:szCs w:val="24"/>
          <w:u w:val="single"/>
        </w:rPr>
        <w:t>, system ubezpieczenia</w:t>
      </w:r>
      <w:r w:rsidR="003D269E" w:rsidRPr="00E33847">
        <w:rPr>
          <w:rFonts w:asciiTheme="minorHAnsi" w:hAnsiTheme="minorHAnsi" w:cstheme="minorHAnsi"/>
          <w:b/>
          <w:color w:val="17365D"/>
          <w:sz w:val="24"/>
          <w:szCs w:val="24"/>
          <w:u w:val="single"/>
        </w:rPr>
        <w:t>:</w:t>
      </w:r>
    </w:p>
    <w:p w14:paraId="3BFFDE9D" w14:textId="77777777" w:rsidR="0000167A" w:rsidRPr="00E33847" w:rsidRDefault="0000167A" w:rsidP="005042E4">
      <w:pPr>
        <w:spacing w:after="0"/>
        <w:jc w:val="both"/>
        <w:rPr>
          <w:rFonts w:asciiTheme="minorHAnsi" w:hAnsiTheme="minorHAnsi" w:cstheme="minorHAnsi"/>
          <w:b/>
        </w:rPr>
      </w:pPr>
    </w:p>
    <w:p w14:paraId="620C1243" w14:textId="77777777" w:rsidR="00396C6E" w:rsidRPr="00E33847" w:rsidRDefault="00396C6E" w:rsidP="00FD4127">
      <w:pPr>
        <w:spacing w:after="0"/>
        <w:jc w:val="both"/>
        <w:rPr>
          <w:rFonts w:asciiTheme="minorHAnsi" w:hAnsiTheme="minorHAnsi" w:cstheme="minorHAnsi"/>
          <w:b/>
          <w:color w:val="17365D" w:themeColor="text2" w:themeShade="BF"/>
          <w:u w:val="single"/>
        </w:rPr>
      </w:pPr>
      <w:r w:rsidRPr="00E33847">
        <w:rPr>
          <w:rFonts w:asciiTheme="minorHAnsi" w:hAnsiTheme="minorHAnsi" w:cstheme="minorHAnsi"/>
          <w:b/>
          <w:color w:val="17365D" w:themeColor="text2" w:themeShade="BF"/>
          <w:u w:val="single"/>
        </w:rPr>
        <w:t>Polisa 1</w:t>
      </w:r>
    </w:p>
    <w:p w14:paraId="04257D65" w14:textId="7B9E3C3F" w:rsidR="005042E4" w:rsidRPr="00E33847" w:rsidRDefault="00C03431" w:rsidP="00FD4127">
      <w:pPr>
        <w:spacing w:after="0"/>
        <w:jc w:val="both"/>
        <w:rPr>
          <w:rFonts w:asciiTheme="minorHAnsi" w:hAnsiTheme="minorHAnsi" w:cstheme="minorHAnsi"/>
          <w:b/>
        </w:rPr>
      </w:pPr>
      <w:r w:rsidRPr="00E33847">
        <w:rPr>
          <w:rFonts w:asciiTheme="minorHAnsi" w:hAnsiTheme="minorHAnsi" w:cstheme="minorHAnsi"/>
          <w:b/>
        </w:rPr>
        <w:t>Ubezpieczający:</w:t>
      </w:r>
    </w:p>
    <w:p w14:paraId="2D483222" w14:textId="77777777" w:rsidR="005042E4" w:rsidRPr="00E33847" w:rsidRDefault="005042E4" w:rsidP="005042E4">
      <w:pPr>
        <w:spacing w:after="0"/>
        <w:jc w:val="both"/>
        <w:rPr>
          <w:rFonts w:asciiTheme="minorHAnsi" w:hAnsiTheme="minorHAnsi" w:cstheme="minorHAnsi"/>
        </w:rPr>
      </w:pPr>
      <w:r w:rsidRPr="00E33847">
        <w:rPr>
          <w:rFonts w:asciiTheme="minorHAnsi" w:hAnsiTheme="minorHAnsi" w:cstheme="minorHAnsi"/>
        </w:rPr>
        <w:t xml:space="preserve">Miasto i Gmina Szamotuły </w:t>
      </w:r>
    </w:p>
    <w:p w14:paraId="45B7FCCC" w14:textId="77777777" w:rsidR="005042E4" w:rsidRPr="00E33847" w:rsidRDefault="005042E4" w:rsidP="005042E4">
      <w:pPr>
        <w:spacing w:after="0"/>
        <w:jc w:val="both"/>
        <w:rPr>
          <w:rFonts w:asciiTheme="minorHAnsi" w:hAnsiTheme="minorHAnsi" w:cstheme="minorHAnsi"/>
          <w:color w:val="000000"/>
          <w:lang w:eastAsia="pl-PL"/>
        </w:rPr>
      </w:pPr>
      <w:r w:rsidRPr="00E33847">
        <w:rPr>
          <w:rStyle w:val="searchitspanbold"/>
          <w:rFonts w:asciiTheme="minorHAnsi" w:hAnsiTheme="minorHAnsi" w:cstheme="minorHAnsi"/>
        </w:rPr>
        <w:t xml:space="preserve">64-500 Szamotuły, ul. Dworcowa </w:t>
      </w:r>
      <w:r w:rsidR="00A233F6" w:rsidRPr="00E33847">
        <w:rPr>
          <w:rStyle w:val="searchitspanbold"/>
          <w:rFonts w:asciiTheme="minorHAnsi" w:hAnsiTheme="minorHAnsi" w:cstheme="minorHAnsi"/>
        </w:rPr>
        <w:t>26</w:t>
      </w:r>
    </w:p>
    <w:p w14:paraId="3E69EBA9" w14:textId="77777777" w:rsidR="005042E4" w:rsidRPr="00E33847" w:rsidRDefault="005042E4" w:rsidP="005042E4">
      <w:p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REGON  631258230</w:t>
      </w:r>
    </w:p>
    <w:p w14:paraId="00828C2A" w14:textId="77777777" w:rsidR="005042E4" w:rsidRPr="00E33847" w:rsidRDefault="005042E4" w:rsidP="005042E4">
      <w:p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NIP 787-20-74-467</w:t>
      </w:r>
    </w:p>
    <w:p w14:paraId="2B47CB9A" w14:textId="77777777" w:rsidR="00314988" w:rsidRPr="00E33847" w:rsidRDefault="00314988" w:rsidP="00314988">
      <w:pPr>
        <w:spacing w:after="0"/>
        <w:ind w:left="-3"/>
        <w:jc w:val="both"/>
        <w:rPr>
          <w:rFonts w:asciiTheme="minorHAnsi" w:hAnsiTheme="minorHAnsi" w:cstheme="minorHAnsi"/>
        </w:rPr>
      </w:pPr>
    </w:p>
    <w:p w14:paraId="7C5A8A17" w14:textId="77777777" w:rsidR="005042E4" w:rsidRPr="00E33847" w:rsidRDefault="005042E4" w:rsidP="005042E4">
      <w:pPr>
        <w:spacing w:after="0"/>
        <w:jc w:val="both"/>
        <w:rPr>
          <w:rFonts w:asciiTheme="minorHAnsi" w:hAnsiTheme="minorHAnsi" w:cstheme="minorHAnsi"/>
          <w:b/>
        </w:rPr>
      </w:pPr>
      <w:r w:rsidRPr="00E33847">
        <w:rPr>
          <w:rFonts w:asciiTheme="minorHAnsi" w:hAnsiTheme="minorHAnsi" w:cstheme="minorHAnsi"/>
          <w:b/>
        </w:rPr>
        <w:t>Ubezpieczony:</w:t>
      </w:r>
    </w:p>
    <w:p w14:paraId="38709412" w14:textId="77777777" w:rsidR="005042E4" w:rsidRPr="00E33847" w:rsidRDefault="005042E4" w:rsidP="005042E4">
      <w:pPr>
        <w:spacing w:after="0"/>
        <w:jc w:val="both"/>
        <w:rPr>
          <w:rFonts w:asciiTheme="minorHAnsi" w:hAnsiTheme="minorHAnsi" w:cstheme="minorHAnsi"/>
        </w:rPr>
      </w:pPr>
      <w:r w:rsidRPr="00E33847">
        <w:rPr>
          <w:rFonts w:asciiTheme="minorHAnsi" w:hAnsiTheme="minorHAnsi" w:cstheme="minorHAnsi"/>
        </w:rPr>
        <w:t xml:space="preserve">Miasto i Gmina Szamotuły </w:t>
      </w:r>
    </w:p>
    <w:p w14:paraId="51ED5493" w14:textId="77777777" w:rsidR="005042E4" w:rsidRPr="00E33847" w:rsidRDefault="005042E4" w:rsidP="005042E4">
      <w:pPr>
        <w:spacing w:after="0"/>
        <w:jc w:val="both"/>
        <w:rPr>
          <w:rFonts w:asciiTheme="minorHAnsi" w:hAnsiTheme="minorHAnsi" w:cstheme="minorHAnsi"/>
          <w:color w:val="000000"/>
          <w:lang w:eastAsia="pl-PL"/>
        </w:rPr>
      </w:pPr>
      <w:r w:rsidRPr="00E33847">
        <w:rPr>
          <w:rStyle w:val="searchitspanbold"/>
          <w:rFonts w:asciiTheme="minorHAnsi" w:hAnsiTheme="minorHAnsi" w:cstheme="minorHAnsi"/>
        </w:rPr>
        <w:t xml:space="preserve">64-500 Szamotuły, ul. Dworcowa </w:t>
      </w:r>
      <w:r w:rsidR="00A233F6" w:rsidRPr="00E33847">
        <w:rPr>
          <w:rStyle w:val="searchitspanbold"/>
          <w:rFonts w:asciiTheme="minorHAnsi" w:hAnsiTheme="minorHAnsi" w:cstheme="minorHAnsi"/>
        </w:rPr>
        <w:t>26</w:t>
      </w:r>
    </w:p>
    <w:p w14:paraId="18D263AC" w14:textId="77777777" w:rsidR="005042E4" w:rsidRPr="00E33847" w:rsidRDefault="005042E4" w:rsidP="005042E4">
      <w:p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REGON  631258230</w:t>
      </w:r>
    </w:p>
    <w:p w14:paraId="5A466FE9" w14:textId="77777777" w:rsidR="005042E4" w:rsidRPr="00E33847" w:rsidRDefault="005042E4" w:rsidP="005042E4">
      <w:p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NIP 787-20-74-467</w:t>
      </w:r>
    </w:p>
    <w:p w14:paraId="5B4020D9" w14:textId="77777777" w:rsidR="00981A53" w:rsidRPr="00E33847" w:rsidRDefault="00981A53" w:rsidP="005042E4">
      <w:pPr>
        <w:spacing w:after="0"/>
        <w:jc w:val="both"/>
        <w:rPr>
          <w:rStyle w:val="searchitspanbold"/>
          <w:rFonts w:asciiTheme="minorHAnsi" w:hAnsiTheme="minorHAnsi" w:cstheme="minorHAnsi"/>
        </w:rPr>
      </w:pPr>
    </w:p>
    <w:tbl>
      <w:tblPr>
        <w:tblW w:w="10060" w:type="dxa"/>
        <w:tblCellMar>
          <w:left w:w="70" w:type="dxa"/>
          <w:right w:w="70" w:type="dxa"/>
        </w:tblCellMar>
        <w:tblLook w:val="04A0" w:firstRow="1" w:lastRow="0" w:firstColumn="1" w:lastColumn="0" w:noHBand="0" w:noVBand="1"/>
      </w:tblPr>
      <w:tblGrid>
        <w:gridCol w:w="580"/>
        <w:gridCol w:w="4140"/>
        <w:gridCol w:w="1960"/>
        <w:gridCol w:w="1720"/>
        <w:gridCol w:w="1660"/>
      </w:tblGrid>
      <w:tr w:rsidR="00274E86" w:rsidRPr="00E33847" w14:paraId="5E1BADD6" w14:textId="77777777" w:rsidTr="00B3041D">
        <w:trPr>
          <w:trHeight w:val="870"/>
        </w:trPr>
        <w:tc>
          <w:tcPr>
            <w:tcW w:w="58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639118E" w14:textId="77777777" w:rsidR="00274E86" w:rsidRPr="00E33847" w:rsidRDefault="00274E86" w:rsidP="00274E86">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Lp.</w:t>
            </w:r>
          </w:p>
        </w:tc>
        <w:tc>
          <w:tcPr>
            <w:tcW w:w="4140" w:type="dxa"/>
            <w:tcBorders>
              <w:top w:val="single" w:sz="4" w:space="0" w:color="auto"/>
              <w:left w:val="nil"/>
              <w:bottom w:val="single" w:sz="4" w:space="0" w:color="auto"/>
              <w:right w:val="single" w:sz="4" w:space="0" w:color="auto"/>
            </w:tcBorders>
            <w:shd w:val="clear" w:color="000000" w:fill="C0C0C0"/>
            <w:vAlign w:val="center"/>
            <w:hideMark/>
          </w:tcPr>
          <w:p w14:paraId="16633D92" w14:textId="77777777" w:rsidR="00274E86" w:rsidRPr="00E33847" w:rsidRDefault="00274E86" w:rsidP="00274E86">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Przedmiot ubezpieczenia</w:t>
            </w:r>
          </w:p>
          <w:p w14:paraId="783DBA5D" w14:textId="6944CD2F" w:rsidR="00274E86" w:rsidRPr="00E33847" w:rsidRDefault="00274E86" w:rsidP="00274E86">
            <w:pPr>
              <w:spacing w:after="0" w:line="240" w:lineRule="auto"/>
              <w:jc w:val="center"/>
              <w:rPr>
                <w:rFonts w:asciiTheme="minorHAnsi" w:hAnsiTheme="minorHAnsi" w:cstheme="minorHAnsi"/>
                <w:b/>
                <w:color w:val="000000"/>
                <w:lang w:eastAsia="pl-PL"/>
              </w:rPr>
            </w:pPr>
            <w:r w:rsidRPr="00E33847">
              <w:rPr>
                <w:rFonts w:asciiTheme="minorHAnsi" w:hAnsiTheme="minorHAnsi" w:cstheme="minorHAnsi"/>
                <w:b/>
                <w:lang w:eastAsia="pl-PL"/>
              </w:rPr>
              <w:t>ZAŁĄCZNIK 3</w:t>
            </w:r>
            <w:r w:rsidR="00B538E5" w:rsidRPr="00E33847">
              <w:rPr>
                <w:rFonts w:asciiTheme="minorHAnsi" w:hAnsiTheme="minorHAnsi" w:cstheme="minorHAnsi"/>
                <w:b/>
                <w:lang w:eastAsia="pl-PL"/>
              </w:rPr>
              <w:t xml:space="preserve"> do OPZ</w:t>
            </w:r>
            <w:r w:rsidRPr="00E33847">
              <w:rPr>
                <w:rFonts w:asciiTheme="minorHAnsi" w:hAnsiTheme="minorHAnsi" w:cstheme="minorHAnsi"/>
                <w:b/>
                <w:lang w:eastAsia="pl-PL"/>
              </w:rPr>
              <w:t xml:space="preserve"> - </w:t>
            </w:r>
            <w:r w:rsidR="00CB2F85" w:rsidRPr="00E33847">
              <w:rPr>
                <w:rFonts w:asciiTheme="minorHAnsi" w:hAnsiTheme="minorHAnsi" w:cstheme="minorHAnsi"/>
                <w:b/>
                <w:lang w:eastAsia="pl-PL"/>
              </w:rPr>
              <w:t>Arkusz</w:t>
            </w:r>
            <w:r w:rsidRPr="00E33847">
              <w:rPr>
                <w:rFonts w:asciiTheme="minorHAnsi" w:hAnsiTheme="minorHAnsi" w:cstheme="minorHAnsi"/>
                <w:b/>
                <w:lang w:eastAsia="pl-PL"/>
              </w:rPr>
              <w:t xml:space="preserve"> </w:t>
            </w:r>
            <w:proofErr w:type="spellStart"/>
            <w:r w:rsidRPr="00E33847">
              <w:rPr>
                <w:rFonts w:asciiTheme="minorHAnsi" w:hAnsiTheme="minorHAnsi" w:cstheme="minorHAnsi"/>
                <w:b/>
                <w:lang w:eastAsia="pl-PL"/>
              </w:rPr>
              <w:t>MiG</w:t>
            </w:r>
            <w:proofErr w:type="spellEnd"/>
            <w:r w:rsidRPr="00E33847">
              <w:rPr>
                <w:rFonts w:asciiTheme="minorHAnsi" w:hAnsiTheme="minorHAnsi" w:cstheme="minorHAnsi"/>
                <w:b/>
                <w:lang w:eastAsia="pl-PL"/>
              </w:rPr>
              <w:t>:</w:t>
            </w:r>
          </w:p>
        </w:tc>
        <w:tc>
          <w:tcPr>
            <w:tcW w:w="1960" w:type="dxa"/>
            <w:tcBorders>
              <w:top w:val="single" w:sz="4" w:space="0" w:color="auto"/>
              <w:left w:val="nil"/>
              <w:bottom w:val="single" w:sz="4" w:space="0" w:color="auto"/>
              <w:right w:val="single" w:sz="4" w:space="0" w:color="auto"/>
            </w:tcBorders>
            <w:shd w:val="clear" w:color="000000" w:fill="C0C0C0"/>
            <w:vAlign w:val="center"/>
            <w:hideMark/>
          </w:tcPr>
          <w:p w14:paraId="7323880E" w14:textId="77777777" w:rsidR="00274E86" w:rsidRPr="00E33847" w:rsidRDefault="00274E86" w:rsidP="00274E86">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Wartość ubezpieczeniowa</w:t>
            </w:r>
          </w:p>
        </w:tc>
        <w:tc>
          <w:tcPr>
            <w:tcW w:w="1720" w:type="dxa"/>
            <w:tcBorders>
              <w:top w:val="single" w:sz="4" w:space="0" w:color="auto"/>
              <w:left w:val="nil"/>
              <w:bottom w:val="single" w:sz="4" w:space="0" w:color="auto"/>
              <w:right w:val="single" w:sz="4" w:space="0" w:color="auto"/>
            </w:tcBorders>
            <w:shd w:val="clear" w:color="000000" w:fill="C0C0C0"/>
            <w:vAlign w:val="center"/>
            <w:hideMark/>
          </w:tcPr>
          <w:p w14:paraId="35276E1C" w14:textId="77777777" w:rsidR="00274E86" w:rsidRPr="00E33847" w:rsidRDefault="00274E86" w:rsidP="00274E86">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System ubezpieczenia</w:t>
            </w:r>
          </w:p>
        </w:tc>
        <w:tc>
          <w:tcPr>
            <w:tcW w:w="1660" w:type="dxa"/>
            <w:tcBorders>
              <w:top w:val="single" w:sz="4" w:space="0" w:color="auto"/>
              <w:left w:val="nil"/>
              <w:bottom w:val="single" w:sz="4" w:space="0" w:color="auto"/>
              <w:right w:val="single" w:sz="4" w:space="0" w:color="auto"/>
            </w:tcBorders>
            <w:shd w:val="clear" w:color="000000" w:fill="C0C0C0"/>
          </w:tcPr>
          <w:p w14:paraId="44B7E6BD" w14:textId="03246BD1" w:rsidR="00274E86" w:rsidRPr="00E33847" w:rsidRDefault="00274E86" w:rsidP="00274E86">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rPr>
              <w:t>Suma ubezpieczenia w zł</w:t>
            </w:r>
          </w:p>
        </w:tc>
      </w:tr>
      <w:tr w:rsidR="00B538E5" w:rsidRPr="00E33847" w14:paraId="07DD64A5" w14:textId="77777777" w:rsidTr="0025480A">
        <w:trPr>
          <w:trHeight w:val="33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6E8C807" w14:textId="77777777" w:rsidR="00B538E5" w:rsidRPr="00E33847" w:rsidRDefault="00B538E5" w:rsidP="00B538E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1.</w:t>
            </w:r>
          </w:p>
        </w:tc>
        <w:tc>
          <w:tcPr>
            <w:tcW w:w="4140" w:type="dxa"/>
            <w:tcBorders>
              <w:top w:val="nil"/>
              <w:left w:val="nil"/>
              <w:bottom w:val="single" w:sz="4" w:space="0" w:color="auto"/>
              <w:right w:val="single" w:sz="4" w:space="0" w:color="auto"/>
            </w:tcBorders>
            <w:shd w:val="clear" w:color="auto" w:fill="auto"/>
            <w:hideMark/>
          </w:tcPr>
          <w:p w14:paraId="0B4E93DB" w14:textId="7AADBB37" w:rsidR="00B538E5" w:rsidRPr="00E33847" w:rsidRDefault="00B538E5" w:rsidP="00B538E5">
            <w:pPr>
              <w:spacing w:after="0" w:line="240" w:lineRule="auto"/>
              <w:rPr>
                <w:rFonts w:asciiTheme="minorHAnsi" w:hAnsiTheme="minorHAnsi" w:cstheme="minorHAnsi"/>
                <w:color w:val="000000"/>
                <w:lang w:eastAsia="pl-PL"/>
              </w:rPr>
            </w:pPr>
            <w:r w:rsidRPr="00E33847">
              <w:rPr>
                <w:rFonts w:asciiTheme="minorHAnsi" w:hAnsiTheme="minorHAnsi" w:cstheme="minorHAnsi"/>
              </w:rPr>
              <w:t>tabela nr 1 Budynki i  budowle</w:t>
            </w:r>
          </w:p>
        </w:tc>
        <w:tc>
          <w:tcPr>
            <w:tcW w:w="1960" w:type="dxa"/>
            <w:tcBorders>
              <w:top w:val="nil"/>
              <w:left w:val="nil"/>
              <w:bottom w:val="single" w:sz="4" w:space="0" w:color="auto"/>
              <w:right w:val="single" w:sz="4" w:space="0" w:color="auto"/>
            </w:tcBorders>
            <w:shd w:val="clear" w:color="auto" w:fill="auto"/>
            <w:hideMark/>
          </w:tcPr>
          <w:p w14:paraId="608AEDD5" w14:textId="1B8D7911" w:rsidR="00B538E5" w:rsidRPr="00E33847" w:rsidRDefault="00B538E5" w:rsidP="00B538E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rPr>
              <w:t>odtworzeniowa</w:t>
            </w:r>
          </w:p>
        </w:tc>
        <w:tc>
          <w:tcPr>
            <w:tcW w:w="1720" w:type="dxa"/>
            <w:tcBorders>
              <w:top w:val="nil"/>
              <w:left w:val="nil"/>
              <w:bottom w:val="single" w:sz="4" w:space="0" w:color="auto"/>
              <w:right w:val="single" w:sz="4" w:space="0" w:color="auto"/>
            </w:tcBorders>
            <w:shd w:val="clear" w:color="auto" w:fill="auto"/>
            <w:hideMark/>
          </w:tcPr>
          <w:p w14:paraId="4CD2E3D6" w14:textId="108C4429" w:rsidR="00B538E5" w:rsidRPr="00E33847" w:rsidRDefault="00B538E5" w:rsidP="00B538E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rPr>
              <w:t>Sumy stałe</w:t>
            </w:r>
          </w:p>
        </w:tc>
        <w:tc>
          <w:tcPr>
            <w:tcW w:w="1660" w:type="dxa"/>
            <w:tcBorders>
              <w:top w:val="nil"/>
              <w:left w:val="nil"/>
              <w:bottom w:val="single" w:sz="4" w:space="0" w:color="auto"/>
              <w:right w:val="single" w:sz="4" w:space="0" w:color="auto"/>
            </w:tcBorders>
            <w:shd w:val="clear" w:color="auto" w:fill="auto"/>
            <w:noWrap/>
            <w:vAlign w:val="center"/>
          </w:tcPr>
          <w:p w14:paraId="517B7251" w14:textId="5CEF2B64" w:rsidR="00B538E5" w:rsidRPr="00E33847" w:rsidRDefault="00B538E5" w:rsidP="00B538E5">
            <w:pPr>
              <w:spacing w:after="0" w:line="240" w:lineRule="auto"/>
              <w:jc w:val="right"/>
              <w:rPr>
                <w:rFonts w:asciiTheme="minorHAnsi" w:hAnsiTheme="minorHAnsi" w:cstheme="minorHAnsi"/>
                <w:color w:val="FF0000"/>
                <w:lang w:eastAsia="pl-PL"/>
              </w:rPr>
            </w:pPr>
            <w:r w:rsidRPr="00E33847">
              <w:rPr>
                <w:rFonts w:asciiTheme="minorHAnsi" w:hAnsiTheme="minorHAnsi" w:cstheme="minorHAnsi"/>
                <w:color w:val="000000"/>
              </w:rPr>
              <w:t>22 042 340,00</w:t>
            </w:r>
          </w:p>
        </w:tc>
      </w:tr>
      <w:tr w:rsidR="00B538E5" w:rsidRPr="00E33847" w14:paraId="56D7187B" w14:textId="77777777" w:rsidTr="0025480A">
        <w:trPr>
          <w:trHeight w:val="33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36AD1E7" w14:textId="77777777" w:rsidR="00B538E5" w:rsidRPr="00E33847" w:rsidRDefault="00B538E5" w:rsidP="00B538E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2.</w:t>
            </w:r>
          </w:p>
        </w:tc>
        <w:tc>
          <w:tcPr>
            <w:tcW w:w="4140" w:type="dxa"/>
            <w:tcBorders>
              <w:top w:val="nil"/>
              <w:left w:val="nil"/>
              <w:bottom w:val="single" w:sz="4" w:space="0" w:color="auto"/>
              <w:right w:val="single" w:sz="4" w:space="0" w:color="auto"/>
            </w:tcBorders>
            <w:shd w:val="clear" w:color="auto" w:fill="auto"/>
            <w:hideMark/>
          </w:tcPr>
          <w:p w14:paraId="44035B17" w14:textId="32036695" w:rsidR="00B538E5" w:rsidRPr="00E33847" w:rsidRDefault="00B538E5" w:rsidP="00B538E5">
            <w:pPr>
              <w:spacing w:after="0" w:line="240" w:lineRule="auto"/>
              <w:rPr>
                <w:rFonts w:asciiTheme="minorHAnsi" w:hAnsiTheme="minorHAnsi" w:cstheme="minorHAnsi"/>
                <w:color w:val="000000"/>
                <w:lang w:eastAsia="pl-PL"/>
              </w:rPr>
            </w:pPr>
            <w:r w:rsidRPr="00E33847">
              <w:rPr>
                <w:rFonts w:asciiTheme="minorHAnsi" w:hAnsiTheme="minorHAnsi" w:cstheme="minorHAnsi"/>
              </w:rPr>
              <w:t>tabela nr 1 Budynki i  budowle</w:t>
            </w:r>
          </w:p>
        </w:tc>
        <w:tc>
          <w:tcPr>
            <w:tcW w:w="1960" w:type="dxa"/>
            <w:tcBorders>
              <w:top w:val="nil"/>
              <w:left w:val="nil"/>
              <w:bottom w:val="single" w:sz="4" w:space="0" w:color="auto"/>
              <w:right w:val="single" w:sz="4" w:space="0" w:color="auto"/>
            </w:tcBorders>
            <w:shd w:val="clear" w:color="auto" w:fill="auto"/>
            <w:hideMark/>
          </w:tcPr>
          <w:p w14:paraId="4FCA68D5" w14:textId="1B2BA355" w:rsidR="00B538E5" w:rsidRPr="00E33847" w:rsidRDefault="00B538E5" w:rsidP="00B538E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rPr>
              <w:t>Księgowa brutto</w:t>
            </w:r>
          </w:p>
        </w:tc>
        <w:tc>
          <w:tcPr>
            <w:tcW w:w="1720" w:type="dxa"/>
            <w:tcBorders>
              <w:top w:val="nil"/>
              <w:left w:val="nil"/>
              <w:bottom w:val="single" w:sz="4" w:space="0" w:color="auto"/>
              <w:right w:val="single" w:sz="4" w:space="0" w:color="auto"/>
            </w:tcBorders>
            <w:shd w:val="clear" w:color="auto" w:fill="auto"/>
            <w:hideMark/>
          </w:tcPr>
          <w:p w14:paraId="2324874D" w14:textId="63CE7D03" w:rsidR="00B538E5" w:rsidRPr="00E33847" w:rsidRDefault="00B538E5" w:rsidP="00B538E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rPr>
              <w:t>Sumy stałe</w:t>
            </w:r>
          </w:p>
        </w:tc>
        <w:tc>
          <w:tcPr>
            <w:tcW w:w="1660" w:type="dxa"/>
            <w:tcBorders>
              <w:top w:val="nil"/>
              <w:left w:val="nil"/>
              <w:bottom w:val="single" w:sz="4" w:space="0" w:color="auto"/>
              <w:right w:val="single" w:sz="4" w:space="0" w:color="auto"/>
            </w:tcBorders>
            <w:shd w:val="clear" w:color="auto" w:fill="auto"/>
            <w:noWrap/>
            <w:vAlign w:val="center"/>
          </w:tcPr>
          <w:p w14:paraId="4B67593B" w14:textId="3A1C0F03" w:rsidR="00B538E5" w:rsidRPr="00E33847" w:rsidRDefault="00B538E5" w:rsidP="00B538E5">
            <w:pPr>
              <w:spacing w:after="0" w:line="240" w:lineRule="auto"/>
              <w:jc w:val="right"/>
              <w:rPr>
                <w:rFonts w:asciiTheme="minorHAnsi" w:hAnsiTheme="minorHAnsi" w:cstheme="minorHAnsi"/>
                <w:color w:val="FF0000"/>
                <w:lang w:eastAsia="pl-PL"/>
              </w:rPr>
            </w:pPr>
            <w:r w:rsidRPr="00E33847">
              <w:rPr>
                <w:rFonts w:asciiTheme="minorHAnsi" w:hAnsiTheme="minorHAnsi" w:cstheme="minorHAnsi"/>
                <w:color w:val="000000"/>
              </w:rPr>
              <w:t>6 262 884,60</w:t>
            </w:r>
          </w:p>
        </w:tc>
      </w:tr>
      <w:tr w:rsidR="00B538E5" w:rsidRPr="00E33847" w14:paraId="29425482" w14:textId="77777777" w:rsidTr="0025480A">
        <w:trPr>
          <w:trHeight w:val="33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4D2FDAE" w14:textId="77777777" w:rsidR="00B538E5" w:rsidRPr="00E33847" w:rsidRDefault="00B538E5" w:rsidP="00B538E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3.</w:t>
            </w:r>
          </w:p>
        </w:tc>
        <w:tc>
          <w:tcPr>
            <w:tcW w:w="4140" w:type="dxa"/>
            <w:tcBorders>
              <w:top w:val="nil"/>
              <w:left w:val="nil"/>
              <w:bottom w:val="single" w:sz="4" w:space="0" w:color="auto"/>
              <w:right w:val="single" w:sz="4" w:space="0" w:color="auto"/>
            </w:tcBorders>
            <w:shd w:val="clear" w:color="auto" w:fill="auto"/>
            <w:hideMark/>
          </w:tcPr>
          <w:p w14:paraId="7D5AAB43" w14:textId="0C171F04" w:rsidR="00B538E5" w:rsidRPr="00E33847" w:rsidRDefault="00B538E5" w:rsidP="00B538E5">
            <w:pPr>
              <w:spacing w:after="0" w:line="240" w:lineRule="auto"/>
              <w:rPr>
                <w:rFonts w:asciiTheme="minorHAnsi" w:hAnsiTheme="minorHAnsi" w:cstheme="minorHAnsi"/>
                <w:color w:val="000000"/>
                <w:lang w:eastAsia="pl-PL"/>
              </w:rPr>
            </w:pPr>
            <w:r w:rsidRPr="00E33847">
              <w:rPr>
                <w:rFonts w:asciiTheme="minorHAnsi" w:hAnsiTheme="minorHAnsi" w:cstheme="minorHAnsi"/>
              </w:rPr>
              <w:t>tabela nr 2 Świetlice - budynki</w:t>
            </w:r>
          </w:p>
        </w:tc>
        <w:tc>
          <w:tcPr>
            <w:tcW w:w="1960" w:type="dxa"/>
            <w:tcBorders>
              <w:top w:val="nil"/>
              <w:left w:val="nil"/>
              <w:bottom w:val="single" w:sz="4" w:space="0" w:color="auto"/>
              <w:right w:val="single" w:sz="4" w:space="0" w:color="auto"/>
            </w:tcBorders>
            <w:shd w:val="clear" w:color="auto" w:fill="auto"/>
            <w:hideMark/>
          </w:tcPr>
          <w:p w14:paraId="1A692C3E" w14:textId="3118CA9E" w:rsidR="00B538E5" w:rsidRPr="00E33847" w:rsidRDefault="00B538E5" w:rsidP="00B538E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rPr>
              <w:t>odtworzeniowa</w:t>
            </w:r>
          </w:p>
        </w:tc>
        <w:tc>
          <w:tcPr>
            <w:tcW w:w="1720" w:type="dxa"/>
            <w:tcBorders>
              <w:top w:val="nil"/>
              <w:left w:val="nil"/>
              <w:bottom w:val="single" w:sz="4" w:space="0" w:color="auto"/>
              <w:right w:val="single" w:sz="4" w:space="0" w:color="auto"/>
            </w:tcBorders>
            <w:shd w:val="clear" w:color="auto" w:fill="auto"/>
            <w:hideMark/>
          </w:tcPr>
          <w:p w14:paraId="4FD30696" w14:textId="7090B6C4" w:rsidR="00B538E5" w:rsidRPr="00E33847" w:rsidRDefault="00B538E5" w:rsidP="00B538E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rPr>
              <w:t>Sumy stałe</w:t>
            </w:r>
          </w:p>
        </w:tc>
        <w:tc>
          <w:tcPr>
            <w:tcW w:w="1660" w:type="dxa"/>
            <w:tcBorders>
              <w:top w:val="nil"/>
              <w:left w:val="nil"/>
              <w:bottom w:val="single" w:sz="4" w:space="0" w:color="auto"/>
              <w:right w:val="single" w:sz="4" w:space="0" w:color="auto"/>
            </w:tcBorders>
            <w:shd w:val="clear" w:color="auto" w:fill="auto"/>
            <w:noWrap/>
            <w:vAlign w:val="center"/>
          </w:tcPr>
          <w:p w14:paraId="6DB08DF1" w14:textId="6EDB30FA" w:rsidR="00B538E5" w:rsidRPr="00E33847" w:rsidRDefault="00B538E5" w:rsidP="00B538E5">
            <w:pPr>
              <w:spacing w:after="0" w:line="240" w:lineRule="auto"/>
              <w:jc w:val="right"/>
              <w:rPr>
                <w:rFonts w:asciiTheme="minorHAnsi" w:hAnsiTheme="minorHAnsi" w:cstheme="minorHAnsi"/>
                <w:color w:val="000000"/>
                <w:lang w:eastAsia="pl-PL"/>
              </w:rPr>
            </w:pPr>
            <w:r w:rsidRPr="00E33847">
              <w:rPr>
                <w:rFonts w:asciiTheme="minorHAnsi" w:hAnsiTheme="minorHAnsi" w:cstheme="minorHAnsi"/>
                <w:color w:val="000000"/>
              </w:rPr>
              <w:t>13 591 200,00</w:t>
            </w:r>
          </w:p>
        </w:tc>
      </w:tr>
      <w:tr w:rsidR="00B538E5" w:rsidRPr="00E33847" w14:paraId="54070F5D" w14:textId="77777777" w:rsidTr="0025480A">
        <w:trPr>
          <w:trHeight w:val="52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0B0BFBD" w14:textId="77777777" w:rsidR="00B538E5" w:rsidRPr="00E33847" w:rsidRDefault="00B538E5" w:rsidP="00B538E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4.</w:t>
            </w:r>
          </w:p>
        </w:tc>
        <w:tc>
          <w:tcPr>
            <w:tcW w:w="4140" w:type="dxa"/>
            <w:tcBorders>
              <w:top w:val="nil"/>
              <w:left w:val="nil"/>
              <w:bottom w:val="single" w:sz="4" w:space="0" w:color="auto"/>
              <w:right w:val="single" w:sz="4" w:space="0" w:color="auto"/>
            </w:tcBorders>
            <w:shd w:val="clear" w:color="auto" w:fill="auto"/>
            <w:hideMark/>
          </w:tcPr>
          <w:p w14:paraId="47B89E8F" w14:textId="1B909587" w:rsidR="00B538E5" w:rsidRPr="00E33847" w:rsidRDefault="00B538E5" w:rsidP="00B538E5">
            <w:pPr>
              <w:spacing w:after="0" w:line="240" w:lineRule="auto"/>
              <w:rPr>
                <w:rFonts w:asciiTheme="minorHAnsi" w:hAnsiTheme="minorHAnsi" w:cstheme="minorHAnsi"/>
                <w:color w:val="000000"/>
                <w:lang w:eastAsia="pl-PL"/>
              </w:rPr>
            </w:pPr>
            <w:r w:rsidRPr="00E33847">
              <w:rPr>
                <w:rFonts w:asciiTheme="minorHAnsi" w:hAnsiTheme="minorHAnsi" w:cstheme="minorHAnsi"/>
              </w:rPr>
              <w:t>tabela nr 3 Świetlice - budowle</w:t>
            </w:r>
          </w:p>
        </w:tc>
        <w:tc>
          <w:tcPr>
            <w:tcW w:w="1960" w:type="dxa"/>
            <w:tcBorders>
              <w:top w:val="nil"/>
              <w:left w:val="nil"/>
              <w:bottom w:val="single" w:sz="4" w:space="0" w:color="auto"/>
              <w:right w:val="single" w:sz="4" w:space="0" w:color="auto"/>
            </w:tcBorders>
            <w:shd w:val="clear" w:color="auto" w:fill="auto"/>
            <w:hideMark/>
          </w:tcPr>
          <w:p w14:paraId="10A7B92E" w14:textId="2465F7EF" w:rsidR="00B538E5" w:rsidRPr="00E33847" w:rsidRDefault="00B538E5" w:rsidP="00B538E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rPr>
              <w:t>Księgowa brutto</w:t>
            </w:r>
          </w:p>
        </w:tc>
        <w:tc>
          <w:tcPr>
            <w:tcW w:w="1720" w:type="dxa"/>
            <w:tcBorders>
              <w:top w:val="nil"/>
              <w:left w:val="nil"/>
              <w:bottom w:val="single" w:sz="4" w:space="0" w:color="auto"/>
              <w:right w:val="single" w:sz="4" w:space="0" w:color="auto"/>
            </w:tcBorders>
            <w:shd w:val="clear" w:color="auto" w:fill="auto"/>
            <w:hideMark/>
          </w:tcPr>
          <w:p w14:paraId="0D77DC67" w14:textId="5907019A" w:rsidR="00B538E5" w:rsidRPr="00E33847" w:rsidRDefault="00B538E5" w:rsidP="00B538E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rPr>
              <w:t>Sumy stałe</w:t>
            </w:r>
          </w:p>
        </w:tc>
        <w:tc>
          <w:tcPr>
            <w:tcW w:w="1660" w:type="dxa"/>
            <w:tcBorders>
              <w:top w:val="nil"/>
              <w:left w:val="nil"/>
              <w:bottom w:val="single" w:sz="4" w:space="0" w:color="auto"/>
              <w:right w:val="single" w:sz="4" w:space="0" w:color="auto"/>
            </w:tcBorders>
            <w:shd w:val="clear" w:color="auto" w:fill="auto"/>
            <w:noWrap/>
            <w:vAlign w:val="center"/>
          </w:tcPr>
          <w:p w14:paraId="4A4F01DB" w14:textId="2581AF58" w:rsidR="00B538E5" w:rsidRPr="00E33847" w:rsidRDefault="00B538E5" w:rsidP="00B538E5">
            <w:pPr>
              <w:spacing w:after="0" w:line="240" w:lineRule="auto"/>
              <w:jc w:val="right"/>
              <w:rPr>
                <w:rFonts w:asciiTheme="minorHAnsi" w:hAnsiTheme="minorHAnsi" w:cstheme="minorHAnsi"/>
                <w:color w:val="000000"/>
                <w:lang w:eastAsia="pl-PL"/>
              </w:rPr>
            </w:pPr>
            <w:r w:rsidRPr="00E33847">
              <w:rPr>
                <w:rFonts w:asciiTheme="minorHAnsi" w:hAnsiTheme="minorHAnsi" w:cstheme="minorHAnsi"/>
                <w:color w:val="000000"/>
              </w:rPr>
              <w:t>437 471,10</w:t>
            </w:r>
          </w:p>
        </w:tc>
      </w:tr>
      <w:tr w:rsidR="00B538E5" w:rsidRPr="00E33847" w14:paraId="72DD8891" w14:textId="77777777" w:rsidTr="0025480A">
        <w:trPr>
          <w:trHeight w:val="33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DE556B3" w14:textId="77777777" w:rsidR="00B538E5" w:rsidRPr="00E33847" w:rsidRDefault="00B538E5" w:rsidP="00B538E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5.</w:t>
            </w:r>
          </w:p>
        </w:tc>
        <w:tc>
          <w:tcPr>
            <w:tcW w:w="4140" w:type="dxa"/>
            <w:tcBorders>
              <w:top w:val="nil"/>
              <w:left w:val="nil"/>
              <w:bottom w:val="single" w:sz="4" w:space="0" w:color="auto"/>
              <w:right w:val="single" w:sz="4" w:space="0" w:color="auto"/>
            </w:tcBorders>
            <w:shd w:val="clear" w:color="auto" w:fill="auto"/>
            <w:hideMark/>
          </w:tcPr>
          <w:p w14:paraId="523BEACA" w14:textId="6B130365" w:rsidR="00B538E5" w:rsidRPr="00E33847" w:rsidRDefault="00B538E5" w:rsidP="00B538E5">
            <w:pPr>
              <w:spacing w:after="0" w:line="240" w:lineRule="auto"/>
              <w:rPr>
                <w:rFonts w:asciiTheme="minorHAnsi" w:hAnsiTheme="minorHAnsi" w:cstheme="minorHAnsi"/>
                <w:color w:val="000000"/>
                <w:lang w:eastAsia="pl-PL"/>
              </w:rPr>
            </w:pPr>
            <w:r w:rsidRPr="00E33847">
              <w:rPr>
                <w:rFonts w:asciiTheme="minorHAnsi" w:hAnsiTheme="minorHAnsi" w:cstheme="minorHAnsi"/>
              </w:rPr>
              <w:t xml:space="preserve">tabela nr 4 Strażnice - budynki </w:t>
            </w:r>
          </w:p>
        </w:tc>
        <w:tc>
          <w:tcPr>
            <w:tcW w:w="1960" w:type="dxa"/>
            <w:tcBorders>
              <w:top w:val="nil"/>
              <w:left w:val="nil"/>
              <w:bottom w:val="single" w:sz="4" w:space="0" w:color="auto"/>
              <w:right w:val="single" w:sz="4" w:space="0" w:color="auto"/>
            </w:tcBorders>
            <w:shd w:val="clear" w:color="auto" w:fill="auto"/>
            <w:hideMark/>
          </w:tcPr>
          <w:p w14:paraId="5FAB3873" w14:textId="22B69231" w:rsidR="00B538E5" w:rsidRPr="00E33847" w:rsidRDefault="00B538E5" w:rsidP="00B538E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rPr>
              <w:t>Księgowa brutto</w:t>
            </w:r>
          </w:p>
        </w:tc>
        <w:tc>
          <w:tcPr>
            <w:tcW w:w="1720" w:type="dxa"/>
            <w:tcBorders>
              <w:top w:val="nil"/>
              <w:left w:val="nil"/>
              <w:bottom w:val="single" w:sz="4" w:space="0" w:color="auto"/>
              <w:right w:val="single" w:sz="4" w:space="0" w:color="auto"/>
            </w:tcBorders>
            <w:shd w:val="clear" w:color="auto" w:fill="auto"/>
            <w:hideMark/>
          </w:tcPr>
          <w:p w14:paraId="46A1714A" w14:textId="65186B78" w:rsidR="00B538E5" w:rsidRPr="00E33847" w:rsidRDefault="00B538E5" w:rsidP="00B538E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rPr>
              <w:t>Sumy stałe</w:t>
            </w:r>
          </w:p>
        </w:tc>
        <w:tc>
          <w:tcPr>
            <w:tcW w:w="1660" w:type="dxa"/>
            <w:tcBorders>
              <w:top w:val="nil"/>
              <w:left w:val="nil"/>
              <w:bottom w:val="single" w:sz="4" w:space="0" w:color="auto"/>
              <w:right w:val="single" w:sz="4" w:space="0" w:color="auto"/>
            </w:tcBorders>
            <w:shd w:val="clear" w:color="auto" w:fill="auto"/>
            <w:noWrap/>
            <w:vAlign w:val="center"/>
          </w:tcPr>
          <w:p w14:paraId="3A83F1BC" w14:textId="1002C525" w:rsidR="00B538E5" w:rsidRPr="00E33847" w:rsidRDefault="00B538E5" w:rsidP="00B538E5">
            <w:pPr>
              <w:spacing w:after="0" w:line="240" w:lineRule="auto"/>
              <w:jc w:val="right"/>
              <w:rPr>
                <w:rFonts w:asciiTheme="minorHAnsi" w:hAnsiTheme="minorHAnsi" w:cstheme="minorHAnsi"/>
                <w:color w:val="000000"/>
                <w:lang w:eastAsia="pl-PL"/>
              </w:rPr>
            </w:pPr>
            <w:r w:rsidRPr="00E33847">
              <w:rPr>
                <w:rFonts w:asciiTheme="minorHAnsi" w:hAnsiTheme="minorHAnsi" w:cstheme="minorHAnsi"/>
                <w:color w:val="000000"/>
              </w:rPr>
              <w:t>1 043 638,07</w:t>
            </w:r>
          </w:p>
        </w:tc>
      </w:tr>
      <w:tr w:rsidR="00B538E5" w:rsidRPr="00E33847" w14:paraId="7C64D840" w14:textId="77777777" w:rsidTr="0025480A">
        <w:trPr>
          <w:trHeight w:val="33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7CD299F" w14:textId="77777777" w:rsidR="00B538E5" w:rsidRPr="00E33847" w:rsidRDefault="00B538E5" w:rsidP="00B538E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6.</w:t>
            </w:r>
          </w:p>
        </w:tc>
        <w:tc>
          <w:tcPr>
            <w:tcW w:w="4140" w:type="dxa"/>
            <w:tcBorders>
              <w:top w:val="nil"/>
              <w:left w:val="nil"/>
              <w:bottom w:val="single" w:sz="4" w:space="0" w:color="auto"/>
              <w:right w:val="single" w:sz="4" w:space="0" w:color="auto"/>
            </w:tcBorders>
            <w:shd w:val="clear" w:color="auto" w:fill="auto"/>
            <w:hideMark/>
          </w:tcPr>
          <w:p w14:paraId="54C297D8" w14:textId="4D5114CF" w:rsidR="00B538E5" w:rsidRPr="00E33847" w:rsidRDefault="00B538E5" w:rsidP="00B538E5">
            <w:pPr>
              <w:spacing w:after="0" w:line="240" w:lineRule="auto"/>
              <w:rPr>
                <w:rFonts w:asciiTheme="minorHAnsi" w:hAnsiTheme="minorHAnsi" w:cstheme="minorHAnsi"/>
                <w:color w:val="000000"/>
                <w:lang w:eastAsia="pl-PL"/>
              </w:rPr>
            </w:pPr>
            <w:r w:rsidRPr="00E33847">
              <w:rPr>
                <w:rFonts w:asciiTheme="minorHAnsi" w:hAnsiTheme="minorHAnsi" w:cstheme="minorHAnsi"/>
              </w:rPr>
              <w:t>tabela nr 5  Wyposażenie budynków, strażnic, świetlic i obiektów sportowych wg wartości księgowej  brutto</w:t>
            </w:r>
          </w:p>
        </w:tc>
        <w:tc>
          <w:tcPr>
            <w:tcW w:w="1960" w:type="dxa"/>
            <w:tcBorders>
              <w:top w:val="nil"/>
              <w:left w:val="nil"/>
              <w:bottom w:val="single" w:sz="4" w:space="0" w:color="auto"/>
              <w:right w:val="single" w:sz="4" w:space="0" w:color="auto"/>
            </w:tcBorders>
            <w:shd w:val="clear" w:color="auto" w:fill="auto"/>
            <w:hideMark/>
          </w:tcPr>
          <w:p w14:paraId="48482690" w14:textId="2EC931AF" w:rsidR="00B538E5" w:rsidRPr="00E33847" w:rsidRDefault="00B538E5" w:rsidP="00B538E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rPr>
              <w:t>Księgowa brutto</w:t>
            </w:r>
          </w:p>
        </w:tc>
        <w:tc>
          <w:tcPr>
            <w:tcW w:w="1720" w:type="dxa"/>
            <w:tcBorders>
              <w:top w:val="nil"/>
              <w:left w:val="nil"/>
              <w:bottom w:val="single" w:sz="4" w:space="0" w:color="auto"/>
              <w:right w:val="single" w:sz="4" w:space="0" w:color="auto"/>
            </w:tcBorders>
            <w:shd w:val="clear" w:color="auto" w:fill="auto"/>
            <w:hideMark/>
          </w:tcPr>
          <w:p w14:paraId="12FC4E23" w14:textId="212A1222" w:rsidR="00B538E5" w:rsidRPr="00E33847" w:rsidRDefault="00B538E5" w:rsidP="00B538E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rPr>
              <w:t>Sumy stałe</w:t>
            </w:r>
          </w:p>
        </w:tc>
        <w:tc>
          <w:tcPr>
            <w:tcW w:w="1660" w:type="dxa"/>
            <w:tcBorders>
              <w:top w:val="nil"/>
              <w:left w:val="nil"/>
              <w:bottom w:val="single" w:sz="4" w:space="0" w:color="auto"/>
              <w:right w:val="single" w:sz="4" w:space="0" w:color="auto"/>
            </w:tcBorders>
            <w:shd w:val="clear" w:color="auto" w:fill="auto"/>
            <w:noWrap/>
            <w:vAlign w:val="center"/>
          </w:tcPr>
          <w:p w14:paraId="744E56CC" w14:textId="4142DDC8" w:rsidR="00B538E5" w:rsidRPr="00E33847" w:rsidRDefault="00B538E5" w:rsidP="00B538E5">
            <w:pPr>
              <w:spacing w:after="0" w:line="240" w:lineRule="auto"/>
              <w:jc w:val="right"/>
              <w:rPr>
                <w:rFonts w:asciiTheme="minorHAnsi" w:hAnsiTheme="minorHAnsi" w:cstheme="minorHAnsi"/>
                <w:color w:val="000000"/>
                <w:lang w:eastAsia="pl-PL"/>
              </w:rPr>
            </w:pPr>
            <w:r w:rsidRPr="00E33847">
              <w:rPr>
                <w:rFonts w:asciiTheme="minorHAnsi" w:hAnsiTheme="minorHAnsi" w:cstheme="minorHAnsi"/>
                <w:color w:val="000000"/>
              </w:rPr>
              <w:t>1 759 976,04</w:t>
            </w:r>
          </w:p>
        </w:tc>
      </w:tr>
      <w:tr w:rsidR="00B538E5" w:rsidRPr="00E33847" w14:paraId="7A1B0AB4" w14:textId="77777777" w:rsidTr="0025480A">
        <w:trPr>
          <w:trHeight w:val="33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3C9111A" w14:textId="77777777" w:rsidR="00B538E5" w:rsidRPr="00E33847" w:rsidRDefault="00B538E5" w:rsidP="00B538E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7.</w:t>
            </w:r>
          </w:p>
        </w:tc>
        <w:tc>
          <w:tcPr>
            <w:tcW w:w="4140" w:type="dxa"/>
            <w:tcBorders>
              <w:top w:val="nil"/>
              <w:left w:val="nil"/>
              <w:bottom w:val="single" w:sz="4" w:space="0" w:color="auto"/>
              <w:right w:val="single" w:sz="4" w:space="0" w:color="auto"/>
            </w:tcBorders>
            <w:shd w:val="clear" w:color="auto" w:fill="auto"/>
            <w:hideMark/>
          </w:tcPr>
          <w:p w14:paraId="13A1E40C" w14:textId="7BF4CC3D" w:rsidR="00B538E5" w:rsidRPr="00E33847" w:rsidRDefault="00B538E5" w:rsidP="00B538E5">
            <w:pPr>
              <w:spacing w:after="0" w:line="240" w:lineRule="auto"/>
              <w:rPr>
                <w:rFonts w:asciiTheme="minorHAnsi" w:hAnsiTheme="minorHAnsi" w:cstheme="minorHAnsi"/>
                <w:color w:val="000000"/>
                <w:lang w:eastAsia="pl-PL"/>
              </w:rPr>
            </w:pPr>
            <w:r w:rsidRPr="00E33847">
              <w:rPr>
                <w:rFonts w:asciiTheme="minorHAnsi" w:hAnsiTheme="minorHAnsi" w:cstheme="minorHAnsi"/>
              </w:rPr>
              <w:t>tabela nr 6 Obiekty sportowo rekreacyjne wartość księgowa brutto</w:t>
            </w:r>
          </w:p>
        </w:tc>
        <w:tc>
          <w:tcPr>
            <w:tcW w:w="1960" w:type="dxa"/>
            <w:tcBorders>
              <w:top w:val="nil"/>
              <w:left w:val="nil"/>
              <w:bottom w:val="single" w:sz="4" w:space="0" w:color="auto"/>
              <w:right w:val="single" w:sz="4" w:space="0" w:color="auto"/>
            </w:tcBorders>
            <w:shd w:val="clear" w:color="auto" w:fill="auto"/>
            <w:hideMark/>
          </w:tcPr>
          <w:p w14:paraId="44B64C6B" w14:textId="10FFF34F" w:rsidR="00B538E5" w:rsidRPr="00E33847" w:rsidRDefault="00B538E5" w:rsidP="00B538E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rPr>
              <w:t>Księgowa brutto</w:t>
            </w:r>
          </w:p>
        </w:tc>
        <w:tc>
          <w:tcPr>
            <w:tcW w:w="1720" w:type="dxa"/>
            <w:tcBorders>
              <w:top w:val="nil"/>
              <w:left w:val="nil"/>
              <w:bottom w:val="single" w:sz="4" w:space="0" w:color="auto"/>
              <w:right w:val="single" w:sz="4" w:space="0" w:color="auto"/>
            </w:tcBorders>
            <w:shd w:val="clear" w:color="auto" w:fill="auto"/>
            <w:hideMark/>
          </w:tcPr>
          <w:p w14:paraId="209E7738" w14:textId="334F6319" w:rsidR="00B538E5" w:rsidRPr="00E33847" w:rsidRDefault="00B538E5" w:rsidP="00B538E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rPr>
              <w:t>Sumy stałe</w:t>
            </w:r>
          </w:p>
        </w:tc>
        <w:tc>
          <w:tcPr>
            <w:tcW w:w="1660" w:type="dxa"/>
            <w:tcBorders>
              <w:top w:val="nil"/>
              <w:left w:val="nil"/>
              <w:bottom w:val="single" w:sz="4" w:space="0" w:color="auto"/>
              <w:right w:val="single" w:sz="4" w:space="0" w:color="auto"/>
            </w:tcBorders>
            <w:shd w:val="clear" w:color="auto" w:fill="auto"/>
            <w:noWrap/>
            <w:vAlign w:val="center"/>
          </w:tcPr>
          <w:p w14:paraId="7A506AB8" w14:textId="51A832A3" w:rsidR="00B538E5" w:rsidRPr="00E33847" w:rsidRDefault="00B538E5" w:rsidP="00B538E5">
            <w:pPr>
              <w:spacing w:after="0" w:line="240" w:lineRule="auto"/>
              <w:jc w:val="right"/>
              <w:rPr>
                <w:rFonts w:asciiTheme="minorHAnsi" w:hAnsiTheme="minorHAnsi" w:cstheme="minorHAnsi"/>
                <w:color w:val="000000"/>
                <w:lang w:eastAsia="pl-PL"/>
              </w:rPr>
            </w:pPr>
            <w:r w:rsidRPr="00E33847">
              <w:rPr>
                <w:rFonts w:asciiTheme="minorHAnsi" w:hAnsiTheme="minorHAnsi" w:cstheme="minorHAnsi"/>
                <w:color w:val="000000"/>
              </w:rPr>
              <w:t>15 711 790,08</w:t>
            </w:r>
          </w:p>
        </w:tc>
      </w:tr>
      <w:tr w:rsidR="00B538E5" w:rsidRPr="00E33847" w14:paraId="1E4AA2C0" w14:textId="77777777" w:rsidTr="004A1F9C">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F503E6E" w14:textId="77777777" w:rsidR="00B538E5" w:rsidRPr="00E33847" w:rsidRDefault="00B538E5" w:rsidP="00B538E5">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 </w:t>
            </w:r>
          </w:p>
        </w:tc>
        <w:tc>
          <w:tcPr>
            <w:tcW w:w="4140" w:type="dxa"/>
            <w:tcBorders>
              <w:top w:val="nil"/>
              <w:left w:val="nil"/>
              <w:bottom w:val="single" w:sz="4" w:space="0" w:color="auto"/>
              <w:right w:val="single" w:sz="4" w:space="0" w:color="auto"/>
            </w:tcBorders>
            <w:shd w:val="clear" w:color="auto" w:fill="auto"/>
            <w:hideMark/>
          </w:tcPr>
          <w:p w14:paraId="4477F0DB" w14:textId="6701E7F1" w:rsidR="00B538E5" w:rsidRPr="00E33847" w:rsidRDefault="00B538E5" w:rsidP="00B538E5">
            <w:pPr>
              <w:spacing w:after="0" w:line="240" w:lineRule="auto"/>
              <w:rPr>
                <w:rFonts w:asciiTheme="minorHAnsi" w:hAnsiTheme="minorHAnsi" w:cstheme="minorHAnsi"/>
                <w:color w:val="000000"/>
                <w:lang w:eastAsia="pl-PL"/>
              </w:rPr>
            </w:pPr>
            <w:r w:rsidRPr="00E33847">
              <w:rPr>
                <w:rFonts w:asciiTheme="minorHAnsi" w:hAnsiTheme="minorHAnsi" w:cstheme="minorHAnsi"/>
              </w:rPr>
              <w:t>Razem:</w:t>
            </w:r>
          </w:p>
        </w:tc>
        <w:tc>
          <w:tcPr>
            <w:tcW w:w="1960" w:type="dxa"/>
            <w:tcBorders>
              <w:top w:val="nil"/>
              <w:left w:val="nil"/>
              <w:bottom w:val="single" w:sz="4" w:space="0" w:color="auto"/>
              <w:right w:val="single" w:sz="4" w:space="0" w:color="auto"/>
            </w:tcBorders>
            <w:shd w:val="clear" w:color="auto" w:fill="auto"/>
            <w:hideMark/>
          </w:tcPr>
          <w:p w14:paraId="485FD4CE" w14:textId="4F2BF1C0" w:rsidR="00B538E5" w:rsidRPr="00E33847" w:rsidRDefault="00B538E5" w:rsidP="00B538E5">
            <w:pPr>
              <w:spacing w:after="0" w:line="240" w:lineRule="auto"/>
              <w:jc w:val="center"/>
              <w:rPr>
                <w:rFonts w:asciiTheme="minorHAnsi" w:hAnsiTheme="minorHAnsi" w:cstheme="minorHAnsi"/>
                <w:color w:val="000000"/>
                <w:lang w:eastAsia="pl-PL"/>
              </w:rPr>
            </w:pPr>
          </w:p>
        </w:tc>
        <w:tc>
          <w:tcPr>
            <w:tcW w:w="1720" w:type="dxa"/>
            <w:tcBorders>
              <w:top w:val="nil"/>
              <w:left w:val="nil"/>
              <w:bottom w:val="single" w:sz="4" w:space="0" w:color="auto"/>
              <w:right w:val="single" w:sz="4" w:space="0" w:color="auto"/>
            </w:tcBorders>
            <w:shd w:val="clear" w:color="auto" w:fill="auto"/>
            <w:hideMark/>
          </w:tcPr>
          <w:p w14:paraId="1F73B51C" w14:textId="63E62D7C" w:rsidR="00B538E5" w:rsidRPr="00E33847" w:rsidRDefault="00B538E5" w:rsidP="00B538E5">
            <w:pPr>
              <w:spacing w:after="0" w:line="240" w:lineRule="auto"/>
              <w:jc w:val="center"/>
              <w:rPr>
                <w:rFonts w:asciiTheme="minorHAnsi" w:hAnsiTheme="minorHAnsi" w:cstheme="minorHAnsi"/>
                <w:color w:val="000000"/>
                <w:lang w:eastAsia="pl-PL"/>
              </w:rPr>
            </w:pPr>
          </w:p>
        </w:tc>
        <w:tc>
          <w:tcPr>
            <w:tcW w:w="1660" w:type="dxa"/>
            <w:tcBorders>
              <w:top w:val="nil"/>
              <w:left w:val="nil"/>
              <w:bottom w:val="single" w:sz="4" w:space="0" w:color="auto"/>
              <w:right w:val="single" w:sz="4" w:space="0" w:color="auto"/>
            </w:tcBorders>
            <w:shd w:val="clear" w:color="auto" w:fill="auto"/>
            <w:noWrap/>
            <w:vAlign w:val="center"/>
          </w:tcPr>
          <w:p w14:paraId="34F7B795" w14:textId="3CAB76E6" w:rsidR="00B538E5" w:rsidRPr="00E33847" w:rsidRDefault="00B538E5" w:rsidP="00B538E5">
            <w:pPr>
              <w:spacing w:after="0" w:line="240" w:lineRule="auto"/>
              <w:jc w:val="center"/>
              <w:rPr>
                <w:rFonts w:asciiTheme="minorHAnsi" w:hAnsiTheme="minorHAnsi" w:cstheme="minorHAnsi"/>
                <w:b/>
                <w:bCs/>
                <w:color w:val="000000"/>
                <w:lang w:eastAsia="pl-PL"/>
              </w:rPr>
            </w:pPr>
            <w:r w:rsidRPr="00E33847">
              <w:rPr>
                <w:rFonts w:asciiTheme="minorHAnsi" w:hAnsiTheme="minorHAnsi" w:cstheme="minorHAnsi"/>
                <w:b/>
                <w:bCs/>
                <w:color w:val="000000"/>
              </w:rPr>
              <w:t>60 849 299,89</w:t>
            </w:r>
          </w:p>
        </w:tc>
      </w:tr>
    </w:tbl>
    <w:p w14:paraId="30526E80" w14:textId="77777777" w:rsidR="00140F2C" w:rsidRPr="00E33847" w:rsidRDefault="00140F2C" w:rsidP="00F4159C">
      <w:pPr>
        <w:spacing w:after="0"/>
        <w:jc w:val="both"/>
        <w:rPr>
          <w:rFonts w:asciiTheme="minorHAnsi" w:hAnsiTheme="minorHAnsi" w:cstheme="minorHAnsi"/>
        </w:rPr>
      </w:pPr>
    </w:p>
    <w:p w14:paraId="6565FAAA" w14:textId="77777777" w:rsidR="009605F5" w:rsidRPr="00E33847" w:rsidRDefault="009605F5" w:rsidP="0084728C">
      <w:pPr>
        <w:spacing w:after="0"/>
        <w:ind w:left="-3"/>
        <w:jc w:val="both"/>
        <w:rPr>
          <w:rFonts w:asciiTheme="minorHAnsi" w:hAnsiTheme="minorHAnsi" w:cstheme="minorHAnsi"/>
          <w:b/>
        </w:rPr>
      </w:pPr>
      <w:r w:rsidRPr="00E33847">
        <w:rPr>
          <w:rFonts w:asciiTheme="minorHAnsi" w:hAnsiTheme="minorHAnsi" w:cstheme="minorHAnsi"/>
          <w:b/>
        </w:rPr>
        <w:t>Pozostałe przedmioty ubezpieczenia:</w:t>
      </w:r>
    </w:p>
    <w:p w14:paraId="144E479E" w14:textId="77777777" w:rsidR="0084728C" w:rsidRPr="00E33847" w:rsidRDefault="0084728C" w:rsidP="0084728C">
      <w:pPr>
        <w:spacing w:after="0"/>
        <w:ind w:left="-3"/>
        <w:jc w:val="both"/>
        <w:rPr>
          <w:rFonts w:asciiTheme="minorHAnsi" w:hAnsiTheme="minorHAnsi" w:cstheme="minorHAnsi"/>
        </w:rPr>
      </w:pPr>
      <w:r w:rsidRPr="00E33847">
        <w:rPr>
          <w:rFonts w:asciiTheme="minorHAnsi" w:hAnsiTheme="minorHAnsi" w:cstheme="minorHAnsi"/>
        </w:rPr>
        <w:t>- obiekty małej architektury</w:t>
      </w:r>
    </w:p>
    <w:p w14:paraId="1A1E358B" w14:textId="7811C73D" w:rsidR="0084728C" w:rsidRPr="00E33847" w:rsidRDefault="0084728C" w:rsidP="0084728C">
      <w:pPr>
        <w:spacing w:after="0"/>
        <w:ind w:left="-3" w:firstLine="711"/>
        <w:jc w:val="both"/>
        <w:rPr>
          <w:rFonts w:asciiTheme="minorHAnsi" w:hAnsiTheme="minorHAnsi" w:cstheme="minorHAnsi"/>
        </w:rPr>
      </w:pPr>
      <w:r w:rsidRPr="00E33847">
        <w:rPr>
          <w:rFonts w:asciiTheme="minorHAnsi" w:hAnsiTheme="minorHAnsi" w:cstheme="minorHAnsi"/>
        </w:rPr>
        <w:t xml:space="preserve">Suma </w:t>
      </w:r>
      <w:r w:rsidR="00C03431" w:rsidRPr="00E33847">
        <w:rPr>
          <w:rFonts w:asciiTheme="minorHAnsi" w:hAnsiTheme="minorHAnsi" w:cstheme="minorHAnsi"/>
        </w:rPr>
        <w:t>ubezpieczenia:</w:t>
      </w:r>
      <w:r w:rsidRPr="00E33847">
        <w:rPr>
          <w:rFonts w:asciiTheme="minorHAnsi" w:hAnsiTheme="minorHAnsi" w:cstheme="minorHAnsi"/>
        </w:rPr>
        <w:t xml:space="preserve"> </w:t>
      </w:r>
      <w:r w:rsidR="00334E68" w:rsidRPr="00E33847">
        <w:rPr>
          <w:rFonts w:asciiTheme="minorHAnsi" w:hAnsiTheme="minorHAnsi" w:cstheme="minorHAnsi"/>
          <w:b/>
        </w:rPr>
        <w:t>5</w:t>
      </w:r>
      <w:r w:rsidRPr="00E33847">
        <w:rPr>
          <w:rFonts w:asciiTheme="minorHAnsi" w:hAnsiTheme="minorHAnsi" w:cstheme="minorHAnsi"/>
          <w:b/>
        </w:rPr>
        <w:t>0 000,00PLN</w:t>
      </w:r>
    </w:p>
    <w:p w14:paraId="13F8D15E" w14:textId="77777777" w:rsidR="0084728C" w:rsidRPr="00E33847" w:rsidRDefault="0084728C" w:rsidP="0084728C">
      <w:pPr>
        <w:spacing w:after="0"/>
        <w:ind w:left="-3" w:firstLine="711"/>
        <w:jc w:val="both"/>
        <w:rPr>
          <w:rFonts w:asciiTheme="minorHAnsi" w:hAnsiTheme="minorHAnsi" w:cstheme="minorHAnsi"/>
        </w:rPr>
      </w:pPr>
      <w:r w:rsidRPr="00E33847">
        <w:rPr>
          <w:rFonts w:asciiTheme="minorHAnsi" w:hAnsiTheme="minorHAnsi" w:cstheme="minorHAnsi"/>
        </w:rPr>
        <w:t>System ubezpieczenia: pierwsze ryzyko</w:t>
      </w:r>
    </w:p>
    <w:p w14:paraId="4B84BBA5" w14:textId="77777777" w:rsidR="0084728C" w:rsidRPr="00E33847" w:rsidRDefault="0084728C" w:rsidP="0084728C">
      <w:pPr>
        <w:spacing w:after="0"/>
        <w:jc w:val="both"/>
        <w:rPr>
          <w:rFonts w:asciiTheme="minorHAnsi" w:hAnsiTheme="minorHAnsi" w:cstheme="minorHAnsi"/>
        </w:rPr>
      </w:pPr>
      <w:r w:rsidRPr="00E33847">
        <w:rPr>
          <w:rFonts w:asciiTheme="minorHAnsi" w:hAnsiTheme="minorHAnsi" w:cstheme="minorHAnsi"/>
        </w:rPr>
        <w:t>- środki obrotowe</w:t>
      </w:r>
    </w:p>
    <w:p w14:paraId="3E1F8122" w14:textId="06CC9878" w:rsidR="0084728C" w:rsidRPr="00E33847" w:rsidRDefault="0084728C" w:rsidP="0084728C">
      <w:pPr>
        <w:spacing w:after="0"/>
        <w:ind w:left="-3" w:firstLine="711"/>
        <w:jc w:val="both"/>
        <w:rPr>
          <w:rFonts w:asciiTheme="minorHAnsi" w:hAnsiTheme="minorHAnsi" w:cstheme="minorHAnsi"/>
        </w:rPr>
      </w:pPr>
      <w:r w:rsidRPr="00E33847">
        <w:rPr>
          <w:rFonts w:asciiTheme="minorHAnsi" w:hAnsiTheme="minorHAnsi" w:cstheme="minorHAnsi"/>
        </w:rPr>
        <w:t xml:space="preserve">Suma </w:t>
      </w:r>
      <w:r w:rsidR="00C03431" w:rsidRPr="00E33847">
        <w:rPr>
          <w:rFonts w:asciiTheme="minorHAnsi" w:hAnsiTheme="minorHAnsi" w:cstheme="minorHAnsi"/>
        </w:rPr>
        <w:t>ubezpieczenia:</w:t>
      </w:r>
      <w:r w:rsidRPr="00E33847">
        <w:rPr>
          <w:rFonts w:asciiTheme="minorHAnsi" w:hAnsiTheme="minorHAnsi" w:cstheme="minorHAnsi"/>
        </w:rPr>
        <w:t xml:space="preserve"> </w:t>
      </w:r>
      <w:r w:rsidR="003C7C37" w:rsidRPr="00E33847">
        <w:rPr>
          <w:rFonts w:asciiTheme="minorHAnsi" w:hAnsiTheme="minorHAnsi" w:cstheme="minorHAnsi"/>
          <w:b/>
        </w:rPr>
        <w:t>50</w:t>
      </w:r>
      <w:r w:rsidRPr="00E33847">
        <w:rPr>
          <w:rFonts w:asciiTheme="minorHAnsi" w:hAnsiTheme="minorHAnsi" w:cstheme="minorHAnsi"/>
          <w:b/>
        </w:rPr>
        <w:t> 000,00PLN</w:t>
      </w:r>
    </w:p>
    <w:p w14:paraId="59A9C72C" w14:textId="77777777" w:rsidR="0084728C" w:rsidRPr="00E33847" w:rsidRDefault="0084728C" w:rsidP="0084728C">
      <w:pPr>
        <w:spacing w:after="0"/>
        <w:ind w:left="-3" w:firstLine="711"/>
        <w:jc w:val="both"/>
        <w:rPr>
          <w:rFonts w:asciiTheme="minorHAnsi" w:hAnsiTheme="minorHAnsi" w:cstheme="minorHAnsi"/>
        </w:rPr>
      </w:pPr>
      <w:r w:rsidRPr="00E33847">
        <w:rPr>
          <w:rFonts w:asciiTheme="minorHAnsi" w:hAnsiTheme="minorHAnsi" w:cstheme="minorHAnsi"/>
        </w:rPr>
        <w:t>System ubezpieczenia: pierwsze ryzyko</w:t>
      </w:r>
    </w:p>
    <w:p w14:paraId="614ACA4F" w14:textId="77777777" w:rsidR="0084728C" w:rsidRPr="00E33847" w:rsidRDefault="0084728C" w:rsidP="0084728C">
      <w:pPr>
        <w:spacing w:after="0"/>
        <w:ind w:left="-3" w:firstLine="711"/>
        <w:jc w:val="both"/>
        <w:rPr>
          <w:rFonts w:asciiTheme="minorHAnsi" w:hAnsiTheme="minorHAnsi" w:cstheme="minorHAnsi"/>
        </w:rPr>
      </w:pPr>
      <w:r w:rsidRPr="00E33847">
        <w:rPr>
          <w:rFonts w:asciiTheme="minorHAnsi" w:hAnsiTheme="minorHAnsi" w:cstheme="minorHAnsi"/>
        </w:rPr>
        <w:lastRenderedPageBreak/>
        <w:t>Odszkodowanie płatne wg cen zakupu</w:t>
      </w:r>
    </w:p>
    <w:p w14:paraId="0D40250D" w14:textId="77777777" w:rsidR="0084728C" w:rsidRPr="00E33847" w:rsidRDefault="0084728C" w:rsidP="0084728C">
      <w:pPr>
        <w:spacing w:after="0"/>
        <w:ind w:left="-3"/>
        <w:jc w:val="both"/>
        <w:rPr>
          <w:rFonts w:asciiTheme="minorHAnsi" w:hAnsiTheme="minorHAnsi" w:cstheme="minorHAnsi"/>
        </w:rPr>
      </w:pPr>
      <w:r w:rsidRPr="00E33847">
        <w:rPr>
          <w:rFonts w:asciiTheme="minorHAnsi" w:hAnsiTheme="minorHAnsi" w:cstheme="minorHAnsi"/>
        </w:rPr>
        <w:t xml:space="preserve">- </w:t>
      </w:r>
      <w:r w:rsidR="00334E68" w:rsidRPr="00E33847">
        <w:rPr>
          <w:rFonts w:asciiTheme="minorHAnsi" w:hAnsiTheme="minorHAnsi" w:cstheme="minorHAnsi"/>
        </w:rPr>
        <w:t>n</w:t>
      </w:r>
      <w:r w:rsidRPr="00E33847">
        <w:rPr>
          <w:rFonts w:asciiTheme="minorHAnsi" w:hAnsiTheme="minorHAnsi" w:cstheme="minorHAnsi"/>
        </w:rPr>
        <w:t>akłady adaptacyjne</w:t>
      </w:r>
    </w:p>
    <w:p w14:paraId="70DA09DC" w14:textId="5BB6C65C" w:rsidR="00A233F6" w:rsidRPr="00E33847" w:rsidRDefault="00A233F6" w:rsidP="00A233F6">
      <w:pPr>
        <w:spacing w:after="0"/>
        <w:ind w:left="-3" w:firstLine="711"/>
        <w:jc w:val="both"/>
        <w:rPr>
          <w:rFonts w:asciiTheme="minorHAnsi" w:hAnsiTheme="minorHAnsi" w:cstheme="minorHAnsi"/>
        </w:rPr>
      </w:pPr>
      <w:r w:rsidRPr="00E33847">
        <w:rPr>
          <w:rFonts w:asciiTheme="minorHAnsi" w:hAnsiTheme="minorHAnsi" w:cstheme="minorHAnsi"/>
        </w:rPr>
        <w:t xml:space="preserve">Suma </w:t>
      </w:r>
      <w:r w:rsidR="00C03431" w:rsidRPr="00E33847">
        <w:rPr>
          <w:rFonts w:asciiTheme="minorHAnsi" w:hAnsiTheme="minorHAnsi" w:cstheme="minorHAnsi"/>
        </w:rPr>
        <w:t>ubezpieczenia:</w:t>
      </w:r>
      <w:r w:rsidRPr="00E33847">
        <w:rPr>
          <w:rFonts w:asciiTheme="minorHAnsi" w:hAnsiTheme="minorHAnsi" w:cstheme="minorHAnsi"/>
        </w:rPr>
        <w:t xml:space="preserve"> </w:t>
      </w:r>
      <w:r w:rsidR="003C7C37" w:rsidRPr="00E33847">
        <w:rPr>
          <w:rFonts w:asciiTheme="minorHAnsi" w:hAnsiTheme="minorHAnsi" w:cstheme="minorHAnsi"/>
          <w:b/>
        </w:rPr>
        <w:t>50</w:t>
      </w:r>
      <w:r w:rsidRPr="00E33847">
        <w:rPr>
          <w:rFonts w:asciiTheme="minorHAnsi" w:hAnsiTheme="minorHAnsi" w:cstheme="minorHAnsi"/>
          <w:b/>
        </w:rPr>
        <w:t> 000,00PLN</w:t>
      </w:r>
    </w:p>
    <w:p w14:paraId="77B92837" w14:textId="77777777" w:rsidR="0084728C" w:rsidRPr="00E33847" w:rsidRDefault="0084728C" w:rsidP="0084728C">
      <w:pPr>
        <w:spacing w:after="0"/>
        <w:ind w:left="-3" w:firstLine="711"/>
        <w:jc w:val="both"/>
        <w:rPr>
          <w:rFonts w:asciiTheme="minorHAnsi" w:hAnsiTheme="minorHAnsi" w:cstheme="minorHAnsi"/>
        </w:rPr>
      </w:pPr>
      <w:r w:rsidRPr="00E33847">
        <w:rPr>
          <w:rFonts w:asciiTheme="minorHAnsi" w:hAnsiTheme="minorHAnsi" w:cstheme="minorHAnsi"/>
        </w:rPr>
        <w:t>System ubezpieczenia: pierwsze ryzyko</w:t>
      </w:r>
    </w:p>
    <w:p w14:paraId="1548CA62" w14:textId="77777777" w:rsidR="00B53C01" w:rsidRPr="00E33847" w:rsidRDefault="00B53C01" w:rsidP="00B53C01">
      <w:pPr>
        <w:spacing w:after="0"/>
        <w:jc w:val="both"/>
        <w:rPr>
          <w:rFonts w:asciiTheme="minorHAnsi" w:hAnsiTheme="minorHAnsi" w:cstheme="minorHAnsi"/>
        </w:rPr>
      </w:pPr>
      <w:r w:rsidRPr="00E33847">
        <w:rPr>
          <w:rFonts w:asciiTheme="minorHAnsi" w:hAnsiTheme="minorHAnsi" w:cstheme="minorHAnsi"/>
        </w:rPr>
        <w:t xml:space="preserve">- mienie </w:t>
      </w:r>
      <w:proofErr w:type="spellStart"/>
      <w:r w:rsidRPr="00E33847">
        <w:rPr>
          <w:rFonts w:asciiTheme="minorHAnsi" w:hAnsiTheme="minorHAnsi" w:cstheme="minorHAnsi"/>
        </w:rPr>
        <w:t>niskocenne</w:t>
      </w:r>
      <w:proofErr w:type="spellEnd"/>
      <w:r w:rsidRPr="00E33847">
        <w:rPr>
          <w:rFonts w:asciiTheme="minorHAnsi" w:hAnsiTheme="minorHAnsi" w:cstheme="minorHAnsi"/>
        </w:rPr>
        <w:t xml:space="preserve"> </w:t>
      </w:r>
    </w:p>
    <w:p w14:paraId="2488C395" w14:textId="07423AB5" w:rsidR="00B53C01" w:rsidRPr="00E33847" w:rsidRDefault="00B53C01" w:rsidP="00B53C01">
      <w:pPr>
        <w:spacing w:after="0"/>
        <w:ind w:left="-3" w:firstLine="711"/>
        <w:jc w:val="both"/>
        <w:rPr>
          <w:rFonts w:asciiTheme="minorHAnsi" w:hAnsiTheme="minorHAnsi" w:cstheme="minorHAnsi"/>
        </w:rPr>
      </w:pPr>
      <w:r w:rsidRPr="00E33847">
        <w:rPr>
          <w:rFonts w:asciiTheme="minorHAnsi" w:hAnsiTheme="minorHAnsi" w:cstheme="minorHAnsi"/>
        </w:rPr>
        <w:t xml:space="preserve">Suma </w:t>
      </w:r>
      <w:r w:rsidR="00C03431" w:rsidRPr="00E33847">
        <w:rPr>
          <w:rFonts w:asciiTheme="minorHAnsi" w:hAnsiTheme="minorHAnsi" w:cstheme="minorHAnsi"/>
        </w:rPr>
        <w:t>ubezpieczenia:</w:t>
      </w:r>
      <w:r w:rsidRPr="00E33847">
        <w:rPr>
          <w:rFonts w:asciiTheme="minorHAnsi" w:hAnsiTheme="minorHAnsi" w:cstheme="minorHAnsi"/>
        </w:rPr>
        <w:t xml:space="preserve"> </w:t>
      </w:r>
      <w:r w:rsidR="003C7C37" w:rsidRPr="00E33847">
        <w:rPr>
          <w:rFonts w:asciiTheme="minorHAnsi" w:hAnsiTheme="minorHAnsi" w:cstheme="minorHAnsi"/>
          <w:b/>
        </w:rPr>
        <w:t>50</w:t>
      </w:r>
      <w:r w:rsidRPr="00E33847">
        <w:rPr>
          <w:rFonts w:asciiTheme="minorHAnsi" w:hAnsiTheme="minorHAnsi" w:cstheme="minorHAnsi"/>
          <w:b/>
        </w:rPr>
        <w:t> 000,00PLN</w:t>
      </w:r>
    </w:p>
    <w:p w14:paraId="2DC3E487" w14:textId="77777777" w:rsidR="00B53C01" w:rsidRPr="00E33847" w:rsidRDefault="00B53C01" w:rsidP="00B53C01">
      <w:pPr>
        <w:spacing w:after="0"/>
        <w:ind w:left="-3" w:firstLine="711"/>
        <w:jc w:val="both"/>
        <w:rPr>
          <w:rFonts w:asciiTheme="minorHAnsi" w:hAnsiTheme="minorHAnsi" w:cstheme="minorHAnsi"/>
        </w:rPr>
      </w:pPr>
      <w:r w:rsidRPr="00E33847">
        <w:rPr>
          <w:rFonts w:asciiTheme="minorHAnsi" w:hAnsiTheme="minorHAnsi" w:cstheme="minorHAnsi"/>
        </w:rPr>
        <w:t>System ubezpieczenia: pierwsze ryzyko</w:t>
      </w:r>
    </w:p>
    <w:p w14:paraId="17301687" w14:textId="77777777" w:rsidR="00C27B8A" w:rsidRPr="00E33847" w:rsidRDefault="00C27B8A" w:rsidP="00C27B8A">
      <w:pPr>
        <w:spacing w:after="0"/>
        <w:jc w:val="both"/>
        <w:rPr>
          <w:rFonts w:asciiTheme="minorHAnsi" w:hAnsiTheme="minorHAnsi" w:cstheme="minorHAnsi"/>
        </w:rPr>
      </w:pPr>
      <w:r w:rsidRPr="00E33847">
        <w:rPr>
          <w:rFonts w:asciiTheme="minorHAnsi" w:hAnsiTheme="minorHAnsi" w:cstheme="minorHAnsi"/>
        </w:rPr>
        <w:t>- Mienie pracownicze i mienie osobiste członków OSP/MDP</w:t>
      </w:r>
      <w:r w:rsidRPr="00E33847">
        <w:rPr>
          <w:rFonts w:asciiTheme="minorHAnsi" w:hAnsiTheme="minorHAnsi" w:cstheme="minorHAnsi"/>
        </w:rPr>
        <w:tab/>
      </w:r>
    </w:p>
    <w:p w14:paraId="2CA444C2" w14:textId="44DCB99F" w:rsidR="00C27B8A" w:rsidRPr="00E33847" w:rsidRDefault="00C27B8A" w:rsidP="0077429A">
      <w:pPr>
        <w:spacing w:after="0"/>
        <w:ind w:left="709"/>
        <w:jc w:val="both"/>
        <w:rPr>
          <w:rFonts w:asciiTheme="minorHAnsi" w:hAnsiTheme="minorHAnsi" w:cstheme="minorHAnsi"/>
        </w:rPr>
      </w:pPr>
      <w:r w:rsidRPr="00E33847">
        <w:rPr>
          <w:rFonts w:asciiTheme="minorHAnsi" w:hAnsiTheme="minorHAnsi" w:cstheme="minorHAnsi"/>
        </w:rPr>
        <w:t xml:space="preserve">Suma ubezpieczenia </w:t>
      </w:r>
      <w:r w:rsidR="00AD7D49" w:rsidRPr="00E33847">
        <w:rPr>
          <w:rFonts w:asciiTheme="minorHAnsi" w:hAnsiTheme="minorHAnsi" w:cstheme="minorHAnsi"/>
          <w:b/>
          <w:bCs/>
        </w:rPr>
        <w:t>2</w:t>
      </w:r>
      <w:r w:rsidRPr="00E33847">
        <w:rPr>
          <w:rFonts w:asciiTheme="minorHAnsi" w:hAnsiTheme="minorHAnsi" w:cstheme="minorHAnsi"/>
          <w:b/>
          <w:bCs/>
        </w:rPr>
        <w:t>0 000,00 zł</w:t>
      </w:r>
      <w:r w:rsidRPr="00E33847">
        <w:rPr>
          <w:rFonts w:asciiTheme="minorHAnsi" w:hAnsiTheme="minorHAnsi" w:cstheme="minorHAnsi"/>
        </w:rPr>
        <w:t xml:space="preserve"> </w:t>
      </w:r>
    </w:p>
    <w:p w14:paraId="11E55887" w14:textId="77777777" w:rsidR="00C27B8A" w:rsidRPr="00E33847" w:rsidRDefault="00C27B8A" w:rsidP="0077429A">
      <w:pPr>
        <w:spacing w:after="0"/>
        <w:ind w:left="709"/>
        <w:jc w:val="both"/>
        <w:rPr>
          <w:rFonts w:asciiTheme="minorHAnsi" w:hAnsiTheme="minorHAnsi" w:cstheme="minorHAnsi"/>
        </w:rPr>
      </w:pPr>
      <w:r w:rsidRPr="00E33847">
        <w:rPr>
          <w:rFonts w:asciiTheme="minorHAnsi" w:hAnsiTheme="minorHAnsi" w:cstheme="minorHAnsi"/>
        </w:rPr>
        <w:t>System ubezpieczenia: pierwsze ryzyko</w:t>
      </w:r>
    </w:p>
    <w:p w14:paraId="4F22C7C3" w14:textId="3C5F742F" w:rsidR="005042E4" w:rsidRPr="00E33847" w:rsidRDefault="00C27B8A" w:rsidP="005042E4">
      <w:pPr>
        <w:autoSpaceDE w:val="0"/>
        <w:autoSpaceDN w:val="0"/>
        <w:adjustRightInd w:val="0"/>
        <w:spacing w:after="0"/>
        <w:jc w:val="both"/>
        <w:rPr>
          <w:rFonts w:asciiTheme="minorHAnsi" w:eastAsiaTheme="minorEastAsia" w:hAnsiTheme="minorHAnsi" w:cstheme="minorHAnsi"/>
          <w:lang w:eastAsia="pl-PL"/>
        </w:rPr>
      </w:pPr>
      <w:r w:rsidRPr="00E33847">
        <w:rPr>
          <w:rFonts w:asciiTheme="minorHAnsi" w:hAnsiTheme="minorHAnsi" w:cstheme="minorHAnsi"/>
          <w:lang w:eastAsia="pl-PL"/>
        </w:rPr>
        <w:t xml:space="preserve">- </w:t>
      </w:r>
      <w:r w:rsidRPr="00E33847">
        <w:rPr>
          <w:rFonts w:asciiTheme="minorHAnsi" w:eastAsiaTheme="minorEastAsia" w:hAnsiTheme="minorHAnsi" w:cstheme="minorHAnsi"/>
          <w:lang w:eastAsia="pl-PL"/>
        </w:rPr>
        <w:t>Mienie osób trzecich i mienie powierzone (jeżeli nie zostało uwzględnione w wykazach przedmiotu ubezpieczenia)</w:t>
      </w:r>
    </w:p>
    <w:p w14:paraId="255CF52F" w14:textId="6FD7038E" w:rsidR="00C27B8A" w:rsidRPr="00E33847" w:rsidRDefault="00C27B8A" w:rsidP="0077429A">
      <w:pPr>
        <w:spacing w:after="0"/>
        <w:ind w:firstLine="709"/>
        <w:jc w:val="both"/>
        <w:rPr>
          <w:rFonts w:asciiTheme="minorHAnsi" w:hAnsiTheme="minorHAnsi" w:cstheme="minorHAnsi"/>
          <w:b/>
          <w:bCs/>
        </w:rPr>
      </w:pPr>
      <w:r w:rsidRPr="00E33847">
        <w:rPr>
          <w:rFonts w:asciiTheme="minorHAnsi" w:hAnsiTheme="minorHAnsi" w:cstheme="minorHAnsi"/>
        </w:rPr>
        <w:t xml:space="preserve">Suma ubezpieczenia </w:t>
      </w:r>
      <w:r w:rsidRPr="00E33847">
        <w:rPr>
          <w:rFonts w:asciiTheme="minorHAnsi" w:hAnsiTheme="minorHAnsi" w:cstheme="minorHAnsi"/>
          <w:b/>
          <w:bCs/>
        </w:rPr>
        <w:t>50 000,00 zł</w:t>
      </w:r>
    </w:p>
    <w:p w14:paraId="7A36D5A7" w14:textId="77777777" w:rsidR="00C27B8A" w:rsidRPr="00E33847" w:rsidRDefault="00C27B8A" w:rsidP="0077429A">
      <w:pPr>
        <w:spacing w:after="0"/>
        <w:ind w:firstLine="709"/>
        <w:jc w:val="both"/>
        <w:rPr>
          <w:rFonts w:asciiTheme="minorHAnsi" w:hAnsiTheme="minorHAnsi" w:cstheme="minorHAnsi"/>
        </w:rPr>
      </w:pPr>
      <w:r w:rsidRPr="00E33847">
        <w:rPr>
          <w:rFonts w:asciiTheme="minorHAnsi" w:hAnsiTheme="minorHAnsi" w:cstheme="minorHAnsi"/>
        </w:rPr>
        <w:t>System ubezpieczenia: pierwsze ryzyko</w:t>
      </w:r>
    </w:p>
    <w:p w14:paraId="6EC01894" w14:textId="77777777" w:rsidR="00396C6E" w:rsidRPr="00E33847" w:rsidRDefault="00396C6E" w:rsidP="00A233F6">
      <w:pPr>
        <w:spacing w:after="0"/>
        <w:jc w:val="both"/>
        <w:rPr>
          <w:rFonts w:asciiTheme="minorHAnsi" w:hAnsiTheme="minorHAnsi" w:cstheme="minorHAnsi"/>
          <w:b/>
          <w:color w:val="17365D" w:themeColor="text2" w:themeShade="BF"/>
          <w:sz w:val="24"/>
          <w:szCs w:val="24"/>
          <w:u w:val="single"/>
        </w:rPr>
      </w:pPr>
      <w:r w:rsidRPr="00E33847">
        <w:rPr>
          <w:rFonts w:asciiTheme="minorHAnsi" w:hAnsiTheme="minorHAnsi" w:cstheme="minorHAnsi"/>
          <w:b/>
          <w:color w:val="17365D" w:themeColor="text2" w:themeShade="BF"/>
          <w:sz w:val="24"/>
          <w:szCs w:val="24"/>
          <w:u w:val="single"/>
        </w:rPr>
        <w:t>Polisa 2</w:t>
      </w:r>
    </w:p>
    <w:p w14:paraId="5A7BE3B8" w14:textId="761CC6E0" w:rsidR="00A233F6" w:rsidRPr="00E33847" w:rsidRDefault="00C03431" w:rsidP="00A233F6">
      <w:pPr>
        <w:spacing w:after="0"/>
        <w:jc w:val="both"/>
        <w:rPr>
          <w:rFonts w:asciiTheme="minorHAnsi" w:hAnsiTheme="minorHAnsi" w:cstheme="minorHAnsi"/>
          <w:b/>
        </w:rPr>
      </w:pPr>
      <w:r w:rsidRPr="00E33847">
        <w:rPr>
          <w:rFonts w:asciiTheme="minorHAnsi" w:hAnsiTheme="minorHAnsi" w:cstheme="minorHAnsi"/>
          <w:b/>
        </w:rPr>
        <w:t>Ubezpieczający:</w:t>
      </w:r>
    </w:p>
    <w:p w14:paraId="5DDBF0B8" w14:textId="77777777" w:rsidR="00A233F6" w:rsidRPr="00E33847" w:rsidRDefault="00A233F6" w:rsidP="00A233F6">
      <w:pPr>
        <w:spacing w:after="0"/>
        <w:jc w:val="both"/>
        <w:rPr>
          <w:rFonts w:asciiTheme="minorHAnsi" w:hAnsiTheme="minorHAnsi" w:cstheme="minorHAnsi"/>
        </w:rPr>
      </w:pPr>
      <w:r w:rsidRPr="00E33847">
        <w:rPr>
          <w:rFonts w:asciiTheme="minorHAnsi" w:hAnsiTheme="minorHAnsi" w:cstheme="minorHAnsi"/>
        </w:rPr>
        <w:t xml:space="preserve">Miasto i Gmina Szamotuły </w:t>
      </w:r>
    </w:p>
    <w:p w14:paraId="59AEABBE" w14:textId="77777777" w:rsidR="00A233F6" w:rsidRPr="00E33847" w:rsidRDefault="00A233F6" w:rsidP="00A233F6">
      <w:pPr>
        <w:spacing w:after="0"/>
        <w:jc w:val="both"/>
        <w:rPr>
          <w:rFonts w:asciiTheme="minorHAnsi" w:hAnsiTheme="minorHAnsi" w:cstheme="minorHAnsi"/>
          <w:color w:val="000000"/>
          <w:lang w:eastAsia="pl-PL"/>
        </w:rPr>
      </w:pPr>
      <w:r w:rsidRPr="00E33847">
        <w:rPr>
          <w:rStyle w:val="searchitspanbold"/>
          <w:rFonts w:asciiTheme="minorHAnsi" w:hAnsiTheme="minorHAnsi" w:cstheme="minorHAnsi"/>
        </w:rPr>
        <w:t>64-500 Szamotuły, ul. Dworcowa 26</w:t>
      </w:r>
    </w:p>
    <w:p w14:paraId="1CFF7D41" w14:textId="77777777" w:rsidR="00A233F6" w:rsidRPr="00E33847" w:rsidRDefault="00A233F6" w:rsidP="00A233F6">
      <w:p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REGON  631258230</w:t>
      </w:r>
    </w:p>
    <w:p w14:paraId="1074E94D" w14:textId="77777777" w:rsidR="00A233F6" w:rsidRPr="00E33847" w:rsidRDefault="00A233F6" w:rsidP="00A233F6">
      <w:p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NIP 787-20-74-467</w:t>
      </w:r>
    </w:p>
    <w:p w14:paraId="7026FBC6" w14:textId="77777777" w:rsidR="00A233F6" w:rsidRPr="00E33847" w:rsidRDefault="00A233F6" w:rsidP="00A233F6">
      <w:pPr>
        <w:spacing w:after="0"/>
        <w:ind w:left="-3"/>
        <w:jc w:val="both"/>
        <w:rPr>
          <w:rFonts w:asciiTheme="minorHAnsi" w:hAnsiTheme="minorHAnsi" w:cstheme="minorHAnsi"/>
        </w:rPr>
      </w:pPr>
    </w:p>
    <w:p w14:paraId="37CE7D6E" w14:textId="77777777" w:rsidR="00953584" w:rsidRPr="00E33847" w:rsidRDefault="00953584" w:rsidP="00953584">
      <w:pPr>
        <w:spacing w:after="0"/>
        <w:jc w:val="both"/>
        <w:rPr>
          <w:rFonts w:asciiTheme="minorHAnsi" w:hAnsiTheme="minorHAnsi" w:cstheme="minorHAnsi"/>
          <w:b/>
        </w:rPr>
      </w:pPr>
      <w:r w:rsidRPr="00E33847">
        <w:rPr>
          <w:rFonts w:asciiTheme="minorHAnsi" w:hAnsiTheme="minorHAnsi" w:cstheme="minorHAnsi"/>
          <w:b/>
        </w:rPr>
        <w:t>Ubezpieczony/Płatnik:</w:t>
      </w:r>
    </w:p>
    <w:p w14:paraId="65500F36" w14:textId="77777777" w:rsidR="00A233F6" w:rsidRPr="00E33847" w:rsidRDefault="00A233F6" w:rsidP="00A233F6">
      <w:pPr>
        <w:spacing w:after="0"/>
        <w:jc w:val="both"/>
        <w:rPr>
          <w:rFonts w:asciiTheme="minorHAnsi" w:hAnsiTheme="minorHAnsi" w:cstheme="minorHAnsi"/>
        </w:rPr>
      </w:pPr>
      <w:r w:rsidRPr="00E33847">
        <w:rPr>
          <w:rFonts w:asciiTheme="minorHAnsi" w:hAnsiTheme="minorHAnsi" w:cstheme="minorHAnsi"/>
        </w:rPr>
        <w:t xml:space="preserve">Szamotulski Ośrodek Kultury </w:t>
      </w:r>
      <w:r w:rsidR="00CF07AF" w:rsidRPr="00E33847">
        <w:rPr>
          <w:rFonts w:asciiTheme="minorHAnsi" w:hAnsiTheme="minorHAnsi" w:cstheme="minorHAnsi"/>
        </w:rPr>
        <w:t>Instytucja Kultury</w:t>
      </w:r>
    </w:p>
    <w:p w14:paraId="4B646462" w14:textId="77777777" w:rsidR="00A233F6" w:rsidRPr="00E33847" w:rsidRDefault="00A233F6" w:rsidP="00A233F6">
      <w:pPr>
        <w:spacing w:after="0"/>
        <w:jc w:val="both"/>
        <w:rPr>
          <w:rFonts w:asciiTheme="minorHAnsi" w:hAnsiTheme="minorHAnsi" w:cstheme="minorHAnsi"/>
          <w:color w:val="000000"/>
          <w:lang w:eastAsia="pl-PL"/>
        </w:rPr>
      </w:pPr>
      <w:r w:rsidRPr="00E33847">
        <w:rPr>
          <w:rStyle w:val="searchitspanbold"/>
          <w:rFonts w:asciiTheme="minorHAnsi" w:hAnsiTheme="minorHAnsi" w:cstheme="minorHAnsi"/>
        </w:rPr>
        <w:t xml:space="preserve">64-500 Szamotuły, ul. Dworcowa 43 </w:t>
      </w:r>
    </w:p>
    <w:p w14:paraId="656BCE4E" w14:textId="77777777" w:rsidR="00701F8A" w:rsidRPr="00E33847" w:rsidRDefault="00A233F6" w:rsidP="00A233F6">
      <w:p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NIP 787-19</w:t>
      </w:r>
      <w:r w:rsidR="0046639C" w:rsidRPr="00E33847">
        <w:rPr>
          <w:rStyle w:val="searchitspanbold"/>
          <w:rFonts w:asciiTheme="minorHAnsi" w:hAnsiTheme="minorHAnsi" w:cstheme="minorHAnsi"/>
        </w:rPr>
        <w:t>-</w:t>
      </w:r>
      <w:r w:rsidRPr="00E33847">
        <w:rPr>
          <w:rStyle w:val="searchitspanbold"/>
          <w:rFonts w:asciiTheme="minorHAnsi" w:hAnsiTheme="minorHAnsi" w:cstheme="minorHAnsi"/>
        </w:rPr>
        <w:t>04-731</w:t>
      </w:r>
      <w:r w:rsidR="0046639C" w:rsidRPr="00E33847">
        <w:rPr>
          <w:rStyle w:val="searchitspanbold"/>
          <w:rFonts w:asciiTheme="minorHAnsi" w:hAnsiTheme="minorHAnsi" w:cstheme="minorHAnsi"/>
        </w:rPr>
        <w:t>, REGON 632358637</w:t>
      </w:r>
    </w:p>
    <w:p w14:paraId="41EA0080" w14:textId="77777777" w:rsidR="003C7C37" w:rsidRPr="00E33847" w:rsidRDefault="003C7C37" w:rsidP="00A233F6">
      <w:pPr>
        <w:spacing w:after="0"/>
        <w:jc w:val="both"/>
        <w:rPr>
          <w:rStyle w:val="searchitspanbold"/>
          <w:rFonts w:asciiTheme="minorHAnsi" w:hAnsiTheme="minorHAnsi" w:cstheme="minorHAnsi"/>
        </w:rPr>
      </w:pPr>
    </w:p>
    <w:tbl>
      <w:tblPr>
        <w:tblW w:w="9918" w:type="dxa"/>
        <w:tblCellMar>
          <w:left w:w="70" w:type="dxa"/>
          <w:right w:w="70" w:type="dxa"/>
        </w:tblCellMar>
        <w:tblLook w:val="04A0" w:firstRow="1" w:lastRow="0" w:firstColumn="1" w:lastColumn="0" w:noHBand="0" w:noVBand="1"/>
      </w:tblPr>
      <w:tblGrid>
        <w:gridCol w:w="404"/>
        <w:gridCol w:w="3277"/>
        <w:gridCol w:w="1984"/>
        <w:gridCol w:w="1985"/>
        <w:gridCol w:w="2268"/>
      </w:tblGrid>
      <w:tr w:rsidR="008201FC" w:rsidRPr="00E33847" w14:paraId="68A15E5B" w14:textId="77777777" w:rsidTr="008201FC">
        <w:trPr>
          <w:trHeight w:val="285"/>
        </w:trPr>
        <w:tc>
          <w:tcPr>
            <w:tcW w:w="404"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02C149B0" w14:textId="77777777" w:rsidR="008201FC" w:rsidRPr="00E33847" w:rsidRDefault="008201FC" w:rsidP="008201FC">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Lp.</w:t>
            </w:r>
          </w:p>
        </w:tc>
        <w:tc>
          <w:tcPr>
            <w:tcW w:w="3277"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4C348DEC" w14:textId="77777777" w:rsidR="008201FC" w:rsidRPr="00E33847" w:rsidRDefault="008201FC" w:rsidP="008201FC">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Przedmiot ubezpieczenia</w:t>
            </w:r>
          </w:p>
          <w:p w14:paraId="17357E4A" w14:textId="688C1BEF" w:rsidR="00886F88" w:rsidRPr="00E33847" w:rsidRDefault="00886F88" w:rsidP="008201FC">
            <w:pPr>
              <w:spacing w:after="0" w:line="240" w:lineRule="auto"/>
              <w:jc w:val="center"/>
              <w:rPr>
                <w:rFonts w:asciiTheme="minorHAnsi" w:hAnsiTheme="minorHAnsi" w:cstheme="minorHAnsi"/>
                <w:lang w:eastAsia="pl-PL"/>
              </w:rPr>
            </w:pPr>
            <w:r w:rsidRPr="00E33847">
              <w:rPr>
                <w:rFonts w:asciiTheme="minorHAnsi" w:hAnsiTheme="minorHAnsi" w:cstheme="minorHAnsi"/>
                <w:b/>
                <w:lang w:eastAsia="pl-PL"/>
              </w:rPr>
              <w:t>ZAŁĄCZNIK 3</w:t>
            </w:r>
            <w:r w:rsidR="00CB2F85" w:rsidRPr="00E33847">
              <w:rPr>
                <w:rFonts w:asciiTheme="minorHAnsi" w:hAnsiTheme="minorHAnsi" w:cstheme="minorHAnsi"/>
                <w:b/>
                <w:lang w:eastAsia="pl-PL"/>
              </w:rPr>
              <w:t xml:space="preserve"> do OPZ </w:t>
            </w:r>
            <w:r w:rsidRPr="00E33847">
              <w:rPr>
                <w:rFonts w:asciiTheme="minorHAnsi" w:hAnsiTheme="minorHAnsi" w:cstheme="minorHAnsi"/>
                <w:b/>
                <w:lang w:eastAsia="pl-PL"/>
              </w:rPr>
              <w:t>-</w:t>
            </w:r>
            <w:r w:rsidR="00CB2F85" w:rsidRPr="00E33847">
              <w:rPr>
                <w:rFonts w:asciiTheme="minorHAnsi" w:hAnsiTheme="minorHAnsi" w:cstheme="minorHAnsi"/>
                <w:b/>
                <w:lang w:eastAsia="pl-PL"/>
              </w:rPr>
              <w:t xml:space="preserve">Arkusz </w:t>
            </w:r>
            <w:r w:rsidRPr="00E33847">
              <w:rPr>
                <w:rFonts w:asciiTheme="minorHAnsi" w:hAnsiTheme="minorHAnsi" w:cstheme="minorHAnsi"/>
                <w:b/>
                <w:lang w:eastAsia="pl-PL"/>
              </w:rPr>
              <w:t xml:space="preserve"> SZOK:</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7A3AA868" w14:textId="77777777" w:rsidR="008201FC" w:rsidRPr="00E33847" w:rsidRDefault="008201FC" w:rsidP="008201FC">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Wartość ubezpieczeniowa</w:t>
            </w:r>
          </w:p>
        </w:tc>
        <w:tc>
          <w:tcPr>
            <w:tcW w:w="1985" w:type="dxa"/>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14:paraId="375BA195" w14:textId="77777777" w:rsidR="008201FC" w:rsidRPr="00E33847" w:rsidRDefault="008201FC" w:rsidP="008201FC">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System ubezpieczenia</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51529816" w14:textId="77777777" w:rsidR="008201FC" w:rsidRPr="00E33847" w:rsidRDefault="008201FC" w:rsidP="008201FC">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Suma ubezpieczenia w zł</w:t>
            </w:r>
          </w:p>
        </w:tc>
      </w:tr>
      <w:tr w:rsidR="008201FC" w:rsidRPr="00E33847" w14:paraId="590C8320" w14:textId="77777777" w:rsidTr="008201FC">
        <w:trPr>
          <w:trHeight w:val="285"/>
        </w:trPr>
        <w:tc>
          <w:tcPr>
            <w:tcW w:w="404" w:type="dxa"/>
            <w:vMerge/>
            <w:tcBorders>
              <w:top w:val="single" w:sz="4" w:space="0" w:color="auto"/>
              <w:left w:val="single" w:sz="4" w:space="0" w:color="auto"/>
              <w:bottom w:val="single" w:sz="4" w:space="0" w:color="000000"/>
              <w:right w:val="single" w:sz="4" w:space="0" w:color="auto"/>
            </w:tcBorders>
            <w:vAlign w:val="center"/>
            <w:hideMark/>
          </w:tcPr>
          <w:p w14:paraId="11ADA526" w14:textId="77777777" w:rsidR="008201FC" w:rsidRPr="00E33847" w:rsidRDefault="008201FC" w:rsidP="008201FC">
            <w:pPr>
              <w:spacing w:after="0" w:line="240" w:lineRule="auto"/>
              <w:rPr>
                <w:rFonts w:asciiTheme="minorHAnsi" w:hAnsiTheme="minorHAnsi" w:cstheme="minorHAnsi"/>
                <w:color w:val="000000"/>
                <w:lang w:eastAsia="pl-PL"/>
              </w:rPr>
            </w:pPr>
          </w:p>
        </w:tc>
        <w:tc>
          <w:tcPr>
            <w:tcW w:w="3277" w:type="dxa"/>
            <w:vMerge/>
            <w:tcBorders>
              <w:top w:val="single" w:sz="4" w:space="0" w:color="auto"/>
              <w:left w:val="single" w:sz="4" w:space="0" w:color="auto"/>
              <w:bottom w:val="single" w:sz="4" w:space="0" w:color="000000"/>
              <w:right w:val="single" w:sz="4" w:space="0" w:color="auto"/>
            </w:tcBorders>
            <w:vAlign w:val="center"/>
            <w:hideMark/>
          </w:tcPr>
          <w:p w14:paraId="4DA55F59" w14:textId="77777777" w:rsidR="008201FC" w:rsidRPr="00E33847" w:rsidRDefault="008201FC" w:rsidP="008201FC">
            <w:pPr>
              <w:spacing w:after="0" w:line="240" w:lineRule="auto"/>
              <w:rPr>
                <w:rFonts w:asciiTheme="minorHAnsi" w:hAnsiTheme="minorHAnsi" w:cstheme="minorHAnsi"/>
                <w:color w:val="000000"/>
                <w:lang w:eastAsia="pl-PL"/>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C47AA2E" w14:textId="77777777" w:rsidR="008201FC" w:rsidRPr="00E33847" w:rsidRDefault="008201FC" w:rsidP="008201FC">
            <w:pPr>
              <w:spacing w:after="0" w:line="240" w:lineRule="auto"/>
              <w:rPr>
                <w:rFonts w:asciiTheme="minorHAnsi" w:hAnsiTheme="minorHAnsi" w:cstheme="minorHAnsi"/>
                <w:color w:val="000000"/>
                <w:lang w:eastAsia="pl-PL"/>
              </w:rPr>
            </w:pPr>
          </w:p>
        </w:tc>
        <w:tc>
          <w:tcPr>
            <w:tcW w:w="1985" w:type="dxa"/>
            <w:vMerge/>
            <w:tcBorders>
              <w:top w:val="single" w:sz="4" w:space="0" w:color="auto"/>
              <w:left w:val="single" w:sz="4" w:space="0" w:color="auto"/>
              <w:bottom w:val="single" w:sz="4" w:space="0" w:color="000000"/>
              <w:right w:val="single" w:sz="4" w:space="0" w:color="000000"/>
            </w:tcBorders>
            <w:vAlign w:val="center"/>
            <w:hideMark/>
          </w:tcPr>
          <w:p w14:paraId="4458802D" w14:textId="77777777" w:rsidR="008201FC" w:rsidRPr="00E33847" w:rsidRDefault="008201FC" w:rsidP="008201FC">
            <w:pPr>
              <w:spacing w:after="0" w:line="240" w:lineRule="auto"/>
              <w:rPr>
                <w:rFonts w:asciiTheme="minorHAnsi" w:hAnsiTheme="minorHAnsi" w:cstheme="minorHAnsi"/>
                <w:color w:val="000000"/>
                <w:lang w:eastAsia="pl-PL"/>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123A138B" w14:textId="77777777" w:rsidR="008201FC" w:rsidRPr="00E33847" w:rsidRDefault="008201FC" w:rsidP="008201FC">
            <w:pPr>
              <w:spacing w:after="0" w:line="240" w:lineRule="auto"/>
              <w:rPr>
                <w:rFonts w:asciiTheme="minorHAnsi" w:hAnsiTheme="minorHAnsi" w:cstheme="minorHAnsi"/>
                <w:color w:val="000000"/>
                <w:lang w:eastAsia="pl-PL"/>
              </w:rPr>
            </w:pPr>
          </w:p>
        </w:tc>
      </w:tr>
      <w:tr w:rsidR="00AA5BB8" w:rsidRPr="00E33847" w14:paraId="4EA58200" w14:textId="77777777" w:rsidTr="00AB7945">
        <w:trPr>
          <w:trHeight w:val="300"/>
        </w:trPr>
        <w:tc>
          <w:tcPr>
            <w:tcW w:w="404" w:type="dxa"/>
            <w:tcBorders>
              <w:top w:val="nil"/>
              <w:left w:val="single" w:sz="4" w:space="0" w:color="auto"/>
              <w:bottom w:val="single" w:sz="4" w:space="0" w:color="auto"/>
              <w:right w:val="single" w:sz="4" w:space="0" w:color="auto"/>
            </w:tcBorders>
            <w:shd w:val="clear" w:color="000000" w:fill="C0C0C0"/>
            <w:vAlign w:val="center"/>
            <w:hideMark/>
          </w:tcPr>
          <w:p w14:paraId="500F5557" w14:textId="77777777"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1.</w:t>
            </w:r>
          </w:p>
        </w:tc>
        <w:tc>
          <w:tcPr>
            <w:tcW w:w="3277" w:type="dxa"/>
            <w:tcBorders>
              <w:top w:val="nil"/>
              <w:left w:val="nil"/>
              <w:bottom w:val="single" w:sz="4" w:space="0" w:color="auto"/>
              <w:right w:val="single" w:sz="4" w:space="0" w:color="auto"/>
            </w:tcBorders>
            <w:shd w:val="clear" w:color="auto" w:fill="auto"/>
            <w:vAlign w:val="center"/>
            <w:hideMark/>
          </w:tcPr>
          <w:p w14:paraId="7749C7F7" w14:textId="77777777" w:rsidR="00AA5BB8" w:rsidRPr="00E33847" w:rsidRDefault="00AA5BB8" w:rsidP="00AA5BB8">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tabela nr 1 Budynki</w:t>
            </w:r>
          </w:p>
        </w:tc>
        <w:tc>
          <w:tcPr>
            <w:tcW w:w="1984" w:type="dxa"/>
            <w:tcBorders>
              <w:top w:val="nil"/>
              <w:left w:val="nil"/>
              <w:bottom w:val="single" w:sz="4" w:space="0" w:color="auto"/>
              <w:right w:val="single" w:sz="4" w:space="0" w:color="auto"/>
            </w:tcBorders>
            <w:shd w:val="clear" w:color="auto" w:fill="auto"/>
            <w:vAlign w:val="center"/>
            <w:hideMark/>
          </w:tcPr>
          <w:p w14:paraId="64893501" w14:textId="77777777"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Księgowa brutto</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14:paraId="7EC36550" w14:textId="77777777"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Sumy stałe</w:t>
            </w:r>
          </w:p>
        </w:tc>
        <w:tc>
          <w:tcPr>
            <w:tcW w:w="2268" w:type="dxa"/>
            <w:tcBorders>
              <w:top w:val="nil"/>
              <w:left w:val="nil"/>
              <w:bottom w:val="single" w:sz="4" w:space="0" w:color="auto"/>
              <w:right w:val="single" w:sz="4" w:space="0" w:color="auto"/>
            </w:tcBorders>
            <w:shd w:val="clear" w:color="auto" w:fill="auto"/>
            <w:noWrap/>
            <w:vAlign w:val="center"/>
            <w:hideMark/>
          </w:tcPr>
          <w:p w14:paraId="2912BB3B" w14:textId="67AA65BD" w:rsidR="00AA5BB8" w:rsidRPr="00E33847" w:rsidRDefault="00AA5BB8" w:rsidP="00AA5BB8">
            <w:pPr>
              <w:spacing w:after="100" w:afterAutospacing="1" w:line="240" w:lineRule="auto"/>
              <w:jc w:val="center"/>
              <w:rPr>
                <w:rFonts w:asciiTheme="minorHAnsi" w:hAnsiTheme="minorHAnsi" w:cstheme="minorHAnsi"/>
                <w:color w:val="000000"/>
                <w:lang w:eastAsia="pl-PL"/>
              </w:rPr>
            </w:pPr>
            <w:r w:rsidRPr="00E33847">
              <w:rPr>
                <w:rFonts w:asciiTheme="minorHAnsi" w:hAnsiTheme="minorHAnsi" w:cstheme="minorHAnsi"/>
                <w:color w:val="000000"/>
              </w:rPr>
              <w:t>5 504 000,00</w:t>
            </w:r>
          </w:p>
        </w:tc>
      </w:tr>
      <w:tr w:rsidR="00AA5BB8" w:rsidRPr="00E33847" w14:paraId="3BDA308D" w14:textId="77777777" w:rsidTr="00AB7945">
        <w:trPr>
          <w:trHeight w:val="600"/>
        </w:trPr>
        <w:tc>
          <w:tcPr>
            <w:tcW w:w="404" w:type="dxa"/>
            <w:tcBorders>
              <w:top w:val="nil"/>
              <w:left w:val="single" w:sz="4" w:space="0" w:color="auto"/>
              <w:bottom w:val="single" w:sz="4" w:space="0" w:color="auto"/>
              <w:right w:val="single" w:sz="4" w:space="0" w:color="auto"/>
            </w:tcBorders>
            <w:shd w:val="clear" w:color="000000" w:fill="C0C0C0"/>
            <w:vAlign w:val="center"/>
            <w:hideMark/>
          </w:tcPr>
          <w:p w14:paraId="3E792359" w14:textId="77777777"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2.</w:t>
            </w:r>
          </w:p>
        </w:tc>
        <w:tc>
          <w:tcPr>
            <w:tcW w:w="3277" w:type="dxa"/>
            <w:tcBorders>
              <w:top w:val="nil"/>
              <w:left w:val="nil"/>
              <w:bottom w:val="single" w:sz="4" w:space="0" w:color="auto"/>
              <w:right w:val="single" w:sz="4" w:space="0" w:color="auto"/>
            </w:tcBorders>
            <w:shd w:val="clear" w:color="auto" w:fill="auto"/>
            <w:vAlign w:val="center"/>
            <w:hideMark/>
          </w:tcPr>
          <w:p w14:paraId="484DF602" w14:textId="77777777" w:rsidR="00AA5BB8" w:rsidRPr="00E33847" w:rsidRDefault="00AA5BB8" w:rsidP="00AA5BB8">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tabela nr 2 Wyposażenie inwentarz specjalny</w:t>
            </w:r>
          </w:p>
        </w:tc>
        <w:tc>
          <w:tcPr>
            <w:tcW w:w="1984" w:type="dxa"/>
            <w:tcBorders>
              <w:top w:val="nil"/>
              <w:left w:val="nil"/>
              <w:bottom w:val="single" w:sz="4" w:space="0" w:color="auto"/>
              <w:right w:val="single" w:sz="4" w:space="0" w:color="auto"/>
            </w:tcBorders>
            <w:shd w:val="clear" w:color="auto" w:fill="auto"/>
            <w:vAlign w:val="center"/>
            <w:hideMark/>
          </w:tcPr>
          <w:p w14:paraId="71E37B0C" w14:textId="77777777"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Księgowa brutto</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14:paraId="3EF470C6" w14:textId="77777777"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Sumy stałe</w:t>
            </w:r>
          </w:p>
        </w:tc>
        <w:tc>
          <w:tcPr>
            <w:tcW w:w="2268" w:type="dxa"/>
            <w:tcBorders>
              <w:top w:val="nil"/>
              <w:left w:val="nil"/>
              <w:bottom w:val="single" w:sz="4" w:space="0" w:color="auto"/>
              <w:right w:val="single" w:sz="4" w:space="0" w:color="auto"/>
            </w:tcBorders>
            <w:shd w:val="clear" w:color="auto" w:fill="auto"/>
            <w:noWrap/>
            <w:vAlign w:val="center"/>
            <w:hideMark/>
          </w:tcPr>
          <w:p w14:paraId="429727AF" w14:textId="2341DA4D" w:rsidR="00AA5BB8" w:rsidRPr="00E33847" w:rsidRDefault="00AA5BB8" w:rsidP="00AA5BB8">
            <w:pPr>
              <w:spacing w:after="100" w:afterAutospacing="1"/>
              <w:jc w:val="center"/>
              <w:rPr>
                <w:rFonts w:asciiTheme="minorHAnsi" w:hAnsiTheme="minorHAnsi" w:cstheme="minorHAnsi"/>
                <w:color w:val="000000"/>
              </w:rPr>
            </w:pPr>
            <w:r w:rsidRPr="00E33847">
              <w:rPr>
                <w:rFonts w:asciiTheme="minorHAnsi" w:hAnsiTheme="minorHAnsi" w:cstheme="minorHAnsi"/>
                <w:color w:val="000000"/>
              </w:rPr>
              <w:t>265 311,21</w:t>
            </w:r>
          </w:p>
        </w:tc>
      </w:tr>
      <w:tr w:rsidR="00AA5BB8" w:rsidRPr="00E33847" w14:paraId="49EC6419" w14:textId="77777777" w:rsidTr="00AB7945">
        <w:trPr>
          <w:trHeight w:val="300"/>
        </w:trPr>
        <w:tc>
          <w:tcPr>
            <w:tcW w:w="404" w:type="dxa"/>
            <w:tcBorders>
              <w:top w:val="nil"/>
              <w:left w:val="single" w:sz="4" w:space="0" w:color="auto"/>
              <w:bottom w:val="single" w:sz="4" w:space="0" w:color="auto"/>
              <w:right w:val="single" w:sz="4" w:space="0" w:color="auto"/>
            </w:tcBorders>
            <w:shd w:val="clear" w:color="000000" w:fill="C0C0C0"/>
            <w:vAlign w:val="center"/>
            <w:hideMark/>
          </w:tcPr>
          <w:p w14:paraId="3C85721B" w14:textId="77777777"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3.</w:t>
            </w:r>
          </w:p>
        </w:tc>
        <w:tc>
          <w:tcPr>
            <w:tcW w:w="3277" w:type="dxa"/>
            <w:tcBorders>
              <w:top w:val="nil"/>
              <w:left w:val="nil"/>
              <w:bottom w:val="single" w:sz="4" w:space="0" w:color="auto"/>
              <w:right w:val="single" w:sz="4" w:space="0" w:color="auto"/>
            </w:tcBorders>
            <w:shd w:val="clear" w:color="auto" w:fill="auto"/>
            <w:vAlign w:val="center"/>
            <w:hideMark/>
          </w:tcPr>
          <w:p w14:paraId="66774A53" w14:textId="77777777" w:rsidR="00AA5BB8" w:rsidRPr="00E33847" w:rsidRDefault="00AA5BB8" w:rsidP="00AA5BB8">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tabela nr 3 wyposażenie - kino</w:t>
            </w:r>
          </w:p>
        </w:tc>
        <w:tc>
          <w:tcPr>
            <w:tcW w:w="1984" w:type="dxa"/>
            <w:tcBorders>
              <w:top w:val="nil"/>
              <w:left w:val="nil"/>
              <w:bottom w:val="single" w:sz="4" w:space="0" w:color="auto"/>
              <w:right w:val="single" w:sz="4" w:space="0" w:color="auto"/>
            </w:tcBorders>
            <w:shd w:val="clear" w:color="auto" w:fill="auto"/>
            <w:vAlign w:val="center"/>
            <w:hideMark/>
          </w:tcPr>
          <w:p w14:paraId="096B4E2A" w14:textId="77777777"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Księgowa brutto</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14:paraId="74A245F8" w14:textId="77777777"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Sumy stałe</w:t>
            </w:r>
          </w:p>
        </w:tc>
        <w:tc>
          <w:tcPr>
            <w:tcW w:w="2268" w:type="dxa"/>
            <w:tcBorders>
              <w:top w:val="nil"/>
              <w:left w:val="nil"/>
              <w:bottom w:val="single" w:sz="4" w:space="0" w:color="auto"/>
              <w:right w:val="single" w:sz="4" w:space="0" w:color="auto"/>
            </w:tcBorders>
            <w:shd w:val="clear" w:color="auto" w:fill="auto"/>
            <w:noWrap/>
            <w:vAlign w:val="center"/>
            <w:hideMark/>
          </w:tcPr>
          <w:p w14:paraId="10633B73" w14:textId="0246966C" w:rsidR="00AA5BB8" w:rsidRPr="00E33847" w:rsidRDefault="00AA5BB8" w:rsidP="00AA5BB8">
            <w:pPr>
              <w:spacing w:after="100" w:afterAutospacing="1"/>
              <w:jc w:val="center"/>
              <w:rPr>
                <w:rFonts w:asciiTheme="minorHAnsi" w:hAnsiTheme="minorHAnsi" w:cstheme="minorHAnsi"/>
                <w:color w:val="000000"/>
              </w:rPr>
            </w:pPr>
            <w:r w:rsidRPr="00E33847">
              <w:rPr>
                <w:rFonts w:asciiTheme="minorHAnsi" w:hAnsiTheme="minorHAnsi" w:cstheme="minorHAnsi"/>
                <w:color w:val="000000"/>
              </w:rPr>
              <w:t>61 702,62</w:t>
            </w:r>
          </w:p>
        </w:tc>
      </w:tr>
      <w:tr w:rsidR="00AA5BB8" w:rsidRPr="00E33847" w14:paraId="349498A4" w14:textId="77777777" w:rsidTr="00AB7945">
        <w:trPr>
          <w:trHeight w:val="300"/>
        </w:trPr>
        <w:tc>
          <w:tcPr>
            <w:tcW w:w="404" w:type="dxa"/>
            <w:tcBorders>
              <w:top w:val="nil"/>
              <w:left w:val="single" w:sz="4" w:space="0" w:color="auto"/>
              <w:bottom w:val="single" w:sz="4" w:space="0" w:color="auto"/>
              <w:right w:val="single" w:sz="4" w:space="0" w:color="auto"/>
            </w:tcBorders>
            <w:shd w:val="clear" w:color="000000" w:fill="C0C0C0"/>
            <w:vAlign w:val="center"/>
            <w:hideMark/>
          </w:tcPr>
          <w:p w14:paraId="0CC8EB33" w14:textId="77777777"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4.</w:t>
            </w:r>
          </w:p>
        </w:tc>
        <w:tc>
          <w:tcPr>
            <w:tcW w:w="3277" w:type="dxa"/>
            <w:tcBorders>
              <w:top w:val="nil"/>
              <w:left w:val="nil"/>
              <w:bottom w:val="single" w:sz="4" w:space="0" w:color="auto"/>
              <w:right w:val="single" w:sz="4" w:space="0" w:color="auto"/>
            </w:tcBorders>
            <w:shd w:val="clear" w:color="auto" w:fill="auto"/>
            <w:vAlign w:val="center"/>
            <w:hideMark/>
          </w:tcPr>
          <w:p w14:paraId="12F3CE62" w14:textId="77777777" w:rsidR="00AA5BB8" w:rsidRPr="00E33847" w:rsidRDefault="00AA5BB8" w:rsidP="00AA5BB8">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tabela nr 4 wyposażenie SZOK</w:t>
            </w:r>
          </w:p>
        </w:tc>
        <w:tc>
          <w:tcPr>
            <w:tcW w:w="1984" w:type="dxa"/>
            <w:tcBorders>
              <w:top w:val="nil"/>
              <w:left w:val="nil"/>
              <w:bottom w:val="single" w:sz="4" w:space="0" w:color="auto"/>
              <w:right w:val="single" w:sz="4" w:space="0" w:color="auto"/>
            </w:tcBorders>
            <w:shd w:val="clear" w:color="auto" w:fill="auto"/>
            <w:vAlign w:val="center"/>
            <w:hideMark/>
          </w:tcPr>
          <w:p w14:paraId="2E414AB0" w14:textId="77777777"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Księgowa brutto</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14:paraId="19DB078C" w14:textId="77777777"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Sumy stałe</w:t>
            </w:r>
          </w:p>
        </w:tc>
        <w:tc>
          <w:tcPr>
            <w:tcW w:w="2268" w:type="dxa"/>
            <w:tcBorders>
              <w:top w:val="nil"/>
              <w:left w:val="nil"/>
              <w:bottom w:val="single" w:sz="4" w:space="0" w:color="auto"/>
              <w:right w:val="single" w:sz="4" w:space="0" w:color="auto"/>
            </w:tcBorders>
            <w:shd w:val="clear" w:color="auto" w:fill="auto"/>
            <w:noWrap/>
            <w:vAlign w:val="center"/>
            <w:hideMark/>
          </w:tcPr>
          <w:p w14:paraId="02BD55E3" w14:textId="0ECC12C0" w:rsidR="00AA5BB8" w:rsidRPr="00E33847" w:rsidRDefault="00AA5BB8" w:rsidP="00AA5BB8">
            <w:pPr>
              <w:spacing w:after="0"/>
              <w:jc w:val="center"/>
              <w:rPr>
                <w:rFonts w:asciiTheme="minorHAnsi" w:hAnsiTheme="minorHAnsi" w:cstheme="minorHAnsi"/>
                <w:color w:val="000000"/>
              </w:rPr>
            </w:pPr>
            <w:r w:rsidRPr="00E33847">
              <w:rPr>
                <w:rFonts w:asciiTheme="minorHAnsi" w:hAnsiTheme="minorHAnsi" w:cstheme="minorHAnsi"/>
                <w:color w:val="000000"/>
              </w:rPr>
              <w:t>330 479,42</w:t>
            </w:r>
          </w:p>
        </w:tc>
      </w:tr>
      <w:tr w:rsidR="00AA5BB8" w:rsidRPr="00E33847" w14:paraId="00A47757" w14:textId="77777777" w:rsidTr="00AB7945">
        <w:trPr>
          <w:trHeight w:val="300"/>
        </w:trPr>
        <w:tc>
          <w:tcPr>
            <w:tcW w:w="404" w:type="dxa"/>
            <w:tcBorders>
              <w:top w:val="nil"/>
              <w:left w:val="single" w:sz="4" w:space="0" w:color="auto"/>
              <w:bottom w:val="single" w:sz="4" w:space="0" w:color="auto"/>
              <w:right w:val="single" w:sz="4" w:space="0" w:color="auto"/>
            </w:tcBorders>
            <w:shd w:val="clear" w:color="000000" w:fill="C0C0C0"/>
            <w:vAlign w:val="center"/>
            <w:hideMark/>
          </w:tcPr>
          <w:p w14:paraId="43B0A7BE" w14:textId="77777777"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5.</w:t>
            </w:r>
          </w:p>
        </w:tc>
        <w:tc>
          <w:tcPr>
            <w:tcW w:w="3277" w:type="dxa"/>
            <w:tcBorders>
              <w:top w:val="nil"/>
              <w:left w:val="nil"/>
              <w:bottom w:val="single" w:sz="4" w:space="0" w:color="auto"/>
              <w:right w:val="single" w:sz="4" w:space="0" w:color="auto"/>
            </w:tcBorders>
            <w:shd w:val="clear" w:color="auto" w:fill="auto"/>
            <w:vAlign w:val="center"/>
            <w:hideMark/>
          </w:tcPr>
          <w:p w14:paraId="6B1FFE89" w14:textId="77777777" w:rsidR="00AA5BB8" w:rsidRPr="00E33847" w:rsidRDefault="00AA5BB8" w:rsidP="00AA5BB8">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gotówka</w:t>
            </w:r>
          </w:p>
        </w:tc>
        <w:tc>
          <w:tcPr>
            <w:tcW w:w="1984" w:type="dxa"/>
            <w:tcBorders>
              <w:top w:val="nil"/>
              <w:left w:val="nil"/>
              <w:bottom w:val="single" w:sz="4" w:space="0" w:color="auto"/>
              <w:right w:val="single" w:sz="4" w:space="0" w:color="auto"/>
            </w:tcBorders>
            <w:shd w:val="clear" w:color="auto" w:fill="auto"/>
            <w:vAlign w:val="center"/>
            <w:hideMark/>
          </w:tcPr>
          <w:p w14:paraId="4574B7CB" w14:textId="77777777"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 </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14:paraId="29BBC17C" w14:textId="77777777"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wartość nominalna</w:t>
            </w:r>
          </w:p>
        </w:tc>
        <w:tc>
          <w:tcPr>
            <w:tcW w:w="2268" w:type="dxa"/>
            <w:tcBorders>
              <w:top w:val="nil"/>
              <w:left w:val="nil"/>
              <w:bottom w:val="single" w:sz="4" w:space="0" w:color="auto"/>
              <w:right w:val="single" w:sz="4" w:space="0" w:color="auto"/>
            </w:tcBorders>
            <w:shd w:val="clear" w:color="auto" w:fill="auto"/>
            <w:noWrap/>
            <w:vAlign w:val="center"/>
            <w:hideMark/>
          </w:tcPr>
          <w:p w14:paraId="22FA8A9D" w14:textId="58EAFF5C" w:rsidR="00AA5BB8" w:rsidRPr="00E33847" w:rsidRDefault="00AA5BB8" w:rsidP="00AA5BB8">
            <w:pPr>
              <w:spacing w:after="100" w:afterAutospacing="1"/>
              <w:jc w:val="center"/>
              <w:rPr>
                <w:rFonts w:asciiTheme="minorHAnsi" w:hAnsiTheme="minorHAnsi" w:cstheme="minorHAnsi"/>
                <w:color w:val="000000"/>
              </w:rPr>
            </w:pPr>
            <w:r w:rsidRPr="00E33847">
              <w:rPr>
                <w:rFonts w:asciiTheme="minorHAnsi" w:hAnsiTheme="minorHAnsi" w:cstheme="minorHAnsi"/>
                <w:color w:val="000000"/>
              </w:rPr>
              <w:t>20 000,00</w:t>
            </w:r>
          </w:p>
        </w:tc>
      </w:tr>
      <w:tr w:rsidR="00AA5BB8" w:rsidRPr="00E33847" w14:paraId="41009140" w14:textId="77777777" w:rsidTr="008201FC">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4082F0F7" w14:textId="77777777" w:rsidR="00AA5BB8" w:rsidRPr="00E33847" w:rsidRDefault="00AA5BB8" w:rsidP="00AA5BB8">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 </w:t>
            </w:r>
          </w:p>
        </w:tc>
        <w:tc>
          <w:tcPr>
            <w:tcW w:w="3277" w:type="dxa"/>
            <w:tcBorders>
              <w:top w:val="nil"/>
              <w:left w:val="nil"/>
              <w:bottom w:val="single" w:sz="4" w:space="0" w:color="auto"/>
              <w:right w:val="single" w:sz="4" w:space="0" w:color="auto"/>
            </w:tcBorders>
            <w:shd w:val="clear" w:color="auto" w:fill="auto"/>
            <w:vAlign w:val="center"/>
            <w:hideMark/>
          </w:tcPr>
          <w:p w14:paraId="7A62FB96" w14:textId="77777777" w:rsidR="00AA5BB8" w:rsidRPr="00E33847" w:rsidRDefault="00AA5BB8" w:rsidP="00AA5BB8">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Razem:</w:t>
            </w:r>
          </w:p>
        </w:tc>
        <w:tc>
          <w:tcPr>
            <w:tcW w:w="1984" w:type="dxa"/>
            <w:tcBorders>
              <w:top w:val="nil"/>
              <w:left w:val="nil"/>
              <w:bottom w:val="single" w:sz="4" w:space="0" w:color="auto"/>
              <w:right w:val="single" w:sz="4" w:space="0" w:color="auto"/>
            </w:tcBorders>
            <w:shd w:val="clear" w:color="auto" w:fill="auto"/>
            <w:vAlign w:val="center"/>
            <w:hideMark/>
          </w:tcPr>
          <w:p w14:paraId="425A9637" w14:textId="77777777"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 </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14:paraId="2841850A" w14:textId="77777777"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 </w:t>
            </w:r>
          </w:p>
        </w:tc>
        <w:tc>
          <w:tcPr>
            <w:tcW w:w="2268" w:type="dxa"/>
            <w:tcBorders>
              <w:top w:val="nil"/>
              <w:left w:val="nil"/>
              <w:bottom w:val="single" w:sz="4" w:space="0" w:color="auto"/>
              <w:right w:val="single" w:sz="4" w:space="0" w:color="auto"/>
            </w:tcBorders>
            <w:shd w:val="clear" w:color="auto" w:fill="auto"/>
            <w:noWrap/>
            <w:vAlign w:val="center"/>
            <w:hideMark/>
          </w:tcPr>
          <w:p w14:paraId="749987ED" w14:textId="78288518" w:rsidR="00AA5BB8" w:rsidRPr="00E33847" w:rsidRDefault="00AA5BB8" w:rsidP="00AA5BB8">
            <w:pPr>
              <w:spacing w:after="0"/>
              <w:jc w:val="center"/>
              <w:rPr>
                <w:rFonts w:asciiTheme="minorHAnsi" w:hAnsiTheme="minorHAnsi" w:cstheme="minorHAnsi"/>
                <w:b/>
                <w:color w:val="000000"/>
              </w:rPr>
            </w:pPr>
            <w:r w:rsidRPr="00E33847">
              <w:rPr>
                <w:rFonts w:asciiTheme="minorHAnsi" w:hAnsiTheme="minorHAnsi" w:cstheme="minorHAnsi"/>
                <w:b/>
                <w:bCs/>
                <w:color w:val="000000"/>
              </w:rPr>
              <w:t>6 181 493,25</w:t>
            </w:r>
          </w:p>
        </w:tc>
      </w:tr>
    </w:tbl>
    <w:p w14:paraId="4DD10B5B" w14:textId="77777777" w:rsidR="009605F5" w:rsidRPr="00E33847" w:rsidRDefault="009605F5" w:rsidP="009605F5">
      <w:pPr>
        <w:spacing w:after="0"/>
        <w:ind w:left="-3"/>
        <w:jc w:val="both"/>
        <w:rPr>
          <w:rFonts w:asciiTheme="minorHAnsi" w:hAnsiTheme="minorHAnsi" w:cstheme="minorHAnsi"/>
          <w:b/>
        </w:rPr>
      </w:pPr>
    </w:p>
    <w:p w14:paraId="67AD8A5B" w14:textId="77777777" w:rsidR="009605F5" w:rsidRPr="00E33847" w:rsidRDefault="009605F5" w:rsidP="009605F5">
      <w:pPr>
        <w:spacing w:after="0"/>
        <w:ind w:left="-3"/>
        <w:jc w:val="both"/>
        <w:rPr>
          <w:rFonts w:asciiTheme="minorHAnsi" w:hAnsiTheme="minorHAnsi" w:cstheme="minorHAnsi"/>
          <w:b/>
        </w:rPr>
      </w:pPr>
      <w:r w:rsidRPr="00E33847">
        <w:rPr>
          <w:rFonts w:asciiTheme="minorHAnsi" w:hAnsiTheme="minorHAnsi" w:cstheme="minorHAnsi"/>
          <w:b/>
        </w:rPr>
        <w:t>Pozostałe przedmioty ubezpieczenia:</w:t>
      </w:r>
    </w:p>
    <w:p w14:paraId="7AF984F6" w14:textId="77777777" w:rsidR="0077429A" w:rsidRPr="00E33847" w:rsidRDefault="0077429A" w:rsidP="0077429A">
      <w:pPr>
        <w:spacing w:after="0"/>
        <w:jc w:val="both"/>
        <w:rPr>
          <w:rFonts w:asciiTheme="minorHAnsi" w:hAnsiTheme="minorHAnsi" w:cstheme="minorHAnsi"/>
        </w:rPr>
      </w:pPr>
      <w:r w:rsidRPr="00E33847">
        <w:rPr>
          <w:rFonts w:asciiTheme="minorHAnsi" w:hAnsiTheme="minorHAnsi" w:cstheme="minorHAnsi"/>
        </w:rPr>
        <w:t>- środki obrotowe</w:t>
      </w:r>
    </w:p>
    <w:p w14:paraId="516ED4CA" w14:textId="2FB543AF" w:rsidR="0077429A" w:rsidRPr="00E33847" w:rsidRDefault="0077429A" w:rsidP="0077429A">
      <w:pPr>
        <w:spacing w:after="0"/>
        <w:ind w:left="-3" w:firstLine="711"/>
        <w:jc w:val="both"/>
        <w:rPr>
          <w:rFonts w:asciiTheme="minorHAnsi" w:hAnsiTheme="minorHAnsi" w:cstheme="minorHAnsi"/>
        </w:rPr>
      </w:pPr>
      <w:r w:rsidRPr="00E33847">
        <w:rPr>
          <w:rFonts w:asciiTheme="minorHAnsi" w:hAnsiTheme="minorHAnsi" w:cstheme="minorHAnsi"/>
        </w:rPr>
        <w:t xml:space="preserve">Suma ubezpieczenia: </w:t>
      </w:r>
      <w:r w:rsidRPr="00E33847">
        <w:rPr>
          <w:rFonts w:asciiTheme="minorHAnsi" w:hAnsiTheme="minorHAnsi" w:cstheme="minorHAnsi"/>
          <w:b/>
        </w:rPr>
        <w:t>20 000,00PLN</w:t>
      </w:r>
    </w:p>
    <w:p w14:paraId="23E63A4D" w14:textId="77777777" w:rsidR="0077429A" w:rsidRPr="00E33847" w:rsidRDefault="0077429A" w:rsidP="0077429A">
      <w:pPr>
        <w:spacing w:after="0"/>
        <w:ind w:left="-3" w:firstLine="711"/>
        <w:jc w:val="both"/>
        <w:rPr>
          <w:rFonts w:asciiTheme="minorHAnsi" w:hAnsiTheme="minorHAnsi" w:cstheme="minorHAnsi"/>
        </w:rPr>
      </w:pPr>
      <w:r w:rsidRPr="00E33847">
        <w:rPr>
          <w:rFonts w:asciiTheme="minorHAnsi" w:hAnsiTheme="minorHAnsi" w:cstheme="minorHAnsi"/>
        </w:rPr>
        <w:t>System ubezpieczenia: pierwsze ryzyko</w:t>
      </w:r>
    </w:p>
    <w:p w14:paraId="52576B8C" w14:textId="77777777" w:rsidR="0077429A" w:rsidRPr="00E33847" w:rsidRDefault="0077429A" w:rsidP="0077429A">
      <w:pPr>
        <w:spacing w:after="0"/>
        <w:ind w:left="-3" w:firstLine="711"/>
        <w:jc w:val="both"/>
        <w:rPr>
          <w:rFonts w:asciiTheme="minorHAnsi" w:hAnsiTheme="minorHAnsi" w:cstheme="minorHAnsi"/>
        </w:rPr>
      </w:pPr>
      <w:r w:rsidRPr="00E33847">
        <w:rPr>
          <w:rFonts w:asciiTheme="minorHAnsi" w:hAnsiTheme="minorHAnsi" w:cstheme="minorHAnsi"/>
        </w:rPr>
        <w:t>Odszkodowanie płatne wg cen zakupu</w:t>
      </w:r>
    </w:p>
    <w:p w14:paraId="7EC5AFF3" w14:textId="77777777" w:rsidR="0077429A" w:rsidRPr="00E33847" w:rsidRDefault="0077429A" w:rsidP="0077429A">
      <w:pPr>
        <w:spacing w:after="0"/>
        <w:ind w:left="-3"/>
        <w:jc w:val="both"/>
        <w:rPr>
          <w:rFonts w:asciiTheme="minorHAnsi" w:hAnsiTheme="minorHAnsi" w:cstheme="minorHAnsi"/>
        </w:rPr>
      </w:pPr>
      <w:r w:rsidRPr="00E33847">
        <w:rPr>
          <w:rFonts w:asciiTheme="minorHAnsi" w:hAnsiTheme="minorHAnsi" w:cstheme="minorHAnsi"/>
        </w:rPr>
        <w:t>- nakłady adaptacyjne</w:t>
      </w:r>
    </w:p>
    <w:p w14:paraId="00FBF22B" w14:textId="6289B286" w:rsidR="0077429A" w:rsidRPr="00E33847" w:rsidRDefault="0077429A" w:rsidP="0077429A">
      <w:pPr>
        <w:spacing w:after="0"/>
        <w:ind w:left="-3" w:firstLine="711"/>
        <w:jc w:val="both"/>
        <w:rPr>
          <w:rFonts w:asciiTheme="minorHAnsi" w:hAnsiTheme="minorHAnsi" w:cstheme="minorHAnsi"/>
        </w:rPr>
      </w:pPr>
      <w:r w:rsidRPr="00E33847">
        <w:rPr>
          <w:rFonts w:asciiTheme="minorHAnsi" w:hAnsiTheme="minorHAnsi" w:cstheme="minorHAnsi"/>
        </w:rPr>
        <w:t xml:space="preserve">Suma ubezpieczenia: </w:t>
      </w:r>
      <w:r w:rsidRPr="00E33847">
        <w:rPr>
          <w:rFonts w:asciiTheme="minorHAnsi" w:hAnsiTheme="minorHAnsi" w:cstheme="minorHAnsi"/>
          <w:b/>
        </w:rPr>
        <w:t>20 000,00PLN</w:t>
      </w:r>
    </w:p>
    <w:p w14:paraId="5EC3809C" w14:textId="735A4AA0" w:rsidR="0077429A" w:rsidRPr="00E33847" w:rsidRDefault="0077429A" w:rsidP="0077429A">
      <w:pPr>
        <w:spacing w:after="0"/>
        <w:ind w:left="-3" w:firstLine="711"/>
        <w:jc w:val="both"/>
        <w:rPr>
          <w:rFonts w:asciiTheme="minorHAnsi" w:hAnsiTheme="minorHAnsi" w:cstheme="minorHAnsi"/>
        </w:rPr>
      </w:pPr>
      <w:r w:rsidRPr="00E33847">
        <w:rPr>
          <w:rFonts w:asciiTheme="minorHAnsi" w:hAnsiTheme="minorHAnsi" w:cstheme="minorHAnsi"/>
        </w:rPr>
        <w:lastRenderedPageBreak/>
        <w:t>System ubezpieczenia: pierwsze ryzyko</w:t>
      </w:r>
    </w:p>
    <w:p w14:paraId="07A1BF45" w14:textId="45417385" w:rsidR="00B53C01" w:rsidRPr="00E33847" w:rsidRDefault="00B53C01" w:rsidP="00B53C01">
      <w:pPr>
        <w:spacing w:after="0"/>
        <w:jc w:val="both"/>
        <w:rPr>
          <w:rFonts w:asciiTheme="minorHAnsi" w:hAnsiTheme="minorHAnsi" w:cstheme="minorHAnsi"/>
        </w:rPr>
      </w:pPr>
      <w:r w:rsidRPr="00E33847">
        <w:rPr>
          <w:rFonts w:asciiTheme="minorHAnsi" w:hAnsiTheme="minorHAnsi" w:cstheme="minorHAnsi"/>
        </w:rPr>
        <w:t xml:space="preserve"> mienie </w:t>
      </w:r>
      <w:proofErr w:type="spellStart"/>
      <w:r w:rsidRPr="00E33847">
        <w:rPr>
          <w:rFonts w:asciiTheme="minorHAnsi" w:hAnsiTheme="minorHAnsi" w:cstheme="minorHAnsi"/>
        </w:rPr>
        <w:t>niskocenne</w:t>
      </w:r>
      <w:proofErr w:type="spellEnd"/>
      <w:r w:rsidRPr="00E33847">
        <w:rPr>
          <w:rFonts w:asciiTheme="minorHAnsi" w:hAnsiTheme="minorHAnsi" w:cstheme="minorHAnsi"/>
        </w:rPr>
        <w:t xml:space="preserve"> </w:t>
      </w:r>
    </w:p>
    <w:p w14:paraId="6333775B" w14:textId="2A5EF997" w:rsidR="00B53C01" w:rsidRPr="00E33847" w:rsidRDefault="00B53C01" w:rsidP="00B53C01">
      <w:pPr>
        <w:spacing w:after="0"/>
        <w:ind w:left="-3" w:firstLine="711"/>
        <w:jc w:val="both"/>
        <w:rPr>
          <w:rFonts w:asciiTheme="minorHAnsi" w:hAnsiTheme="minorHAnsi" w:cstheme="minorHAnsi"/>
        </w:rPr>
      </w:pPr>
      <w:r w:rsidRPr="00E33847">
        <w:rPr>
          <w:rFonts w:asciiTheme="minorHAnsi" w:hAnsiTheme="minorHAnsi" w:cstheme="minorHAnsi"/>
        </w:rPr>
        <w:t xml:space="preserve">Suma </w:t>
      </w:r>
      <w:r w:rsidR="00C03431" w:rsidRPr="00E33847">
        <w:rPr>
          <w:rFonts w:asciiTheme="minorHAnsi" w:hAnsiTheme="minorHAnsi" w:cstheme="minorHAnsi"/>
        </w:rPr>
        <w:t>ubezpieczenia:</w:t>
      </w:r>
      <w:r w:rsidRPr="00E33847">
        <w:rPr>
          <w:rFonts w:asciiTheme="minorHAnsi" w:hAnsiTheme="minorHAnsi" w:cstheme="minorHAnsi"/>
        </w:rPr>
        <w:t xml:space="preserve"> </w:t>
      </w:r>
      <w:r w:rsidR="003C7C37" w:rsidRPr="00E33847">
        <w:rPr>
          <w:rFonts w:asciiTheme="minorHAnsi" w:hAnsiTheme="minorHAnsi" w:cstheme="minorHAnsi"/>
          <w:b/>
          <w:bCs/>
        </w:rPr>
        <w:t>20</w:t>
      </w:r>
      <w:r w:rsidRPr="00E33847">
        <w:rPr>
          <w:rFonts w:asciiTheme="minorHAnsi" w:hAnsiTheme="minorHAnsi" w:cstheme="minorHAnsi"/>
          <w:b/>
        </w:rPr>
        <w:t> 000,00PLN</w:t>
      </w:r>
    </w:p>
    <w:p w14:paraId="4876CE3A" w14:textId="77777777" w:rsidR="00B53C01" w:rsidRPr="00E33847" w:rsidRDefault="00B53C01" w:rsidP="00B53C01">
      <w:pPr>
        <w:spacing w:after="0"/>
        <w:ind w:left="-3" w:firstLine="711"/>
        <w:jc w:val="both"/>
        <w:rPr>
          <w:rFonts w:asciiTheme="minorHAnsi" w:hAnsiTheme="minorHAnsi" w:cstheme="minorHAnsi"/>
        </w:rPr>
      </w:pPr>
      <w:r w:rsidRPr="00E33847">
        <w:rPr>
          <w:rFonts w:asciiTheme="minorHAnsi" w:hAnsiTheme="minorHAnsi" w:cstheme="minorHAnsi"/>
        </w:rPr>
        <w:t>System ubezpieczenia: pierwsze ryzyko</w:t>
      </w:r>
    </w:p>
    <w:p w14:paraId="4438AF95" w14:textId="77777777" w:rsidR="00396C6E" w:rsidRPr="00E33847" w:rsidRDefault="00396C6E" w:rsidP="00723F7D">
      <w:pPr>
        <w:spacing w:after="0"/>
        <w:jc w:val="both"/>
        <w:rPr>
          <w:rFonts w:asciiTheme="minorHAnsi" w:hAnsiTheme="minorHAnsi" w:cstheme="minorHAnsi"/>
          <w:b/>
          <w:sz w:val="24"/>
          <w:szCs w:val="24"/>
        </w:rPr>
      </w:pPr>
    </w:p>
    <w:p w14:paraId="4DB4BECB" w14:textId="77777777" w:rsidR="00396C6E" w:rsidRPr="00E33847" w:rsidRDefault="00396C6E" w:rsidP="00723F7D">
      <w:pPr>
        <w:spacing w:after="0"/>
        <w:jc w:val="both"/>
        <w:rPr>
          <w:rFonts w:asciiTheme="minorHAnsi" w:hAnsiTheme="minorHAnsi" w:cstheme="minorHAnsi"/>
          <w:b/>
          <w:color w:val="17365D" w:themeColor="text2" w:themeShade="BF"/>
          <w:sz w:val="24"/>
          <w:szCs w:val="24"/>
          <w:u w:val="single"/>
        </w:rPr>
      </w:pPr>
      <w:r w:rsidRPr="00E33847">
        <w:rPr>
          <w:rFonts w:asciiTheme="minorHAnsi" w:hAnsiTheme="minorHAnsi" w:cstheme="minorHAnsi"/>
          <w:b/>
          <w:color w:val="17365D" w:themeColor="text2" w:themeShade="BF"/>
          <w:sz w:val="24"/>
          <w:szCs w:val="24"/>
          <w:u w:val="single"/>
        </w:rPr>
        <w:t>Polisa 3</w:t>
      </w:r>
    </w:p>
    <w:p w14:paraId="2A085F85" w14:textId="0F1220FF" w:rsidR="00723F7D" w:rsidRPr="00E33847" w:rsidRDefault="00C03431" w:rsidP="00723F7D">
      <w:pPr>
        <w:spacing w:after="0"/>
        <w:jc w:val="both"/>
        <w:rPr>
          <w:rFonts w:asciiTheme="minorHAnsi" w:hAnsiTheme="minorHAnsi" w:cstheme="minorHAnsi"/>
          <w:b/>
        </w:rPr>
      </w:pPr>
      <w:r w:rsidRPr="00E33847">
        <w:rPr>
          <w:rFonts w:asciiTheme="minorHAnsi" w:hAnsiTheme="minorHAnsi" w:cstheme="minorHAnsi"/>
          <w:b/>
        </w:rPr>
        <w:t>Ubezpieczający:</w:t>
      </w:r>
    </w:p>
    <w:p w14:paraId="1E4528C4" w14:textId="77777777" w:rsidR="00723F7D" w:rsidRPr="00E33847" w:rsidRDefault="00723F7D" w:rsidP="00723F7D">
      <w:pPr>
        <w:spacing w:after="0"/>
        <w:jc w:val="both"/>
        <w:rPr>
          <w:rFonts w:asciiTheme="minorHAnsi" w:hAnsiTheme="minorHAnsi" w:cstheme="minorHAnsi"/>
        </w:rPr>
      </w:pPr>
      <w:r w:rsidRPr="00E33847">
        <w:rPr>
          <w:rFonts w:asciiTheme="minorHAnsi" w:hAnsiTheme="minorHAnsi" w:cstheme="minorHAnsi"/>
        </w:rPr>
        <w:t xml:space="preserve">Miasto i Gmina Szamotuły </w:t>
      </w:r>
    </w:p>
    <w:p w14:paraId="5E39AA90" w14:textId="77777777" w:rsidR="00723F7D" w:rsidRPr="00E33847" w:rsidRDefault="00723F7D" w:rsidP="00723F7D">
      <w:pPr>
        <w:spacing w:after="0"/>
        <w:jc w:val="both"/>
        <w:rPr>
          <w:rFonts w:asciiTheme="minorHAnsi" w:hAnsiTheme="minorHAnsi" w:cstheme="minorHAnsi"/>
          <w:color w:val="000000"/>
          <w:lang w:eastAsia="pl-PL"/>
        </w:rPr>
      </w:pPr>
      <w:r w:rsidRPr="00E33847">
        <w:rPr>
          <w:rStyle w:val="searchitspanbold"/>
          <w:rFonts w:asciiTheme="minorHAnsi" w:hAnsiTheme="minorHAnsi" w:cstheme="minorHAnsi"/>
        </w:rPr>
        <w:t>64-500 Szamotuły, ul. Dworcowa 26</w:t>
      </w:r>
    </w:p>
    <w:p w14:paraId="65513B77" w14:textId="6730621B" w:rsidR="00723F7D" w:rsidRPr="00E33847" w:rsidRDefault="001B54F1" w:rsidP="00723F7D">
      <w:p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 xml:space="preserve">NIP 787-20-74-467; </w:t>
      </w:r>
      <w:r w:rsidR="00723F7D" w:rsidRPr="00E33847">
        <w:rPr>
          <w:rStyle w:val="searchitspanbold"/>
          <w:rFonts w:asciiTheme="minorHAnsi" w:hAnsiTheme="minorHAnsi" w:cstheme="minorHAnsi"/>
        </w:rPr>
        <w:t>REGON  631258230</w:t>
      </w:r>
    </w:p>
    <w:p w14:paraId="0EC19BFD" w14:textId="77777777" w:rsidR="00723F7D" w:rsidRPr="00E33847" w:rsidRDefault="00723F7D" w:rsidP="00723F7D">
      <w:pPr>
        <w:spacing w:after="0"/>
        <w:ind w:left="-3"/>
        <w:jc w:val="both"/>
        <w:rPr>
          <w:rFonts w:asciiTheme="minorHAnsi" w:hAnsiTheme="minorHAnsi" w:cstheme="minorHAnsi"/>
        </w:rPr>
      </w:pPr>
    </w:p>
    <w:p w14:paraId="2FC8721D" w14:textId="77777777" w:rsidR="00953584" w:rsidRPr="00E33847" w:rsidRDefault="00953584" w:rsidP="00953584">
      <w:pPr>
        <w:spacing w:after="0"/>
        <w:jc w:val="both"/>
        <w:rPr>
          <w:rFonts w:asciiTheme="minorHAnsi" w:hAnsiTheme="minorHAnsi" w:cstheme="minorHAnsi"/>
          <w:b/>
        </w:rPr>
      </w:pPr>
      <w:r w:rsidRPr="00E33847">
        <w:rPr>
          <w:rFonts w:asciiTheme="minorHAnsi" w:hAnsiTheme="minorHAnsi" w:cstheme="minorHAnsi"/>
          <w:b/>
        </w:rPr>
        <w:t>Ubezpieczony/Płatnik:</w:t>
      </w:r>
    </w:p>
    <w:p w14:paraId="2B3B5842" w14:textId="77777777" w:rsidR="00723F7D" w:rsidRPr="00E33847" w:rsidRDefault="00997A2E" w:rsidP="00723F7D">
      <w:pPr>
        <w:spacing w:after="0"/>
        <w:jc w:val="both"/>
        <w:rPr>
          <w:rFonts w:asciiTheme="minorHAnsi" w:hAnsiTheme="minorHAnsi" w:cstheme="minorHAnsi"/>
        </w:rPr>
      </w:pPr>
      <w:r w:rsidRPr="00E33847">
        <w:rPr>
          <w:rFonts w:asciiTheme="minorHAnsi" w:hAnsiTheme="minorHAnsi" w:cstheme="minorHAnsi"/>
        </w:rPr>
        <w:t>Ośrodek P</w:t>
      </w:r>
      <w:r w:rsidR="00723F7D" w:rsidRPr="00E33847">
        <w:rPr>
          <w:rFonts w:asciiTheme="minorHAnsi" w:hAnsiTheme="minorHAnsi" w:cstheme="minorHAnsi"/>
        </w:rPr>
        <w:t xml:space="preserve">omocy Społecznej </w:t>
      </w:r>
    </w:p>
    <w:p w14:paraId="1EB5A3FC" w14:textId="77777777" w:rsidR="00723F7D" w:rsidRPr="00E33847" w:rsidRDefault="00723F7D" w:rsidP="00723F7D">
      <w:pPr>
        <w:spacing w:after="0"/>
        <w:jc w:val="both"/>
        <w:rPr>
          <w:rFonts w:asciiTheme="minorHAnsi" w:hAnsiTheme="minorHAnsi" w:cstheme="minorHAnsi"/>
          <w:color w:val="000000"/>
          <w:lang w:eastAsia="pl-PL"/>
        </w:rPr>
      </w:pPr>
      <w:r w:rsidRPr="00E33847">
        <w:rPr>
          <w:rStyle w:val="searchitspanbold"/>
          <w:rFonts w:asciiTheme="minorHAnsi" w:hAnsiTheme="minorHAnsi" w:cstheme="minorHAnsi"/>
        </w:rPr>
        <w:t xml:space="preserve">64-500 Szamotuły, ul. Pl. Sienkiewicza 20 </w:t>
      </w:r>
    </w:p>
    <w:p w14:paraId="3960C361" w14:textId="2CDDDD0E" w:rsidR="00723F7D" w:rsidRPr="00E33847" w:rsidRDefault="00723F7D" w:rsidP="00723F7D">
      <w:pPr>
        <w:spacing w:after="0"/>
        <w:jc w:val="both"/>
        <w:rPr>
          <w:rFonts w:asciiTheme="minorHAnsi" w:hAnsiTheme="minorHAnsi" w:cstheme="minorHAnsi"/>
        </w:rPr>
      </w:pPr>
      <w:r w:rsidRPr="00E33847">
        <w:rPr>
          <w:rStyle w:val="searchitspanbold"/>
          <w:rFonts w:asciiTheme="minorHAnsi" w:hAnsiTheme="minorHAnsi" w:cstheme="minorHAnsi"/>
        </w:rPr>
        <w:t xml:space="preserve">NIP </w:t>
      </w:r>
      <w:r w:rsidR="004A17FE" w:rsidRPr="00E33847">
        <w:rPr>
          <w:rStyle w:val="searchitspanbold"/>
          <w:rFonts w:asciiTheme="minorHAnsi" w:hAnsiTheme="minorHAnsi" w:cstheme="minorHAnsi"/>
        </w:rPr>
        <w:t>787-18-22-358</w:t>
      </w:r>
      <w:r w:rsidR="0046639C" w:rsidRPr="00E33847">
        <w:rPr>
          <w:rStyle w:val="searchitspanbold"/>
          <w:rFonts w:asciiTheme="minorHAnsi" w:hAnsiTheme="minorHAnsi" w:cstheme="minorHAnsi"/>
        </w:rPr>
        <w:t xml:space="preserve">, </w:t>
      </w:r>
      <w:r w:rsidR="0046639C" w:rsidRPr="00E33847">
        <w:rPr>
          <w:rFonts w:asciiTheme="minorHAnsi" w:hAnsiTheme="minorHAnsi" w:cstheme="minorHAnsi"/>
        </w:rPr>
        <w:t>REGON 632002679</w:t>
      </w:r>
    </w:p>
    <w:p w14:paraId="503428FE" w14:textId="77777777" w:rsidR="0046639C" w:rsidRPr="00E33847" w:rsidRDefault="0046639C" w:rsidP="00723F7D">
      <w:pPr>
        <w:spacing w:after="0"/>
        <w:jc w:val="both"/>
        <w:rPr>
          <w:rStyle w:val="searchitspanbold"/>
          <w:rFonts w:asciiTheme="minorHAnsi" w:hAnsiTheme="minorHAnsi" w:cstheme="minorHAnsi"/>
        </w:rPr>
      </w:pPr>
    </w:p>
    <w:tbl>
      <w:tblPr>
        <w:tblW w:w="9634" w:type="dxa"/>
        <w:tblLayout w:type="fixed"/>
        <w:tblCellMar>
          <w:left w:w="70" w:type="dxa"/>
          <w:right w:w="70" w:type="dxa"/>
        </w:tblCellMar>
        <w:tblLook w:val="04A0" w:firstRow="1" w:lastRow="0" w:firstColumn="1" w:lastColumn="0" w:noHBand="0" w:noVBand="1"/>
      </w:tblPr>
      <w:tblGrid>
        <w:gridCol w:w="404"/>
        <w:gridCol w:w="3560"/>
        <w:gridCol w:w="1701"/>
        <w:gridCol w:w="2127"/>
        <w:gridCol w:w="1842"/>
      </w:tblGrid>
      <w:tr w:rsidR="00701F8A" w:rsidRPr="00E33847" w14:paraId="76CFF218" w14:textId="77777777" w:rsidTr="00701F8A">
        <w:trPr>
          <w:trHeight w:val="285"/>
        </w:trPr>
        <w:tc>
          <w:tcPr>
            <w:tcW w:w="404"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7C15806C" w14:textId="77777777" w:rsidR="00701F8A" w:rsidRPr="00E33847" w:rsidRDefault="00701F8A" w:rsidP="00701F8A">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Lp.</w:t>
            </w:r>
          </w:p>
        </w:tc>
        <w:tc>
          <w:tcPr>
            <w:tcW w:w="356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5FEC9B81" w14:textId="77777777" w:rsidR="00701F8A" w:rsidRPr="00E33847" w:rsidRDefault="00701F8A" w:rsidP="00701F8A">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Przedmiot ubezpieczenia</w:t>
            </w:r>
          </w:p>
          <w:p w14:paraId="13168FD7" w14:textId="2408A565" w:rsidR="00130A87" w:rsidRPr="00E33847" w:rsidRDefault="00130A87" w:rsidP="00701F8A">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b/>
                <w:lang w:eastAsia="pl-PL"/>
              </w:rPr>
              <w:t>ZAŁĄCZNIK 3</w:t>
            </w:r>
            <w:r w:rsidR="00CB2F85" w:rsidRPr="00E33847">
              <w:rPr>
                <w:rFonts w:asciiTheme="minorHAnsi" w:hAnsiTheme="minorHAnsi" w:cstheme="minorHAnsi"/>
                <w:b/>
                <w:lang w:eastAsia="pl-PL"/>
              </w:rPr>
              <w:t xml:space="preserve"> do OPZ </w:t>
            </w:r>
            <w:r w:rsidRPr="00E33847">
              <w:rPr>
                <w:rFonts w:asciiTheme="minorHAnsi" w:hAnsiTheme="minorHAnsi" w:cstheme="minorHAnsi"/>
                <w:b/>
                <w:lang w:eastAsia="pl-PL"/>
              </w:rPr>
              <w:t xml:space="preserve">- </w:t>
            </w:r>
            <w:r w:rsidR="00CB2F85" w:rsidRPr="00E33847">
              <w:rPr>
                <w:rFonts w:asciiTheme="minorHAnsi" w:hAnsiTheme="minorHAnsi" w:cstheme="minorHAnsi"/>
                <w:b/>
                <w:lang w:eastAsia="pl-PL"/>
              </w:rPr>
              <w:t>Arkusz</w:t>
            </w:r>
            <w:r w:rsidRPr="00E33847">
              <w:rPr>
                <w:rFonts w:asciiTheme="minorHAnsi" w:hAnsiTheme="minorHAnsi" w:cstheme="minorHAnsi"/>
                <w:b/>
                <w:lang w:eastAsia="pl-PL"/>
              </w:rPr>
              <w:t xml:space="preserve"> OPS:</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6398D4C4" w14:textId="77777777" w:rsidR="00701F8A" w:rsidRPr="00E33847" w:rsidRDefault="00701F8A" w:rsidP="00701F8A">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Wartość ubezpieczeniowa</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79273CBD" w14:textId="77777777" w:rsidR="00701F8A" w:rsidRPr="00E33847" w:rsidRDefault="00701F8A" w:rsidP="00701F8A">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System ubezpieczenia</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7152212F" w14:textId="77777777" w:rsidR="00701F8A" w:rsidRPr="00E33847" w:rsidRDefault="00701F8A" w:rsidP="00701F8A">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Suma ubezpieczenia w zł</w:t>
            </w:r>
          </w:p>
        </w:tc>
      </w:tr>
      <w:tr w:rsidR="00701F8A" w:rsidRPr="00E33847" w14:paraId="2CCC53AF" w14:textId="77777777" w:rsidTr="00701F8A">
        <w:trPr>
          <w:trHeight w:val="285"/>
        </w:trPr>
        <w:tc>
          <w:tcPr>
            <w:tcW w:w="404" w:type="dxa"/>
            <w:vMerge/>
            <w:tcBorders>
              <w:top w:val="single" w:sz="4" w:space="0" w:color="auto"/>
              <w:left w:val="single" w:sz="4" w:space="0" w:color="auto"/>
              <w:bottom w:val="single" w:sz="4" w:space="0" w:color="auto"/>
              <w:right w:val="single" w:sz="4" w:space="0" w:color="auto"/>
            </w:tcBorders>
            <w:vAlign w:val="center"/>
            <w:hideMark/>
          </w:tcPr>
          <w:p w14:paraId="228783D3" w14:textId="77777777" w:rsidR="00701F8A" w:rsidRPr="00E33847" w:rsidRDefault="00701F8A" w:rsidP="00701F8A">
            <w:pPr>
              <w:spacing w:after="0" w:line="240" w:lineRule="auto"/>
              <w:rPr>
                <w:rFonts w:asciiTheme="minorHAnsi" w:hAnsiTheme="minorHAnsi" w:cstheme="minorHAnsi"/>
                <w:color w:val="000000"/>
                <w:lang w:eastAsia="pl-PL"/>
              </w:rPr>
            </w:pPr>
          </w:p>
        </w:tc>
        <w:tc>
          <w:tcPr>
            <w:tcW w:w="3560" w:type="dxa"/>
            <w:vMerge/>
            <w:tcBorders>
              <w:top w:val="single" w:sz="4" w:space="0" w:color="auto"/>
              <w:left w:val="single" w:sz="4" w:space="0" w:color="auto"/>
              <w:bottom w:val="single" w:sz="4" w:space="0" w:color="auto"/>
              <w:right w:val="single" w:sz="4" w:space="0" w:color="auto"/>
            </w:tcBorders>
            <w:vAlign w:val="center"/>
            <w:hideMark/>
          </w:tcPr>
          <w:p w14:paraId="43D8E7EE" w14:textId="77777777" w:rsidR="00701F8A" w:rsidRPr="00E33847" w:rsidRDefault="00701F8A" w:rsidP="00701F8A">
            <w:pPr>
              <w:spacing w:after="0" w:line="240" w:lineRule="auto"/>
              <w:rPr>
                <w:rFonts w:asciiTheme="minorHAnsi" w:hAnsiTheme="minorHAnsi" w:cstheme="minorHAnsi"/>
                <w:color w:val="000000"/>
                <w:lang w:eastAsia="pl-P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3466ABA" w14:textId="77777777" w:rsidR="00701F8A" w:rsidRPr="00E33847" w:rsidRDefault="00701F8A" w:rsidP="00701F8A">
            <w:pPr>
              <w:spacing w:after="0" w:line="240" w:lineRule="auto"/>
              <w:rPr>
                <w:rFonts w:asciiTheme="minorHAnsi" w:hAnsiTheme="minorHAnsi" w:cstheme="minorHAnsi"/>
                <w:color w:val="000000"/>
                <w:lang w:eastAsia="pl-PL"/>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F795688" w14:textId="77777777" w:rsidR="00701F8A" w:rsidRPr="00E33847" w:rsidRDefault="00701F8A" w:rsidP="00701F8A">
            <w:pPr>
              <w:spacing w:after="0" w:line="240" w:lineRule="auto"/>
              <w:rPr>
                <w:rFonts w:asciiTheme="minorHAnsi" w:hAnsiTheme="minorHAnsi" w:cstheme="minorHAnsi"/>
                <w:color w:val="000000"/>
                <w:lang w:eastAsia="pl-PL"/>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CF98E14" w14:textId="77777777" w:rsidR="00701F8A" w:rsidRPr="00E33847" w:rsidRDefault="00701F8A" w:rsidP="00701F8A">
            <w:pPr>
              <w:spacing w:after="0" w:line="240" w:lineRule="auto"/>
              <w:rPr>
                <w:rFonts w:asciiTheme="minorHAnsi" w:hAnsiTheme="minorHAnsi" w:cstheme="minorHAnsi"/>
                <w:color w:val="000000"/>
                <w:lang w:eastAsia="pl-PL"/>
              </w:rPr>
            </w:pPr>
          </w:p>
        </w:tc>
      </w:tr>
      <w:tr w:rsidR="00AA5BB8" w:rsidRPr="00E33847" w14:paraId="6B6C1959" w14:textId="77777777" w:rsidTr="00701F8A">
        <w:trPr>
          <w:trHeight w:val="330"/>
        </w:trPr>
        <w:tc>
          <w:tcPr>
            <w:tcW w:w="404" w:type="dxa"/>
            <w:tcBorders>
              <w:top w:val="nil"/>
              <w:left w:val="single" w:sz="4" w:space="0" w:color="auto"/>
              <w:bottom w:val="single" w:sz="4" w:space="0" w:color="auto"/>
              <w:right w:val="single" w:sz="4" w:space="0" w:color="auto"/>
            </w:tcBorders>
            <w:shd w:val="clear" w:color="000000" w:fill="C0C0C0"/>
            <w:noWrap/>
            <w:vAlign w:val="center"/>
            <w:hideMark/>
          </w:tcPr>
          <w:p w14:paraId="35B31FD1" w14:textId="77777777"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1.</w:t>
            </w:r>
          </w:p>
        </w:tc>
        <w:tc>
          <w:tcPr>
            <w:tcW w:w="3560" w:type="dxa"/>
            <w:tcBorders>
              <w:top w:val="nil"/>
              <w:left w:val="nil"/>
              <w:bottom w:val="single" w:sz="4" w:space="0" w:color="auto"/>
              <w:right w:val="single" w:sz="4" w:space="0" w:color="auto"/>
            </w:tcBorders>
            <w:shd w:val="clear" w:color="auto" w:fill="auto"/>
            <w:vAlign w:val="center"/>
            <w:hideMark/>
          </w:tcPr>
          <w:p w14:paraId="33D85417" w14:textId="3E64EE60" w:rsidR="00AA5BB8" w:rsidRPr="00E33847" w:rsidRDefault="00AA5BB8" w:rsidP="00AA5BB8">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rPr>
              <w:t xml:space="preserve">Tabela nr 1 Budynki </w:t>
            </w:r>
          </w:p>
        </w:tc>
        <w:tc>
          <w:tcPr>
            <w:tcW w:w="1701" w:type="dxa"/>
            <w:tcBorders>
              <w:top w:val="nil"/>
              <w:left w:val="nil"/>
              <w:bottom w:val="single" w:sz="4" w:space="0" w:color="auto"/>
              <w:right w:val="single" w:sz="4" w:space="0" w:color="auto"/>
            </w:tcBorders>
            <w:shd w:val="clear" w:color="auto" w:fill="auto"/>
            <w:vAlign w:val="center"/>
            <w:hideMark/>
          </w:tcPr>
          <w:p w14:paraId="0D1ED4EB" w14:textId="11882C8D"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rPr>
              <w:t>odtworzeniowa</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2DAF7B0" w14:textId="1FFF0A48"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rPr>
              <w:t>sumy stałe</w:t>
            </w:r>
          </w:p>
        </w:tc>
        <w:tc>
          <w:tcPr>
            <w:tcW w:w="1842" w:type="dxa"/>
            <w:tcBorders>
              <w:top w:val="nil"/>
              <w:left w:val="nil"/>
              <w:bottom w:val="single" w:sz="4" w:space="0" w:color="auto"/>
              <w:right w:val="single" w:sz="4" w:space="0" w:color="auto"/>
            </w:tcBorders>
            <w:shd w:val="clear" w:color="auto" w:fill="auto"/>
            <w:noWrap/>
            <w:vAlign w:val="center"/>
            <w:hideMark/>
          </w:tcPr>
          <w:p w14:paraId="555CFD3E" w14:textId="0F1057C4" w:rsidR="00AA5BB8" w:rsidRPr="00E33847" w:rsidRDefault="00AA5BB8" w:rsidP="00AA5BB8">
            <w:pPr>
              <w:spacing w:after="0" w:line="240" w:lineRule="auto"/>
              <w:jc w:val="right"/>
              <w:rPr>
                <w:rFonts w:asciiTheme="minorHAnsi" w:hAnsiTheme="minorHAnsi" w:cstheme="minorHAnsi"/>
                <w:color w:val="000000"/>
                <w:lang w:eastAsia="pl-PL"/>
              </w:rPr>
            </w:pPr>
            <w:r w:rsidRPr="00E33847">
              <w:rPr>
                <w:rFonts w:asciiTheme="minorHAnsi" w:hAnsiTheme="minorHAnsi" w:cstheme="minorHAnsi"/>
                <w:color w:val="000000"/>
              </w:rPr>
              <w:t>4 243 260,00</w:t>
            </w:r>
          </w:p>
        </w:tc>
      </w:tr>
      <w:tr w:rsidR="00AA5BB8" w:rsidRPr="00E33847" w14:paraId="7BC6ADC7" w14:textId="77777777" w:rsidTr="00701F8A">
        <w:trPr>
          <w:trHeight w:val="330"/>
        </w:trPr>
        <w:tc>
          <w:tcPr>
            <w:tcW w:w="404" w:type="dxa"/>
            <w:tcBorders>
              <w:top w:val="nil"/>
              <w:left w:val="single" w:sz="4" w:space="0" w:color="auto"/>
              <w:bottom w:val="single" w:sz="4" w:space="0" w:color="auto"/>
              <w:right w:val="single" w:sz="4" w:space="0" w:color="auto"/>
            </w:tcBorders>
            <w:shd w:val="clear" w:color="000000" w:fill="C0C0C0"/>
            <w:noWrap/>
            <w:vAlign w:val="center"/>
            <w:hideMark/>
          </w:tcPr>
          <w:p w14:paraId="2D1565C4" w14:textId="77777777"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2.</w:t>
            </w:r>
          </w:p>
        </w:tc>
        <w:tc>
          <w:tcPr>
            <w:tcW w:w="3560" w:type="dxa"/>
            <w:tcBorders>
              <w:top w:val="nil"/>
              <w:left w:val="nil"/>
              <w:bottom w:val="single" w:sz="4" w:space="0" w:color="auto"/>
              <w:right w:val="single" w:sz="4" w:space="0" w:color="auto"/>
            </w:tcBorders>
            <w:shd w:val="clear" w:color="auto" w:fill="auto"/>
            <w:vAlign w:val="center"/>
            <w:hideMark/>
          </w:tcPr>
          <w:p w14:paraId="28EDE28D" w14:textId="519D5808" w:rsidR="00AA5BB8" w:rsidRPr="00E33847" w:rsidRDefault="00AA5BB8" w:rsidP="00AA5BB8">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rPr>
              <w:t>tabela nr 2 budowle</w:t>
            </w:r>
          </w:p>
        </w:tc>
        <w:tc>
          <w:tcPr>
            <w:tcW w:w="1701" w:type="dxa"/>
            <w:tcBorders>
              <w:top w:val="nil"/>
              <w:left w:val="nil"/>
              <w:bottom w:val="single" w:sz="4" w:space="0" w:color="auto"/>
              <w:right w:val="single" w:sz="4" w:space="0" w:color="auto"/>
            </w:tcBorders>
            <w:shd w:val="clear" w:color="auto" w:fill="auto"/>
            <w:vAlign w:val="center"/>
            <w:hideMark/>
          </w:tcPr>
          <w:p w14:paraId="4919069A" w14:textId="6CB317DD"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rPr>
              <w:t>księgowa brutto</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01F1171" w14:textId="0D1A8017"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rPr>
              <w:t>sumy stałe</w:t>
            </w:r>
          </w:p>
        </w:tc>
        <w:tc>
          <w:tcPr>
            <w:tcW w:w="1842" w:type="dxa"/>
            <w:tcBorders>
              <w:top w:val="nil"/>
              <w:left w:val="nil"/>
              <w:bottom w:val="single" w:sz="4" w:space="0" w:color="auto"/>
              <w:right w:val="single" w:sz="4" w:space="0" w:color="auto"/>
            </w:tcBorders>
            <w:shd w:val="clear" w:color="auto" w:fill="auto"/>
            <w:noWrap/>
            <w:vAlign w:val="center"/>
            <w:hideMark/>
          </w:tcPr>
          <w:p w14:paraId="22ED118A" w14:textId="0589999E" w:rsidR="00AA5BB8" w:rsidRPr="00E33847" w:rsidRDefault="00AA5BB8" w:rsidP="00AA5BB8">
            <w:pPr>
              <w:spacing w:after="0" w:line="240" w:lineRule="auto"/>
              <w:jc w:val="right"/>
              <w:rPr>
                <w:rFonts w:asciiTheme="minorHAnsi" w:hAnsiTheme="minorHAnsi" w:cstheme="minorHAnsi"/>
                <w:color w:val="000000"/>
                <w:lang w:eastAsia="pl-PL"/>
              </w:rPr>
            </w:pPr>
            <w:r w:rsidRPr="00E33847">
              <w:rPr>
                <w:rFonts w:asciiTheme="minorHAnsi" w:hAnsiTheme="minorHAnsi" w:cstheme="minorHAnsi"/>
                <w:color w:val="000000"/>
              </w:rPr>
              <w:t>393 142,51</w:t>
            </w:r>
          </w:p>
        </w:tc>
      </w:tr>
      <w:tr w:rsidR="00AA5BB8" w:rsidRPr="00E33847" w14:paraId="0C1BA47A" w14:textId="77777777" w:rsidTr="00701F8A">
        <w:trPr>
          <w:trHeight w:val="330"/>
        </w:trPr>
        <w:tc>
          <w:tcPr>
            <w:tcW w:w="404" w:type="dxa"/>
            <w:tcBorders>
              <w:top w:val="nil"/>
              <w:left w:val="single" w:sz="4" w:space="0" w:color="auto"/>
              <w:bottom w:val="single" w:sz="4" w:space="0" w:color="auto"/>
              <w:right w:val="single" w:sz="4" w:space="0" w:color="auto"/>
            </w:tcBorders>
            <w:shd w:val="clear" w:color="000000" w:fill="C0C0C0"/>
            <w:noWrap/>
            <w:vAlign w:val="center"/>
            <w:hideMark/>
          </w:tcPr>
          <w:p w14:paraId="1005928C" w14:textId="77777777"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3.</w:t>
            </w:r>
          </w:p>
        </w:tc>
        <w:tc>
          <w:tcPr>
            <w:tcW w:w="3560" w:type="dxa"/>
            <w:tcBorders>
              <w:top w:val="nil"/>
              <w:left w:val="nil"/>
              <w:bottom w:val="single" w:sz="4" w:space="0" w:color="auto"/>
              <w:right w:val="single" w:sz="4" w:space="0" w:color="auto"/>
            </w:tcBorders>
            <w:shd w:val="clear" w:color="auto" w:fill="auto"/>
            <w:vAlign w:val="center"/>
            <w:hideMark/>
          </w:tcPr>
          <w:p w14:paraId="40D3C406" w14:textId="7B9A3F99" w:rsidR="00AA5BB8" w:rsidRPr="00E33847" w:rsidRDefault="00AA5BB8" w:rsidP="00AA5BB8">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rPr>
              <w:t>tabela nr 3 wyposażenie, kotły, EEI&gt;7 lat</w:t>
            </w:r>
          </w:p>
        </w:tc>
        <w:tc>
          <w:tcPr>
            <w:tcW w:w="1701" w:type="dxa"/>
            <w:tcBorders>
              <w:top w:val="nil"/>
              <w:left w:val="nil"/>
              <w:bottom w:val="single" w:sz="4" w:space="0" w:color="auto"/>
              <w:right w:val="single" w:sz="4" w:space="0" w:color="auto"/>
            </w:tcBorders>
            <w:shd w:val="clear" w:color="auto" w:fill="auto"/>
            <w:vAlign w:val="center"/>
            <w:hideMark/>
          </w:tcPr>
          <w:p w14:paraId="1713F8BE" w14:textId="36BA46BC"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rPr>
              <w:t>księgowa brutto</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43A4D56" w14:textId="46CC5FE6"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rPr>
              <w:t>sumy stałe</w:t>
            </w:r>
          </w:p>
        </w:tc>
        <w:tc>
          <w:tcPr>
            <w:tcW w:w="1842" w:type="dxa"/>
            <w:tcBorders>
              <w:top w:val="nil"/>
              <w:left w:val="nil"/>
              <w:bottom w:val="single" w:sz="4" w:space="0" w:color="auto"/>
              <w:right w:val="single" w:sz="4" w:space="0" w:color="auto"/>
            </w:tcBorders>
            <w:shd w:val="clear" w:color="auto" w:fill="auto"/>
            <w:noWrap/>
            <w:vAlign w:val="center"/>
            <w:hideMark/>
          </w:tcPr>
          <w:p w14:paraId="7BB5E4E8" w14:textId="762FF22F" w:rsidR="00AA5BB8" w:rsidRPr="00E33847" w:rsidRDefault="00AA5BB8" w:rsidP="00AA5BB8">
            <w:pPr>
              <w:spacing w:after="0"/>
              <w:jc w:val="right"/>
              <w:rPr>
                <w:rFonts w:asciiTheme="minorHAnsi" w:hAnsiTheme="minorHAnsi" w:cstheme="minorHAnsi"/>
                <w:color w:val="000000"/>
              </w:rPr>
            </w:pPr>
            <w:r w:rsidRPr="00E33847">
              <w:rPr>
                <w:rFonts w:asciiTheme="minorHAnsi" w:hAnsiTheme="minorHAnsi" w:cstheme="minorHAnsi"/>
                <w:color w:val="000000"/>
              </w:rPr>
              <w:t>515 799,83</w:t>
            </w:r>
          </w:p>
        </w:tc>
      </w:tr>
      <w:tr w:rsidR="00AA5BB8" w:rsidRPr="00E33847" w14:paraId="043407FA" w14:textId="77777777" w:rsidTr="00504357">
        <w:trPr>
          <w:trHeight w:val="330"/>
        </w:trPr>
        <w:tc>
          <w:tcPr>
            <w:tcW w:w="404" w:type="dxa"/>
            <w:tcBorders>
              <w:top w:val="nil"/>
              <w:left w:val="single" w:sz="4" w:space="0" w:color="auto"/>
              <w:bottom w:val="single" w:sz="4" w:space="0" w:color="auto"/>
              <w:right w:val="single" w:sz="4" w:space="0" w:color="auto"/>
            </w:tcBorders>
            <w:shd w:val="clear" w:color="000000" w:fill="C0C0C0"/>
            <w:noWrap/>
            <w:vAlign w:val="center"/>
            <w:hideMark/>
          </w:tcPr>
          <w:p w14:paraId="571DB52E" w14:textId="77777777"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 4.</w:t>
            </w:r>
          </w:p>
          <w:p w14:paraId="1B818A1B" w14:textId="40B411DA" w:rsidR="00AA5BB8" w:rsidRPr="00E33847" w:rsidRDefault="00AA5BB8" w:rsidP="00AA5BB8">
            <w:pPr>
              <w:spacing w:after="0" w:line="240" w:lineRule="auto"/>
              <w:jc w:val="center"/>
              <w:rPr>
                <w:rFonts w:asciiTheme="minorHAnsi" w:hAnsiTheme="minorHAnsi" w:cstheme="minorHAnsi"/>
                <w:color w:val="000000"/>
                <w:lang w:eastAsia="pl-PL"/>
              </w:rPr>
            </w:pPr>
          </w:p>
        </w:tc>
        <w:tc>
          <w:tcPr>
            <w:tcW w:w="3560" w:type="dxa"/>
            <w:tcBorders>
              <w:top w:val="nil"/>
              <w:left w:val="nil"/>
              <w:bottom w:val="single" w:sz="4" w:space="0" w:color="auto"/>
              <w:right w:val="nil"/>
            </w:tcBorders>
            <w:shd w:val="clear" w:color="auto" w:fill="auto"/>
            <w:noWrap/>
            <w:vAlign w:val="bottom"/>
            <w:hideMark/>
          </w:tcPr>
          <w:p w14:paraId="539BE09C" w14:textId="1318FF5A" w:rsidR="00AA5BB8" w:rsidRPr="00E33847" w:rsidRDefault="00AA5BB8" w:rsidP="00AA5BB8">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rPr>
              <w:t>Gotówka</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E04A05C" w14:textId="3D75631F"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rPr>
              <w:t> </w:t>
            </w:r>
          </w:p>
        </w:tc>
        <w:tc>
          <w:tcPr>
            <w:tcW w:w="2127" w:type="dxa"/>
            <w:tcBorders>
              <w:top w:val="single" w:sz="4" w:space="0" w:color="auto"/>
              <w:left w:val="nil"/>
              <w:bottom w:val="single" w:sz="4" w:space="0" w:color="auto"/>
              <w:right w:val="single" w:sz="4" w:space="0" w:color="000000"/>
            </w:tcBorders>
            <w:shd w:val="clear" w:color="auto" w:fill="auto"/>
            <w:vAlign w:val="center"/>
            <w:hideMark/>
          </w:tcPr>
          <w:p w14:paraId="32889B2D" w14:textId="50FABB74"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rPr>
              <w:t>wartość nominalna</w:t>
            </w:r>
          </w:p>
        </w:tc>
        <w:tc>
          <w:tcPr>
            <w:tcW w:w="1842" w:type="dxa"/>
            <w:tcBorders>
              <w:top w:val="nil"/>
              <w:left w:val="nil"/>
              <w:bottom w:val="single" w:sz="4" w:space="0" w:color="auto"/>
              <w:right w:val="single" w:sz="4" w:space="0" w:color="auto"/>
            </w:tcBorders>
            <w:shd w:val="clear" w:color="auto" w:fill="auto"/>
            <w:noWrap/>
            <w:vAlign w:val="center"/>
            <w:hideMark/>
          </w:tcPr>
          <w:p w14:paraId="3DB5D834" w14:textId="29166CB0" w:rsidR="00AA5BB8" w:rsidRPr="00E33847" w:rsidRDefault="00AA5BB8" w:rsidP="00AA5BB8">
            <w:pPr>
              <w:spacing w:after="0" w:line="240" w:lineRule="auto"/>
              <w:jc w:val="right"/>
              <w:rPr>
                <w:rFonts w:asciiTheme="minorHAnsi" w:hAnsiTheme="minorHAnsi" w:cstheme="minorHAnsi"/>
                <w:color w:val="000000"/>
                <w:lang w:eastAsia="pl-PL"/>
              </w:rPr>
            </w:pPr>
            <w:r w:rsidRPr="00E33847">
              <w:rPr>
                <w:rFonts w:asciiTheme="minorHAnsi" w:hAnsiTheme="minorHAnsi" w:cstheme="minorHAnsi"/>
                <w:color w:val="000000"/>
              </w:rPr>
              <w:t>20 000,00</w:t>
            </w:r>
          </w:p>
        </w:tc>
      </w:tr>
      <w:tr w:rsidR="00AA5BB8" w:rsidRPr="00E33847" w14:paraId="63D91D3A" w14:textId="77777777" w:rsidTr="00504357">
        <w:trPr>
          <w:trHeight w:val="345"/>
        </w:trPr>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14:paraId="55FF16A5" w14:textId="77777777" w:rsidR="00AA5BB8" w:rsidRPr="00E33847" w:rsidRDefault="00AA5BB8" w:rsidP="00AA5BB8">
            <w:pPr>
              <w:spacing w:after="0" w:line="240" w:lineRule="auto"/>
              <w:rPr>
                <w:rFonts w:asciiTheme="minorHAnsi" w:hAnsiTheme="minorHAnsi" w:cstheme="minorHAnsi"/>
                <w:color w:val="000000"/>
                <w:lang w:eastAsia="pl-PL"/>
              </w:rPr>
            </w:pPr>
          </w:p>
        </w:tc>
        <w:tc>
          <w:tcPr>
            <w:tcW w:w="3560" w:type="dxa"/>
            <w:tcBorders>
              <w:top w:val="single" w:sz="4" w:space="0" w:color="auto"/>
              <w:left w:val="nil"/>
              <w:bottom w:val="single" w:sz="4" w:space="0" w:color="auto"/>
              <w:right w:val="single" w:sz="4" w:space="0" w:color="auto"/>
            </w:tcBorders>
            <w:shd w:val="clear" w:color="auto" w:fill="auto"/>
            <w:vAlign w:val="center"/>
          </w:tcPr>
          <w:p w14:paraId="3614A483" w14:textId="4959D95F" w:rsidR="00AA5BB8" w:rsidRPr="00E33847" w:rsidRDefault="00AA5BB8" w:rsidP="00AA5BB8">
            <w:pPr>
              <w:spacing w:after="0" w:line="240" w:lineRule="auto"/>
              <w:rPr>
                <w:rFonts w:asciiTheme="minorHAnsi" w:hAnsiTheme="minorHAnsi" w:cstheme="minorHAnsi"/>
                <w:color w:val="000000"/>
              </w:rPr>
            </w:pPr>
            <w:r w:rsidRPr="00E33847">
              <w:rPr>
                <w:rFonts w:asciiTheme="minorHAnsi" w:hAnsiTheme="minorHAnsi" w:cstheme="minorHAnsi"/>
                <w:color w:val="000000"/>
              </w:rPr>
              <w:t>Razem:</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F816FF" w14:textId="77777777" w:rsidR="00AA5BB8" w:rsidRPr="00E33847" w:rsidRDefault="00AA5BB8" w:rsidP="00AA5BB8">
            <w:pPr>
              <w:spacing w:after="0" w:line="240" w:lineRule="auto"/>
              <w:jc w:val="center"/>
              <w:rPr>
                <w:rFonts w:asciiTheme="minorHAnsi" w:hAnsiTheme="minorHAnsi" w:cstheme="minorHAnsi"/>
                <w:color w:val="000000"/>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58971392" w14:textId="77777777" w:rsidR="00AA5BB8" w:rsidRPr="00E33847" w:rsidRDefault="00AA5BB8" w:rsidP="00AA5BB8">
            <w:pPr>
              <w:spacing w:after="0" w:line="240" w:lineRule="auto"/>
              <w:jc w:val="center"/>
              <w:rPr>
                <w:rFonts w:asciiTheme="minorHAnsi" w:hAnsiTheme="minorHAnsi" w:cstheme="minorHAnsi"/>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6D6A733" w14:textId="2EEF4833" w:rsidR="00AA5BB8" w:rsidRPr="00E33847" w:rsidRDefault="00AA5BB8" w:rsidP="00AA5BB8">
            <w:pPr>
              <w:spacing w:after="0" w:line="240" w:lineRule="auto"/>
              <w:jc w:val="right"/>
              <w:rPr>
                <w:rFonts w:asciiTheme="minorHAnsi" w:hAnsiTheme="minorHAnsi" w:cstheme="minorHAnsi"/>
                <w:b/>
                <w:bCs/>
                <w:color w:val="000000"/>
              </w:rPr>
            </w:pPr>
            <w:r w:rsidRPr="00E33847">
              <w:rPr>
                <w:rFonts w:asciiTheme="minorHAnsi" w:hAnsiTheme="minorHAnsi" w:cstheme="minorHAnsi"/>
                <w:b/>
                <w:bCs/>
                <w:color w:val="000000"/>
              </w:rPr>
              <w:t>5 172 202,34</w:t>
            </w:r>
          </w:p>
        </w:tc>
      </w:tr>
    </w:tbl>
    <w:p w14:paraId="63109A57" w14:textId="77777777" w:rsidR="002E46B8" w:rsidRPr="00E33847" w:rsidRDefault="002E46B8" w:rsidP="00723F7D">
      <w:pPr>
        <w:spacing w:after="0"/>
        <w:jc w:val="both"/>
        <w:rPr>
          <w:rStyle w:val="searchitspanbold"/>
          <w:rFonts w:asciiTheme="minorHAnsi" w:hAnsiTheme="minorHAnsi" w:cstheme="minorHAnsi"/>
        </w:rPr>
      </w:pPr>
    </w:p>
    <w:p w14:paraId="0EFDF478" w14:textId="77777777" w:rsidR="009605F5" w:rsidRPr="00E33847" w:rsidRDefault="009605F5" w:rsidP="009605F5">
      <w:pPr>
        <w:spacing w:after="0"/>
        <w:ind w:left="-3"/>
        <w:jc w:val="both"/>
        <w:rPr>
          <w:rFonts w:asciiTheme="minorHAnsi" w:hAnsiTheme="minorHAnsi" w:cstheme="minorHAnsi"/>
          <w:b/>
        </w:rPr>
      </w:pPr>
      <w:r w:rsidRPr="00E33847">
        <w:rPr>
          <w:rFonts w:asciiTheme="minorHAnsi" w:hAnsiTheme="minorHAnsi" w:cstheme="minorHAnsi"/>
          <w:b/>
        </w:rPr>
        <w:t>Pozostałe przedmioty ubezpieczenia:</w:t>
      </w:r>
    </w:p>
    <w:p w14:paraId="6F86D527" w14:textId="1E0AB64A" w:rsidR="0077429A" w:rsidRPr="00E33847" w:rsidRDefault="0077429A" w:rsidP="0077429A">
      <w:pPr>
        <w:spacing w:after="0"/>
        <w:jc w:val="both"/>
        <w:rPr>
          <w:rFonts w:asciiTheme="minorHAnsi" w:hAnsiTheme="minorHAnsi" w:cstheme="minorHAnsi"/>
        </w:rPr>
      </w:pPr>
      <w:r w:rsidRPr="00E33847">
        <w:rPr>
          <w:rFonts w:asciiTheme="minorHAnsi" w:hAnsiTheme="minorHAnsi" w:cstheme="minorHAnsi"/>
        </w:rPr>
        <w:t>- środki obrotowe</w:t>
      </w:r>
    </w:p>
    <w:p w14:paraId="22AC3208" w14:textId="77777777" w:rsidR="0077429A" w:rsidRPr="00E33847" w:rsidRDefault="0077429A" w:rsidP="0077429A">
      <w:pPr>
        <w:spacing w:after="0"/>
        <w:ind w:left="-3" w:firstLine="711"/>
        <w:jc w:val="both"/>
        <w:rPr>
          <w:rFonts w:asciiTheme="minorHAnsi" w:hAnsiTheme="minorHAnsi" w:cstheme="minorHAnsi"/>
        </w:rPr>
      </w:pPr>
      <w:r w:rsidRPr="00E33847">
        <w:rPr>
          <w:rFonts w:asciiTheme="minorHAnsi" w:hAnsiTheme="minorHAnsi" w:cstheme="minorHAnsi"/>
        </w:rPr>
        <w:t xml:space="preserve">Suma ubezpieczenia: </w:t>
      </w:r>
      <w:r w:rsidRPr="00E33847">
        <w:rPr>
          <w:rFonts w:asciiTheme="minorHAnsi" w:hAnsiTheme="minorHAnsi" w:cstheme="minorHAnsi"/>
          <w:b/>
        </w:rPr>
        <w:t>20 000,00PLN</w:t>
      </w:r>
    </w:p>
    <w:p w14:paraId="43080FEF" w14:textId="77777777" w:rsidR="0077429A" w:rsidRPr="00E33847" w:rsidRDefault="0077429A" w:rsidP="0077429A">
      <w:pPr>
        <w:spacing w:after="0"/>
        <w:ind w:left="-3" w:firstLine="711"/>
        <w:jc w:val="both"/>
        <w:rPr>
          <w:rFonts w:asciiTheme="minorHAnsi" w:hAnsiTheme="minorHAnsi" w:cstheme="minorHAnsi"/>
        </w:rPr>
      </w:pPr>
      <w:r w:rsidRPr="00E33847">
        <w:rPr>
          <w:rFonts w:asciiTheme="minorHAnsi" w:hAnsiTheme="minorHAnsi" w:cstheme="minorHAnsi"/>
        </w:rPr>
        <w:t>System ubezpieczenia: pierwsze ryzyko</w:t>
      </w:r>
    </w:p>
    <w:p w14:paraId="2758120D" w14:textId="77777777" w:rsidR="0077429A" w:rsidRPr="00E33847" w:rsidRDefault="0077429A" w:rsidP="0077429A">
      <w:pPr>
        <w:spacing w:after="0"/>
        <w:ind w:left="-3" w:firstLine="711"/>
        <w:jc w:val="both"/>
        <w:rPr>
          <w:rFonts w:asciiTheme="minorHAnsi" w:hAnsiTheme="minorHAnsi" w:cstheme="minorHAnsi"/>
        </w:rPr>
      </w:pPr>
      <w:r w:rsidRPr="00E33847">
        <w:rPr>
          <w:rFonts w:asciiTheme="minorHAnsi" w:hAnsiTheme="minorHAnsi" w:cstheme="minorHAnsi"/>
        </w:rPr>
        <w:t>Odszkodowanie płatne wg cen zakupu</w:t>
      </w:r>
    </w:p>
    <w:p w14:paraId="78B94879" w14:textId="77777777" w:rsidR="0077429A" w:rsidRPr="00E33847" w:rsidRDefault="0077429A" w:rsidP="0077429A">
      <w:pPr>
        <w:spacing w:after="0"/>
        <w:ind w:left="-3"/>
        <w:jc w:val="both"/>
        <w:rPr>
          <w:rFonts w:asciiTheme="minorHAnsi" w:hAnsiTheme="minorHAnsi" w:cstheme="minorHAnsi"/>
        </w:rPr>
      </w:pPr>
      <w:r w:rsidRPr="00E33847">
        <w:rPr>
          <w:rFonts w:asciiTheme="minorHAnsi" w:hAnsiTheme="minorHAnsi" w:cstheme="minorHAnsi"/>
        </w:rPr>
        <w:t>- nakłady adaptacyjne</w:t>
      </w:r>
    </w:p>
    <w:p w14:paraId="771E3C4B" w14:textId="77777777" w:rsidR="0077429A" w:rsidRPr="00E33847" w:rsidRDefault="0077429A" w:rsidP="0077429A">
      <w:pPr>
        <w:spacing w:after="0"/>
        <w:ind w:left="-3" w:firstLine="711"/>
        <w:jc w:val="both"/>
        <w:rPr>
          <w:rFonts w:asciiTheme="minorHAnsi" w:hAnsiTheme="minorHAnsi" w:cstheme="minorHAnsi"/>
        </w:rPr>
      </w:pPr>
      <w:r w:rsidRPr="00E33847">
        <w:rPr>
          <w:rFonts w:asciiTheme="minorHAnsi" w:hAnsiTheme="minorHAnsi" w:cstheme="minorHAnsi"/>
        </w:rPr>
        <w:t xml:space="preserve">Suma ubezpieczenia: </w:t>
      </w:r>
      <w:r w:rsidRPr="00E33847">
        <w:rPr>
          <w:rFonts w:asciiTheme="minorHAnsi" w:hAnsiTheme="minorHAnsi" w:cstheme="minorHAnsi"/>
          <w:b/>
        </w:rPr>
        <w:t>20 000,00PLN</w:t>
      </w:r>
    </w:p>
    <w:p w14:paraId="5DFC10A4" w14:textId="77777777" w:rsidR="0077429A" w:rsidRPr="00E33847" w:rsidRDefault="0077429A" w:rsidP="0077429A">
      <w:pPr>
        <w:spacing w:after="0"/>
        <w:ind w:left="-3" w:firstLine="711"/>
        <w:jc w:val="both"/>
        <w:rPr>
          <w:rFonts w:asciiTheme="minorHAnsi" w:hAnsiTheme="minorHAnsi" w:cstheme="minorHAnsi"/>
        </w:rPr>
      </w:pPr>
      <w:r w:rsidRPr="00E33847">
        <w:rPr>
          <w:rFonts w:asciiTheme="minorHAnsi" w:hAnsiTheme="minorHAnsi" w:cstheme="minorHAnsi"/>
        </w:rPr>
        <w:t>System ubezpieczenia: pierwsze ryzyko</w:t>
      </w:r>
    </w:p>
    <w:p w14:paraId="2A17461C" w14:textId="77777777" w:rsidR="0077429A" w:rsidRPr="00E33847" w:rsidRDefault="0077429A" w:rsidP="0077429A">
      <w:pPr>
        <w:spacing w:after="0"/>
        <w:jc w:val="both"/>
        <w:rPr>
          <w:rFonts w:asciiTheme="minorHAnsi" w:hAnsiTheme="minorHAnsi" w:cstheme="minorHAnsi"/>
        </w:rPr>
      </w:pPr>
      <w:r w:rsidRPr="00E33847">
        <w:rPr>
          <w:rFonts w:asciiTheme="minorHAnsi" w:hAnsiTheme="minorHAnsi" w:cstheme="minorHAnsi"/>
        </w:rPr>
        <w:t xml:space="preserve"> mienie </w:t>
      </w:r>
      <w:proofErr w:type="spellStart"/>
      <w:r w:rsidRPr="00E33847">
        <w:rPr>
          <w:rFonts w:asciiTheme="minorHAnsi" w:hAnsiTheme="minorHAnsi" w:cstheme="minorHAnsi"/>
        </w:rPr>
        <w:t>niskocenne</w:t>
      </w:r>
      <w:proofErr w:type="spellEnd"/>
      <w:r w:rsidRPr="00E33847">
        <w:rPr>
          <w:rFonts w:asciiTheme="minorHAnsi" w:hAnsiTheme="minorHAnsi" w:cstheme="minorHAnsi"/>
        </w:rPr>
        <w:t xml:space="preserve"> </w:t>
      </w:r>
    </w:p>
    <w:p w14:paraId="59E9748A" w14:textId="77777777" w:rsidR="0077429A" w:rsidRPr="00E33847" w:rsidRDefault="0077429A" w:rsidP="0077429A">
      <w:pPr>
        <w:spacing w:after="0"/>
        <w:ind w:left="-3" w:firstLine="711"/>
        <w:jc w:val="both"/>
        <w:rPr>
          <w:rFonts w:asciiTheme="minorHAnsi" w:hAnsiTheme="minorHAnsi" w:cstheme="minorHAnsi"/>
        </w:rPr>
      </w:pPr>
      <w:r w:rsidRPr="00E33847">
        <w:rPr>
          <w:rFonts w:asciiTheme="minorHAnsi" w:hAnsiTheme="minorHAnsi" w:cstheme="minorHAnsi"/>
        </w:rPr>
        <w:t xml:space="preserve">Suma ubezpieczenia: </w:t>
      </w:r>
      <w:r w:rsidRPr="00E33847">
        <w:rPr>
          <w:rFonts w:asciiTheme="minorHAnsi" w:hAnsiTheme="minorHAnsi" w:cstheme="minorHAnsi"/>
          <w:b/>
          <w:bCs/>
        </w:rPr>
        <w:t>20</w:t>
      </w:r>
      <w:r w:rsidRPr="00E33847">
        <w:rPr>
          <w:rFonts w:asciiTheme="minorHAnsi" w:hAnsiTheme="minorHAnsi" w:cstheme="minorHAnsi"/>
          <w:b/>
        </w:rPr>
        <w:t> 000,00PLN</w:t>
      </w:r>
    </w:p>
    <w:p w14:paraId="6C28C033" w14:textId="77777777" w:rsidR="0077429A" w:rsidRPr="00E33847" w:rsidRDefault="0077429A" w:rsidP="0077429A">
      <w:pPr>
        <w:spacing w:after="0"/>
        <w:ind w:left="-3" w:firstLine="711"/>
        <w:jc w:val="both"/>
        <w:rPr>
          <w:rFonts w:asciiTheme="minorHAnsi" w:hAnsiTheme="minorHAnsi" w:cstheme="minorHAnsi"/>
        </w:rPr>
      </w:pPr>
      <w:r w:rsidRPr="00E33847">
        <w:rPr>
          <w:rFonts w:asciiTheme="minorHAnsi" w:hAnsiTheme="minorHAnsi" w:cstheme="minorHAnsi"/>
        </w:rPr>
        <w:t>System ubezpieczenia: pierwsze ryzyko</w:t>
      </w:r>
    </w:p>
    <w:p w14:paraId="4DCCB988" w14:textId="77777777" w:rsidR="00B53C01" w:rsidRPr="00E33847" w:rsidRDefault="00B53C01" w:rsidP="004A17FE">
      <w:pPr>
        <w:autoSpaceDE w:val="0"/>
        <w:autoSpaceDN w:val="0"/>
        <w:adjustRightInd w:val="0"/>
        <w:spacing w:after="0"/>
        <w:jc w:val="both"/>
        <w:rPr>
          <w:rFonts w:asciiTheme="minorHAnsi" w:hAnsiTheme="minorHAnsi" w:cstheme="minorHAnsi"/>
          <w:lang w:eastAsia="pl-PL"/>
        </w:rPr>
      </w:pPr>
    </w:p>
    <w:p w14:paraId="57A5EA29" w14:textId="77777777" w:rsidR="00396C6E" w:rsidRPr="00E33847" w:rsidRDefault="00396C6E" w:rsidP="004A17FE">
      <w:pPr>
        <w:spacing w:after="0"/>
        <w:jc w:val="both"/>
        <w:rPr>
          <w:rFonts w:asciiTheme="minorHAnsi" w:hAnsiTheme="minorHAnsi" w:cstheme="minorHAnsi"/>
          <w:b/>
          <w:color w:val="17365D" w:themeColor="text2" w:themeShade="BF"/>
          <w:sz w:val="24"/>
          <w:szCs w:val="24"/>
          <w:u w:val="single"/>
        </w:rPr>
      </w:pPr>
      <w:r w:rsidRPr="00E33847">
        <w:rPr>
          <w:rFonts w:asciiTheme="minorHAnsi" w:hAnsiTheme="minorHAnsi" w:cstheme="minorHAnsi"/>
          <w:b/>
          <w:color w:val="17365D" w:themeColor="text2" w:themeShade="BF"/>
          <w:sz w:val="24"/>
          <w:szCs w:val="24"/>
          <w:u w:val="single"/>
        </w:rPr>
        <w:t>Polisa 4</w:t>
      </w:r>
    </w:p>
    <w:p w14:paraId="1314FD24" w14:textId="2315E17A" w:rsidR="004A17FE" w:rsidRPr="00E33847" w:rsidRDefault="00C03431" w:rsidP="004A17FE">
      <w:pPr>
        <w:spacing w:after="0"/>
        <w:jc w:val="both"/>
        <w:rPr>
          <w:rFonts w:asciiTheme="minorHAnsi" w:hAnsiTheme="minorHAnsi" w:cstheme="minorHAnsi"/>
          <w:b/>
        </w:rPr>
      </w:pPr>
      <w:r w:rsidRPr="00E33847">
        <w:rPr>
          <w:rFonts w:asciiTheme="minorHAnsi" w:hAnsiTheme="minorHAnsi" w:cstheme="minorHAnsi"/>
          <w:b/>
        </w:rPr>
        <w:t>Ubezpieczający:</w:t>
      </w:r>
    </w:p>
    <w:p w14:paraId="2740042E" w14:textId="77777777" w:rsidR="004A17FE" w:rsidRPr="00E33847" w:rsidRDefault="004A17FE" w:rsidP="004A17FE">
      <w:pPr>
        <w:spacing w:after="0"/>
        <w:jc w:val="both"/>
        <w:rPr>
          <w:rFonts w:asciiTheme="minorHAnsi" w:hAnsiTheme="minorHAnsi" w:cstheme="minorHAnsi"/>
        </w:rPr>
      </w:pPr>
      <w:r w:rsidRPr="00E33847">
        <w:rPr>
          <w:rFonts w:asciiTheme="minorHAnsi" w:hAnsiTheme="minorHAnsi" w:cstheme="minorHAnsi"/>
        </w:rPr>
        <w:t xml:space="preserve">Miasto i Gmina Szamotuły </w:t>
      </w:r>
    </w:p>
    <w:p w14:paraId="5DED11BB" w14:textId="77777777" w:rsidR="004A17FE" w:rsidRPr="00E33847" w:rsidRDefault="004A17FE" w:rsidP="004A17FE">
      <w:pPr>
        <w:spacing w:after="0"/>
        <w:jc w:val="both"/>
        <w:rPr>
          <w:rFonts w:asciiTheme="minorHAnsi" w:hAnsiTheme="minorHAnsi" w:cstheme="minorHAnsi"/>
          <w:color w:val="000000"/>
          <w:lang w:eastAsia="pl-PL"/>
        </w:rPr>
      </w:pPr>
      <w:r w:rsidRPr="00E33847">
        <w:rPr>
          <w:rStyle w:val="searchitspanbold"/>
          <w:rFonts w:asciiTheme="minorHAnsi" w:hAnsiTheme="minorHAnsi" w:cstheme="minorHAnsi"/>
        </w:rPr>
        <w:t>64-500 Szamotuły, ul. Dworcowa 26</w:t>
      </w:r>
    </w:p>
    <w:p w14:paraId="6ACE1589" w14:textId="77777777" w:rsidR="004A17FE" w:rsidRPr="00E33847" w:rsidRDefault="004A17FE" w:rsidP="004A17FE">
      <w:p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REGON  631258230</w:t>
      </w:r>
      <w:r w:rsidR="00E12947" w:rsidRPr="00E33847">
        <w:rPr>
          <w:rStyle w:val="searchitspanbold"/>
          <w:rFonts w:asciiTheme="minorHAnsi" w:hAnsiTheme="minorHAnsi" w:cstheme="minorHAnsi"/>
        </w:rPr>
        <w:t xml:space="preserve">, </w:t>
      </w:r>
      <w:r w:rsidRPr="00E33847">
        <w:rPr>
          <w:rStyle w:val="searchitspanbold"/>
          <w:rFonts w:asciiTheme="minorHAnsi" w:hAnsiTheme="minorHAnsi" w:cstheme="minorHAnsi"/>
        </w:rPr>
        <w:t>NIP 787-20-74-467</w:t>
      </w:r>
    </w:p>
    <w:p w14:paraId="7F1D2A78" w14:textId="77777777" w:rsidR="004A17FE" w:rsidRPr="00E33847" w:rsidRDefault="004A17FE" w:rsidP="004A17FE">
      <w:pPr>
        <w:spacing w:after="0"/>
        <w:ind w:left="-3"/>
        <w:jc w:val="both"/>
        <w:rPr>
          <w:rFonts w:asciiTheme="minorHAnsi" w:hAnsiTheme="minorHAnsi" w:cstheme="minorHAnsi"/>
        </w:rPr>
      </w:pPr>
    </w:p>
    <w:p w14:paraId="0FB50D35" w14:textId="77777777" w:rsidR="00953584" w:rsidRPr="00E33847" w:rsidRDefault="00953584" w:rsidP="00953584">
      <w:pPr>
        <w:spacing w:after="0"/>
        <w:jc w:val="both"/>
        <w:rPr>
          <w:rFonts w:asciiTheme="minorHAnsi" w:hAnsiTheme="minorHAnsi" w:cstheme="minorHAnsi"/>
          <w:b/>
        </w:rPr>
      </w:pPr>
      <w:r w:rsidRPr="00E33847">
        <w:rPr>
          <w:rFonts w:asciiTheme="minorHAnsi" w:hAnsiTheme="minorHAnsi" w:cstheme="minorHAnsi"/>
          <w:b/>
        </w:rPr>
        <w:t>Ubezpieczony/Płatnik:</w:t>
      </w:r>
    </w:p>
    <w:p w14:paraId="3743B323" w14:textId="77777777" w:rsidR="004A17FE" w:rsidRPr="00E33847" w:rsidRDefault="004A17FE" w:rsidP="004A17FE">
      <w:pPr>
        <w:spacing w:after="0"/>
        <w:jc w:val="both"/>
        <w:rPr>
          <w:rFonts w:asciiTheme="minorHAnsi" w:hAnsiTheme="minorHAnsi" w:cstheme="minorHAnsi"/>
        </w:rPr>
      </w:pPr>
      <w:r w:rsidRPr="00E33847">
        <w:rPr>
          <w:rFonts w:asciiTheme="minorHAnsi" w:hAnsiTheme="minorHAnsi" w:cstheme="minorHAnsi"/>
        </w:rPr>
        <w:lastRenderedPageBreak/>
        <w:t xml:space="preserve">Biblioteka Publiczna </w:t>
      </w:r>
      <w:r w:rsidR="006E0394" w:rsidRPr="00E33847">
        <w:rPr>
          <w:rFonts w:asciiTheme="minorHAnsi" w:hAnsiTheme="minorHAnsi" w:cstheme="minorHAnsi"/>
        </w:rPr>
        <w:t>Miasta i Gminy Szamotuły</w:t>
      </w:r>
    </w:p>
    <w:p w14:paraId="3B3C1E48" w14:textId="77777777" w:rsidR="004A17FE" w:rsidRPr="00E33847" w:rsidRDefault="004A17FE" w:rsidP="004A17FE">
      <w:pPr>
        <w:spacing w:after="0"/>
        <w:jc w:val="both"/>
        <w:rPr>
          <w:rFonts w:asciiTheme="minorHAnsi" w:hAnsiTheme="minorHAnsi" w:cstheme="minorHAnsi"/>
          <w:color w:val="000000"/>
          <w:lang w:eastAsia="pl-PL"/>
        </w:rPr>
      </w:pPr>
      <w:r w:rsidRPr="00E33847">
        <w:rPr>
          <w:rStyle w:val="searchitspanbold"/>
          <w:rFonts w:asciiTheme="minorHAnsi" w:hAnsiTheme="minorHAnsi" w:cstheme="minorHAnsi"/>
        </w:rPr>
        <w:t xml:space="preserve">64-500 Szamotuły, ul. Rynek 10 </w:t>
      </w:r>
    </w:p>
    <w:p w14:paraId="0C627E76" w14:textId="77777777" w:rsidR="005109B3" w:rsidRPr="00E33847" w:rsidRDefault="004A17FE" w:rsidP="004A17FE">
      <w:pPr>
        <w:spacing w:after="0"/>
        <w:ind w:left="-3"/>
        <w:jc w:val="both"/>
        <w:rPr>
          <w:rStyle w:val="searchitspanbold"/>
          <w:rFonts w:asciiTheme="minorHAnsi" w:hAnsiTheme="minorHAnsi" w:cstheme="minorHAnsi"/>
        </w:rPr>
      </w:pPr>
      <w:r w:rsidRPr="00E33847">
        <w:rPr>
          <w:rStyle w:val="searchitspanbold"/>
          <w:rFonts w:asciiTheme="minorHAnsi" w:hAnsiTheme="minorHAnsi" w:cstheme="minorHAnsi"/>
        </w:rPr>
        <w:t xml:space="preserve">NIP </w:t>
      </w:r>
      <w:r w:rsidR="006E0394" w:rsidRPr="00E33847">
        <w:rPr>
          <w:rStyle w:val="searchitspanbold"/>
          <w:rFonts w:asciiTheme="minorHAnsi" w:hAnsiTheme="minorHAnsi" w:cstheme="minorHAnsi"/>
        </w:rPr>
        <w:t>787-19-04-926, REGON 000979679</w:t>
      </w:r>
    </w:p>
    <w:p w14:paraId="4F1C23C7" w14:textId="77777777" w:rsidR="001B54F1" w:rsidRPr="00E33847" w:rsidRDefault="001B54F1">
      <w:pPr>
        <w:spacing w:after="0" w:line="240" w:lineRule="auto"/>
        <w:rPr>
          <w:rStyle w:val="searchitspanbold"/>
          <w:rFonts w:asciiTheme="minorHAnsi" w:hAnsiTheme="minorHAnsi" w:cstheme="minorHAnsi"/>
        </w:rPr>
      </w:pPr>
    </w:p>
    <w:tbl>
      <w:tblPr>
        <w:tblW w:w="9960" w:type="dxa"/>
        <w:tblCellMar>
          <w:left w:w="70" w:type="dxa"/>
          <w:right w:w="70" w:type="dxa"/>
        </w:tblCellMar>
        <w:tblLook w:val="04A0" w:firstRow="1" w:lastRow="0" w:firstColumn="1" w:lastColumn="0" w:noHBand="0" w:noVBand="1"/>
      </w:tblPr>
      <w:tblGrid>
        <w:gridCol w:w="404"/>
        <w:gridCol w:w="4728"/>
        <w:gridCol w:w="1678"/>
        <w:gridCol w:w="1710"/>
        <w:gridCol w:w="1440"/>
      </w:tblGrid>
      <w:tr w:rsidR="00701F8A" w:rsidRPr="00E33847" w14:paraId="0F3778EF" w14:textId="77777777" w:rsidTr="00930209">
        <w:trPr>
          <w:trHeight w:val="300"/>
        </w:trPr>
        <w:tc>
          <w:tcPr>
            <w:tcW w:w="404"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68F975ED" w14:textId="77777777" w:rsidR="00701F8A" w:rsidRPr="00E33847" w:rsidRDefault="00701F8A" w:rsidP="00701F8A">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Lp.</w:t>
            </w:r>
          </w:p>
        </w:tc>
        <w:tc>
          <w:tcPr>
            <w:tcW w:w="4728"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452DE65B" w14:textId="77777777" w:rsidR="00701F8A" w:rsidRPr="00E33847" w:rsidRDefault="00701F8A" w:rsidP="00701F8A">
            <w:pPr>
              <w:spacing w:after="0" w:line="240" w:lineRule="auto"/>
              <w:jc w:val="center"/>
              <w:rPr>
                <w:rFonts w:asciiTheme="minorHAnsi" w:hAnsiTheme="minorHAnsi" w:cstheme="minorHAnsi"/>
                <w:lang w:eastAsia="pl-PL"/>
              </w:rPr>
            </w:pPr>
            <w:r w:rsidRPr="00E33847">
              <w:rPr>
                <w:rFonts w:asciiTheme="minorHAnsi" w:hAnsiTheme="minorHAnsi" w:cstheme="minorHAnsi"/>
                <w:lang w:eastAsia="pl-PL"/>
              </w:rPr>
              <w:t>Przedmiot ubezpieczenia</w:t>
            </w:r>
          </w:p>
          <w:p w14:paraId="0CEB020F" w14:textId="344A11A3" w:rsidR="00130A87" w:rsidRPr="00E33847" w:rsidRDefault="00130A87" w:rsidP="00701F8A">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b/>
                <w:lang w:eastAsia="pl-PL"/>
              </w:rPr>
              <w:t>ZAŁĄCZNIK 3</w:t>
            </w:r>
            <w:r w:rsidR="00CB2F85" w:rsidRPr="00E33847">
              <w:rPr>
                <w:rFonts w:asciiTheme="minorHAnsi" w:hAnsiTheme="minorHAnsi" w:cstheme="minorHAnsi"/>
                <w:b/>
                <w:lang w:eastAsia="pl-PL"/>
              </w:rPr>
              <w:t xml:space="preserve"> do OPZ –</w:t>
            </w:r>
            <w:r w:rsidRPr="00E33847">
              <w:rPr>
                <w:rFonts w:asciiTheme="minorHAnsi" w:hAnsiTheme="minorHAnsi" w:cstheme="minorHAnsi"/>
                <w:b/>
                <w:lang w:eastAsia="pl-PL"/>
              </w:rPr>
              <w:t xml:space="preserve"> </w:t>
            </w:r>
            <w:r w:rsidR="00CB2F85" w:rsidRPr="00E33847">
              <w:rPr>
                <w:rFonts w:asciiTheme="minorHAnsi" w:hAnsiTheme="minorHAnsi" w:cstheme="minorHAnsi"/>
                <w:b/>
                <w:lang w:eastAsia="pl-PL"/>
              </w:rPr>
              <w:t xml:space="preserve">Arkusz </w:t>
            </w:r>
            <w:r w:rsidRPr="00E33847">
              <w:rPr>
                <w:rFonts w:asciiTheme="minorHAnsi" w:hAnsiTheme="minorHAnsi" w:cstheme="minorHAnsi"/>
                <w:b/>
                <w:lang w:eastAsia="pl-PL"/>
              </w:rPr>
              <w:t>Biblioteka:</w:t>
            </w:r>
          </w:p>
        </w:tc>
        <w:tc>
          <w:tcPr>
            <w:tcW w:w="1678"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2EBABA7D" w14:textId="77777777" w:rsidR="00701F8A" w:rsidRPr="00E33847" w:rsidRDefault="00701F8A" w:rsidP="00701F8A">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Wartość ubezpieczeniowa</w:t>
            </w:r>
          </w:p>
        </w:tc>
        <w:tc>
          <w:tcPr>
            <w:tcW w:w="171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4C911A5C" w14:textId="77777777" w:rsidR="00701F8A" w:rsidRPr="00E33847" w:rsidRDefault="00701F8A" w:rsidP="00701F8A">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System ubezpieczenia</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75AD2A2A" w14:textId="77777777" w:rsidR="00701F8A" w:rsidRPr="00E33847" w:rsidRDefault="00701F8A" w:rsidP="00701F8A">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Suma ubezpieczenia w zł</w:t>
            </w:r>
          </w:p>
        </w:tc>
      </w:tr>
      <w:tr w:rsidR="00701F8A" w:rsidRPr="00E33847" w14:paraId="5DAE515A" w14:textId="77777777" w:rsidTr="00930209">
        <w:trPr>
          <w:trHeight w:val="285"/>
        </w:trPr>
        <w:tc>
          <w:tcPr>
            <w:tcW w:w="404" w:type="dxa"/>
            <w:vMerge/>
            <w:tcBorders>
              <w:top w:val="single" w:sz="4" w:space="0" w:color="auto"/>
              <w:left w:val="single" w:sz="4" w:space="0" w:color="auto"/>
              <w:bottom w:val="single" w:sz="4" w:space="0" w:color="auto"/>
              <w:right w:val="single" w:sz="4" w:space="0" w:color="auto"/>
            </w:tcBorders>
            <w:vAlign w:val="center"/>
            <w:hideMark/>
          </w:tcPr>
          <w:p w14:paraId="5E271D0C" w14:textId="77777777" w:rsidR="00701F8A" w:rsidRPr="00E33847" w:rsidRDefault="00701F8A" w:rsidP="00701F8A">
            <w:pPr>
              <w:spacing w:after="0" w:line="240" w:lineRule="auto"/>
              <w:rPr>
                <w:rFonts w:asciiTheme="minorHAnsi" w:hAnsiTheme="minorHAnsi" w:cstheme="minorHAnsi"/>
                <w:color w:val="000000"/>
                <w:lang w:eastAsia="pl-PL"/>
              </w:rPr>
            </w:pPr>
          </w:p>
        </w:tc>
        <w:tc>
          <w:tcPr>
            <w:tcW w:w="4728" w:type="dxa"/>
            <w:vMerge/>
            <w:tcBorders>
              <w:top w:val="single" w:sz="4" w:space="0" w:color="auto"/>
              <w:left w:val="single" w:sz="4" w:space="0" w:color="auto"/>
              <w:bottom w:val="single" w:sz="4" w:space="0" w:color="auto"/>
              <w:right w:val="single" w:sz="4" w:space="0" w:color="auto"/>
            </w:tcBorders>
            <w:vAlign w:val="center"/>
            <w:hideMark/>
          </w:tcPr>
          <w:p w14:paraId="1D92465B" w14:textId="77777777" w:rsidR="00701F8A" w:rsidRPr="00E33847" w:rsidRDefault="00701F8A" w:rsidP="00701F8A">
            <w:pPr>
              <w:spacing w:after="0" w:line="240" w:lineRule="auto"/>
              <w:rPr>
                <w:rFonts w:asciiTheme="minorHAnsi" w:hAnsiTheme="minorHAnsi" w:cstheme="minorHAnsi"/>
                <w:color w:val="000000"/>
                <w:lang w:eastAsia="pl-PL"/>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14:paraId="0FA1C13E" w14:textId="77777777" w:rsidR="00701F8A" w:rsidRPr="00E33847" w:rsidRDefault="00701F8A" w:rsidP="00701F8A">
            <w:pPr>
              <w:spacing w:after="0" w:line="240" w:lineRule="auto"/>
              <w:rPr>
                <w:rFonts w:asciiTheme="minorHAnsi" w:hAnsiTheme="minorHAnsi" w:cstheme="minorHAnsi"/>
                <w:color w:val="000000"/>
                <w:lang w:eastAsia="pl-PL"/>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4B7F1322" w14:textId="77777777" w:rsidR="00701F8A" w:rsidRPr="00E33847" w:rsidRDefault="00701F8A" w:rsidP="00701F8A">
            <w:pPr>
              <w:spacing w:after="0" w:line="240" w:lineRule="auto"/>
              <w:rPr>
                <w:rFonts w:asciiTheme="minorHAnsi" w:hAnsiTheme="minorHAnsi" w:cstheme="minorHAnsi"/>
                <w:color w:val="000000"/>
                <w:lang w:eastAsia="pl-PL"/>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50DCE40" w14:textId="77777777" w:rsidR="00701F8A" w:rsidRPr="00E33847" w:rsidRDefault="00701F8A" w:rsidP="00701F8A">
            <w:pPr>
              <w:spacing w:after="0" w:line="240" w:lineRule="auto"/>
              <w:rPr>
                <w:rFonts w:asciiTheme="minorHAnsi" w:hAnsiTheme="minorHAnsi" w:cstheme="minorHAnsi"/>
                <w:color w:val="000000"/>
                <w:lang w:eastAsia="pl-PL"/>
              </w:rPr>
            </w:pPr>
          </w:p>
        </w:tc>
      </w:tr>
      <w:tr w:rsidR="00AA5BB8" w:rsidRPr="00E33847" w14:paraId="1D15E25D" w14:textId="77777777" w:rsidTr="00174BF7">
        <w:trPr>
          <w:trHeight w:val="285"/>
        </w:trPr>
        <w:tc>
          <w:tcPr>
            <w:tcW w:w="404" w:type="dxa"/>
            <w:tcBorders>
              <w:top w:val="nil"/>
              <w:left w:val="single" w:sz="4" w:space="0" w:color="auto"/>
              <w:bottom w:val="single" w:sz="4" w:space="0" w:color="auto"/>
              <w:right w:val="single" w:sz="4" w:space="0" w:color="auto"/>
            </w:tcBorders>
            <w:shd w:val="clear" w:color="auto" w:fill="auto"/>
            <w:vAlign w:val="center"/>
          </w:tcPr>
          <w:p w14:paraId="4FE4BF27" w14:textId="77777777" w:rsidR="00AA5BB8" w:rsidRPr="00E33847" w:rsidRDefault="00AA5BB8" w:rsidP="00AA5BB8">
            <w:pPr>
              <w:spacing w:after="0" w:line="240" w:lineRule="auto"/>
              <w:jc w:val="center"/>
              <w:rPr>
                <w:rFonts w:asciiTheme="minorHAnsi" w:hAnsiTheme="minorHAnsi" w:cstheme="minorHAnsi"/>
                <w:color w:val="000000"/>
                <w:lang w:eastAsia="pl-PL"/>
              </w:rPr>
            </w:pPr>
          </w:p>
        </w:tc>
        <w:tc>
          <w:tcPr>
            <w:tcW w:w="4728" w:type="dxa"/>
            <w:tcBorders>
              <w:top w:val="nil"/>
              <w:left w:val="nil"/>
              <w:bottom w:val="single" w:sz="4" w:space="0" w:color="auto"/>
              <w:right w:val="single" w:sz="4" w:space="0" w:color="auto"/>
            </w:tcBorders>
            <w:shd w:val="clear" w:color="auto" w:fill="auto"/>
          </w:tcPr>
          <w:p w14:paraId="15861F93" w14:textId="0FF9FBEC" w:rsidR="00AA5BB8" w:rsidRPr="00E33847" w:rsidRDefault="00AA5BB8" w:rsidP="00AA5BB8">
            <w:pPr>
              <w:spacing w:after="0" w:line="240" w:lineRule="auto"/>
              <w:rPr>
                <w:rFonts w:asciiTheme="minorHAnsi" w:hAnsiTheme="minorHAnsi" w:cstheme="minorHAnsi"/>
                <w:b/>
                <w:bCs/>
              </w:rPr>
            </w:pPr>
            <w:r w:rsidRPr="00E33847">
              <w:rPr>
                <w:rFonts w:asciiTheme="minorHAnsi" w:hAnsiTheme="minorHAnsi" w:cstheme="minorHAnsi"/>
                <w:b/>
                <w:bCs/>
              </w:rPr>
              <w:t>Przedmiot ubezpieczenia  - wyposażenie, księgozbiory, EEI&gt; 7 lat, nakłady adaptacyjne</w:t>
            </w:r>
          </w:p>
        </w:tc>
        <w:tc>
          <w:tcPr>
            <w:tcW w:w="1678" w:type="dxa"/>
            <w:tcBorders>
              <w:top w:val="nil"/>
              <w:left w:val="nil"/>
              <w:bottom w:val="single" w:sz="4" w:space="0" w:color="auto"/>
              <w:right w:val="single" w:sz="4" w:space="0" w:color="auto"/>
            </w:tcBorders>
            <w:shd w:val="clear" w:color="auto" w:fill="auto"/>
            <w:noWrap/>
          </w:tcPr>
          <w:p w14:paraId="55760D2A" w14:textId="77777777" w:rsidR="00AA5BB8" w:rsidRPr="00E33847" w:rsidRDefault="00AA5BB8" w:rsidP="00AA5BB8">
            <w:pPr>
              <w:spacing w:after="0" w:line="240" w:lineRule="auto"/>
              <w:rPr>
                <w:rFonts w:asciiTheme="minorHAnsi" w:hAnsiTheme="minorHAnsi" w:cstheme="minorHAnsi"/>
              </w:rPr>
            </w:pPr>
          </w:p>
        </w:tc>
        <w:tc>
          <w:tcPr>
            <w:tcW w:w="1710" w:type="dxa"/>
            <w:tcBorders>
              <w:top w:val="single" w:sz="4" w:space="0" w:color="auto"/>
              <w:left w:val="nil"/>
              <w:bottom w:val="single" w:sz="4" w:space="0" w:color="auto"/>
              <w:right w:val="single" w:sz="4" w:space="0" w:color="auto"/>
            </w:tcBorders>
            <w:shd w:val="clear" w:color="auto" w:fill="auto"/>
          </w:tcPr>
          <w:p w14:paraId="2CE3D807" w14:textId="77777777" w:rsidR="00AA5BB8" w:rsidRPr="00E33847" w:rsidRDefault="00AA5BB8" w:rsidP="00AA5BB8">
            <w:pPr>
              <w:spacing w:after="100" w:afterAutospacing="1" w:line="240" w:lineRule="auto"/>
              <w:jc w:val="center"/>
              <w:rPr>
                <w:rFonts w:asciiTheme="minorHAnsi" w:hAnsiTheme="minorHAnsi" w:cstheme="minorHAnsi"/>
              </w:rPr>
            </w:pPr>
          </w:p>
        </w:tc>
        <w:tc>
          <w:tcPr>
            <w:tcW w:w="1440" w:type="dxa"/>
            <w:tcBorders>
              <w:top w:val="nil"/>
              <w:left w:val="nil"/>
              <w:bottom w:val="single" w:sz="4" w:space="0" w:color="auto"/>
              <w:right w:val="single" w:sz="4" w:space="0" w:color="auto"/>
            </w:tcBorders>
            <w:shd w:val="clear" w:color="auto" w:fill="auto"/>
            <w:noWrap/>
            <w:vAlign w:val="center"/>
          </w:tcPr>
          <w:p w14:paraId="3BE3613B" w14:textId="77777777" w:rsidR="00AA5BB8" w:rsidRPr="00E33847" w:rsidRDefault="00AA5BB8" w:rsidP="00AA5BB8">
            <w:pPr>
              <w:spacing w:after="100" w:afterAutospacing="1"/>
              <w:jc w:val="center"/>
              <w:rPr>
                <w:rFonts w:asciiTheme="minorHAnsi" w:hAnsiTheme="minorHAnsi" w:cstheme="minorHAnsi"/>
                <w:color w:val="000000"/>
              </w:rPr>
            </w:pPr>
          </w:p>
        </w:tc>
      </w:tr>
      <w:tr w:rsidR="00AA5BB8" w:rsidRPr="00E33847" w14:paraId="0CA87EA8" w14:textId="77777777" w:rsidTr="00174BF7">
        <w:trPr>
          <w:trHeight w:val="285"/>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0373DD50" w14:textId="77777777"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1</w:t>
            </w:r>
          </w:p>
        </w:tc>
        <w:tc>
          <w:tcPr>
            <w:tcW w:w="4728" w:type="dxa"/>
            <w:tcBorders>
              <w:top w:val="nil"/>
              <w:left w:val="nil"/>
              <w:bottom w:val="single" w:sz="4" w:space="0" w:color="auto"/>
              <w:right w:val="single" w:sz="4" w:space="0" w:color="auto"/>
            </w:tcBorders>
            <w:shd w:val="clear" w:color="auto" w:fill="auto"/>
            <w:hideMark/>
          </w:tcPr>
          <w:p w14:paraId="0EFE03F5" w14:textId="75FC0CDB" w:rsidR="00AA5BB8" w:rsidRPr="00E33847" w:rsidRDefault="00AA5BB8" w:rsidP="00AA5BB8">
            <w:pPr>
              <w:spacing w:after="0" w:line="240" w:lineRule="auto"/>
              <w:rPr>
                <w:rFonts w:asciiTheme="minorHAnsi" w:hAnsiTheme="minorHAnsi" w:cstheme="minorHAnsi"/>
                <w:color w:val="000000"/>
                <w:lang w:eastAsia="pl-PL"/>
              </w:rPr>
            </w:pPr>
            <w:r w:rsidRPr="00E33847">
              <w:rPr>
                <w:rFonts w:asciiTheme="minorHAnsi" w:hAnsiTheme="minorHAnsi" w:cstheme="minorHAnsi"/>
              </w:rPr>
              <w:t>tabela nr 1 - Szamotuły, Rynek 10</w:t>
            </w:r>
          </w:p>
        </w:tc>
        <w:tc>
          <w:tcPr>
            <w:tcW w:w="1678" w:type="dxa"/>
            <w:tcBorders>
              <w:top w:val="nil"/>
              <w:left w:val="nil"/>
              <w:bottom w:val="single" w:sz="4" w:space="0" w:color="auto"/>
              <w:right w:val="single" w:sz="4" w:space="0" w:color="auto"/>
            </w:tcBorders>
            <w:shd w:val="clear" w:color="auto" w:fill="auto"/>
            <w:noWrap/>
            <w:hideMark/>
          </w:tcPr>
          <w:p w14:paraId="41EA82D4" w14:textId="19BE09D5" w:rsidR="00AA5BB8" w:rsidRPr="00E33847" w:rsidRDefault="00AA5BB8" w:rsidP="00AA5BB8">
            <w:pPr>
              <w:spacing w:after="0" w:line="240" w:lineRule="auto"/>
              <w:rPr>
                <w:rFonts w:asciiTheme="minorHAnsi" w:hAnsiTheme="minorHAnsi" w:cstheme="minorHAnsi"/>
                <w:color w:val="000000"/>
                <w:lang w:eastAsia="pl-PL"/>
              </w:rPr>
            </w:pPr>
            <w:r w:rsidRPr="00E33847">
              <w:rPr>
                <w:rFonts w:asciiTheme="minorHAnsi" w:hAnsiTheme="minorHAnsi" w:cstheme="minorHAnsi"/>
              </w:rPr>
              <w:t>księgowa brutto</w:t>
            </w:r>
          </w:p>
        </w:tc>
        <w:tc>
          <w:tcPr>
            <w:tcW w:w="1710" w:type="dxa"/>
            <w:tcBorders>
              <w:top w:val="single" w:sz="4" w:space="0" w:color="auto"/>
              <w:left w:val="nil"/>
              <w:bottom w:val="single" w:sz="4" w:space="0" w:color="auto"/>
              <w:right w:val="single" w:sz="4" w:space="0" w:color="auto"/>
            </w:tcBorders>
            <w:shd w:val="clear" w:color="auto" w:fill="auto"/>
            <w:hideMark/>
          </w:tcPr>
          <w:p w14:paraId="5CA9DB07" w14:textId="548010EB" w:rsidR="00AA5BB8" w:rsidRPr="00E33847" w:rsidRDefault="00AA5BB8" w:rsidP="00AA5BB8">
            <w:pPr>
              <w:spacing w:after="100" w:afterAutospacing="1" w:line="240" w:lineRule="auto"/>
              <w:jc w:val="center"/>
              <w:rPr>
                <w:rFonts w:asciiTheme="minorHAnsi" w:hAnsiTheme="minorHAnsi" w:cstheme="minorHAnsi"/>
                <w:color w:val="000000"/>
                <w:lang w:eastAsia="pl-PL"/>
              </w:rPr>
            </w:pPr>
            <w:r w:rsidRPr="00E33847">
              <w:rPr>
                <w:rFonts w:asciiTheme="minorHAnsi" w:hAnsiTheme="minorHAnsi" w:cstheme="minorHAnsi"/>
              </w:rPr>
              <w:t>sumy stałe</w:t>
            </w:r>
          </w:p>
        </w:tc>
        <w:tc>
          <w:tcPr>
            <w:tcW w:w="1440" w:type="dxa"/>
            <w:tcBorders>
              <w:top w:val="nil"/>
              <w:left w:val="nil"/>
              <w:bottom w:val="single" w:sz="4" w:space="0" w:color="auto"/>
              <w:right w:val="single" w:sz="4" w:space="0" w:color="auto"/>
            </w:tcBorders>
            <w:shd w:val="clear" w:color="auto" w:fill="auto"/>
            <w:noWrap/>
            <w:vAlign w:val="center"/>
            <w:hideMark/>
          </w:tcPr>
          <w:p w14:paraId="7B44777A" w14:textId="58177296" w:rsidR="00AA5BB8" w:rsidRPr="00E33847" w:rsidRDefault="00AA5BB8" w:rsidP="00AA5BB8">
            <w:pPr>
              <w:spacing w:after="100" w:afterAutospacing="1"/>
              <w:jc w:val="center"/>
              <w:rPr>
                <w:rFonts w:asciiTheme="minorHAnsi" w:hAnsiTheme="minorHAnsi" w:cstheme="minorHAnsi"/>
                <w:color w:val="000000"/>
              </w:rPr>
            </w:pPr>
            <w:r w:rsidRPr="00E33847">
              <w:rPr>
                <w:rFonts w:asciiTheme="minorHAnsi" w:hAnsiTheme="minorHAnsi" w:cstheme="minorHAnsi"/>
                <w:color w:val="000000"/>
              </w:rPr>
              <w:t>1 397 260,00</w:t>
            </w:r>
          </w:p>
        </w:tc>
      </w:tr>
      <w:tr w:rsidR="00AA5BB8" w:rsidRPr="00E33847" w14:paraId="2E93C5DE" w14:textId="77777777" w:rsidTr="00174BF7">
        <w:trPr>
          <w:trHeight w:val="39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370FA5E9" w14:textId="77777777"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2</w:t>
            </w:r>
          </w:p>
        </w:tc>
        <w:tc>
          <w:tcPr>
            <w:tcW w:w="4728" w:type="dxa"/>
            <w:tcBorders>
              <w:top w:val="nil"/>
              <w:left w:val="nil"/>
              <w:bottom w:val="single" w:sz="4" w:space="0" w:color="auto"/>
              <w:right w:val="single" w:sz="4" w:space="0" w:color="auto"/>
            </w:tcBorders>
            <w:shd w:val="clear" w:color="auto" w:fill="auto"/>
            <w:hideMark/>
          </w:tcPr>
          <w:p w14:paraId="6E5C9BEE" w14:textId="4FB1D91A" w:rsidR="00AA5BB8" w:rsidRPr="00E33847" w:rsidRDefault="00AA5BB8" w:rsidP="00AA5BB8">
            <w:pPr>
              <w:spacing w:after="0" w:line="240" w:lineRule="auto"/>
              <w:rPr>
                <w:rFonts w:asciiTheme="minorHAnsi" w:hAnsiTheme="minorHAnsi" w:cstheme="minorHAnsi"/>
                <w:color w:val="000000"/>
                <w:lang w:eastAsia="pl-PL"/>
              </w:rPr>
            </w:pPr>
            <w:r w:rsidRPr="00E33847">
              <w:rPr>
                <w:rFonts w:asciiTheme="minorHAnsi" w:hAnsiTheme="minorHAnsi" w:cstheme="minorHAnsi"/>
              </w:rPr>
              <w:t>tabela nr 2 - Szamotuły, Łąkowa 9</w:t>
            </w:r>
          </w:p>
        </w:tc>
        <w:tc>
          <w:tcPr>
            <w:tcW w:w="1678" w:type="dxa"/>
            <w:tcBorders>
              <w:top w:val="nil"/>
              <w:left w:val="nil"/>
              <w:bottom w:val="single" w:sz="4" w:space="0" w:color="auto"/>
              <w:right w:val="single" w:sz="4" w:space="0" w:color="auto"/>
            </w:tcBorders>
            <w:shd w:val="clear" w:color="auto" w:fill="auto"/>
            <w:noWrap/>
            <w:hideMark/>
          </w:tcPr>
          <w:p w14:paraId="71D6F3D1" w14:textId="7F3E23B2" w:rsidR="00AA5BB8" w:rsidRPr="00E33847" w:rsidRDefault="00AA5BB8" w:rsidP="00AA5BB8">
            <w:pPr>
              <w:spacing w:after="0" w:line="240" w:lineRule="auto"/>
              <w:rPr>
                <w:rFonts w:asciiTheme="minorHAnsi" w:hAnsiTheme="minorHAnsi" w:cstheme="minorHAnsi"/>
                <w:color w:val="000000"/>
                <w:lang w:eastAsia="pl-PL"/>
              </w:rPr>
            </w:pPr>
            <w:r w:rsidRPr="00E33847">
              <w:rPr>
                <w:rFonts w:asciiTheme="minorHAnsi" w:hAnsiTheme="minorHAnsi" w:cstheme="minorHAnsi"/>
              </w:rPr>
              <w:t>księgowa brutto</w:t>
            </w:r>
          </w:p>
        </w:tc>
        <w:tc>
          <w:tcPr>
            <w:tcW w:w="1710" w:type="dxa"/>
            <w:tcBorders>
              <w:top w:val="single" w:sz="4" w:space="0" w:color="auto"/>
              <w:left w:val="nil"/>
              <w:bottom w:val="single" w:sz="4" w:space="0" w:color="auto"/>
              <w:right w:val="single" w:sz="4" w:space="0" w:color="auto"/>
            </w:tcBorders>
            <w:shd w:val="clear" w:color="auto" w:fill="auto"/>
            <w:hideMark/>
          </w:tcPr>
          <w:p w14:paraId="5E548A97" w14:textId="401C34D8"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rPr>
              <w:t>sumy stałe</w:t>
            </w:r>
          </w:p>
        </w:tc>
        <w:tc>
          <w:tcPr>
            <w:tcW w:w="1440" w:type="dxa"/>
            <w:tcBorders>
              <w:top w:val="nil"/>
              <w:left w:val="nil"/>
              <w:bottom w:val="single" w:sz="4" w:space="0" w:color="auto"/>
              <w:right w:val="single" w:sz="4" w:space="0" w:color="auto"/>
            </w:tcBorders>
            <w:shd w:val="clear" w:color="auto" w:fill="auto"/>
            <w:noWrap/>
            <w:vAlign w:val="center"/>
            <w:hideMark/>
          </w:tcPr>
          <w:p w14:paraId="6C55B1D2" w14:textId="3EF37DCA" w:rsidR="00AA5BB8" w:rsidRPr="00E33847" w:rsidRDefault="00AA5BB8" w:rsidP="00AA5BB8">
            <w:pPr>
              <w:spacing w:after="100" w:afterAutospacing="1"/>
              <w:jc w:val="center"/>
              <w:rPr>
                <w:rFonts w:asciiTheme="minorHAnsi" w:hAnsiTheme="minorHAnsi" w:cstheme="minorHAnsi"/>
                <w:color w:val="000000"/>
              </w:rPr>
            </w:pPr>
            <w:r w:rsidRPr="00E33847">
              <w:rPr>
                <w:rFonts w:asciiTheme="minorHAnsi" w:hAnsiTheme="minorHAnsi" w:cstheme="minorHAnsi"/>
                <w:color w:val="000000"/>
              </w:rPr>
              <w:t>220 860,62</w:t>
            </w:r>
          </w:p>
        </w:tc>
      </w:tr>
      <w:tr w:rsidR="00AA5BB8" w:rsidRPr="00E33847" w14:paraId="27775C91" w14:textId="77777777" w:rsidTr="00174BF7">
        <w:trPr>
          <w:trHeight w:val="39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761AA3CC" w14:textId="77777777"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3</w:t>
            </w:r>
          </w:p>
        </w:tc>
        <w:tc>
          <w:tcPr>
            <w:tcW w:w="4728" w:type="dxa"/>
            <w:tcBorders>
              <w:top w:val="nil"/>
              <w:left w:val="nil"/>
              <w:bottom w:val="single" w:sz="4" w:space="0" w:color="auto"/>
              <w:right w:val="single" w:sz="4" w:space="0" w:color="auto"/>
            </w:tcBorders>
            <w:shd w:val="clear" w:color="auto" w:fill="auto"/>
            <w:hideMark/>
          </w:tcPr>
          <w:p w14:paraId="770AB441" w14:textId="68AE2915" w:rsidR="00AA5BB8" w:rsidRPr="00E33847" w:rsidRDefault="00AA5BB8" w:rsidP="00AA5BB8">
            <w:pPr>
              <w:spacing w:after="0" w:line="240" w:lineRule="auto"/>
              <w:rPr>
                <w:rFonts w:asciiTheme="minorHAnsi" w:hAnsiTheme="minorHAnsi" w:cstheme="minorHAnsi"/>
                <w:color w:val="000000"/>
                <w:lang w:eastAsia="pl-PL"/>
              </w:rPr>
            </w:pPr>
            <w:r w:rsidRPr="00E33847">
              <w:rPr>
                <w:rFonts w:asciiTheme="minorHAnsi" w:hAnsiTheme="minorHAnsi" w:cstheme="minorHAnsi"/>
              </w:rPr>
              <w:t>tabela nr 3 - Pamiątkowo, Szkolna 13</w:t>
            </w:r>
          </w:p>
        </w:tc>
        <w:tc>
          <w:tcPr>
            <w:tcW w:w="1678" w:type="dxa"/>
            <w:tcBorders>
              <w:top w:val="nil"/>
              <w:left w:val="nil"/>
              <w:bottom w:val="single" w:sz="4" w:space="0" w:color="auto"/>
              <w:right w:val="single" w:sz="4" w:space="0" w:color="auto"/>
            </w:tcBorders>
            <w:shd w:val="clear" w:color="auto" w:fill="auto"/>
            <w:noWrap/>
            <w:hideMark/>
          </w:tcPr>
          <w:p w14:paraId="70B21839" w14:textId="0C90E5F0" w:rsidR="00AA5BB8" w:rsidRPr="00E33847" w:rsidRDefault="00AA5BB8" w:rsidP="00AA5BB8">
            <w:pPr>
              <w:spacing w:after="0" w:line="240" w:lineRule="auto"/>
              <w:rPr>
                <w:rFonts w:asciiTheme="minorHAnsi" w:hAnsiTheme="minorHAnsi" w:cstheme="minorHAnsi"/>
                <w:color w:val="000000"/>
                <w:lang w:eastAsia="pl-PL"/>
              </w:rPr>
            </w:pPr>
            <w:r w:rsidRPr="00E33847">
              <w:rPr>
                <w:rFonts w:asciiTheme="minorHAnsi" w:hAnsiTheme="minorHAnsi" w:cstheme="minorHAnsi"/>
              </w:rPr>
              <w:t>księgowa brutto</w:t>
            </w:r>
          </w:p>
        </w:tc>
        <w:tc>
          <w:tcPr>
            <w:tcW w:w="1710" w:type="dxa"/>
            <w:tcBorders>
              <w:top w:val="single" w:sz="4" w:space="0" w:color="auto"/>
              <w:left w:val="nil"/>
              <w:bottom w:val="single" w:sz="4" w:space="0" w:color="auto"/>
              <w:right w:val="single" w:sz="4" w:space="0" w:color="auto"/>
            </w:tcBorders>
            <w:shd w:val="clear" w:color="auto" w:fill="auto"/>
            <w:hideMark/>
          </w:tcPr>
          <w:p w14:paraId="7B583139" w14:textId="67971269"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rPr>
              <w:t>sumy stałe</w:t>
            </w:r>
          </w:p>
        </w:tc>
        <w:tc>
          <w:tcPr>
            <w:tcW w:w="1440" w:type="dxa"/>
            <w:tcBorders>
              <w:top w:val="nil"/>
              <w:left w:val="nil"/>
              <w:bottom w:val="single" w:sz="4" w:space="0" w:color="auto"/>
              <w:right w:val="single" w:sz="4" w:space="0" w:color="auto"/>
            </w:tcBorders>
            <w:shd w:val="clear" w:color="auto" w:fill="auto"/>
            <w:noWrap/>
            <w:vAlign w:val="center"/>
            <w:hideMark/>
          </w:tcPr>
          <w:p w14:paraId="016554EB" w14:textId="54487EF2" w:rsidR="00AA5BB8" w:rsidRPr="00E33847" w:rsidRDefault="00AA5BB8" w:rsidP="00AA5BB8">
            <w:pPr>
              <w:spacing w:after="100" w:afterAutospacing="1"/>
              <w:jc w:val="center"/>
              <w:rPr>
                <w:rFonts w:asciiTheme="minorHAnsi" w:hAnsiTheme="minorHAnsi" w:cstheme="minorHAnsi"/>
                <w:color w:val="000000"/>
              </w:rPr>
            </w:pPr>
            <w:r w:rsidRPr="00E33847">
              <w:rPr>
                <w:rFonts w:asciiTheme="minorHAnsi" w:hAnsiTheme="minorHAnsi" w:cstheme="minorHAnsi"/>
                <w:color w:val="000000"/>
              </w:rPr>
              <w:t>304 383,24</w:t>
            </w:r>
          </w:p>
        </w:tc>
      </w:tr>
      <w:tr w:rsidR="00AA5BB8" w:rsidRPr="00E33847" w14:paraId="05D0F3F3" w14:textId="77777777" w:rsidTr="00174BF7">
        <w:trPr>
          <w:trHeight w:val="39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2926EC10" w14:textId="77777777"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4</w:t>
            </w:r>
          </w:p>
        </w:tc>
        <w:tc>
          <w:tcPr>
            <w:tcW w:w="4728" w:type="dxa"/>
            <w:tcBorders>
              <w:top w:val="nil"/>
              <w:left w:val="nil"/>
              <w:bottom w:val="single" w:sz="4" w:space="0" w:color="auto"/>
              <w:right w:val="single" w:sz="4" w:space="0" w:color="auto"/>
            </w:tcBorders>
            <w:shd w:val="clear" w:color="auto" w:fill="auto"/>
            <w:hideMark/>
          </w:tcPr>
          <w:p w14:paraId="553AE86E" w14:textId="5D9FB1A9" w:rsidR="00AA5BB8" w:rsidRPr="00E33847" w:rsidRDefault="00AA5BB8" w:rsidP="00AA5BB8">
            <w:pPr>
              <w:spacing w:after="0" w:line="240" w:lineRule="auto"/>
              <w:rPr>
                <w:rFonts w:asciiTheme="minorHAnsi" w:hAnsiTheme="minorHAnsi" w:cstheme="minorHAnsi"/>
                <w:color w:val="000000"/>
                <w:lang w:eastAsia="pl-PL"/>
              </w:rPr>
            </w:pPr>
            <w:r w:rsidRPr="00E33847">
              <w:rPr>
                <w:rFonts w:asciiTheme="minorHAnsi" w:hAnsiTheme="minorHAnsi" w:cstheme="minorHAnsi"/>
              </w:rPr>
              <w:t>tabela nr 4 -Otorowo, Łąkowa 2</w:t>
            </w:r>
          </w:p>
        </w:tc>
        <w:tc>
          <w:tcPr>
            <w:tcW w:w="1678" w:type="dxa"/>
            <w:tcBorders>
              <w:top w:val="nil"/>
              <w:left w:val="nil"/>
              <w:bottom w:val="single" w:sz="4" w:space="0" w:color="auto"/>
              <w:right w:val="single" w:sz="4" w:space="0" w:color="auto"/>
            </w:tcBorders>
            <w:shd w:val="clear" w:color="auto" w:fill="auto"/>
            <w:noWrap/>
            <w:hideMark/>
          </w:tcPr>
          <w:p w14:paraId="4FF3B883" w14:textId="0E2430E4" w:rsidR="00AA5BB8" w:rsidRPr="00E33847" w:rsidRDefault="00AA5BB8" w:rsidP="00AA5BB8">
            <w:pPr>
              <w:spacing w:after="0" w:line="240" w:lineRule="auto"/>
              <w:rPr>
                <w:rFonts w:asciiTheme="minorHAnsi" w:hAnsiTheme="minorHAnsi" w:cstheme="minorHAnsi"/>
                <w:color w:val="000000"/>
                <w:lang w:eastAsia="pl-PL"/>
              </w:rPr>
            </w:pPr>
            <w:r w:rsidRPr="00E33847">
              <w:rPr>
                <w:rFonts w:asciiTheme="minorHAnsi" w:hAnsiTheme="minorHAnsi" w:cstheme="minorHAnsi"/>
              </w:rPr>
              <w:t>księgowa brutto</w:t>
            </w:r>
          </w:p>
        </w:tc>
        <w:tc>
          <w:tcPr>
            <w:tcW w:w="1710" w:type="dxa"/>
            <w:tcBorders>
              <w:top w:val="single" w:sz="4" w:space="0" w:color="auto"/>
              <w:left w:val="nil"/>
              <w:bottom w:val="single" w:sz="4" w:space="0" w:color="auto"/>
              <w:right w:val="single" w:sz="4" w:space="0" w:color="auto"/>
            </w:tcBorders>
            <w:shd w:val="clear" w:color="auto" w:fill="auto"/>
            <w:hideMark/>
          </w:tcPr>
          <w:p w14:paraId="53FA5500" w14:textId="130C4B14"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rPr>
              <w:t>sumy stałe</w:t>
            </w:r>
          </w:p>
        </w:tc>
        <w:tc>
          <w:tcPr>
            <w:tcW w:w="1440" w:type="dxa"/>
            <w:tcBorders>
              <w:top w:val="nil"/>
              <w:left w:val="nil"/>
              <w:bottom w:val="single" w:sz="4" w:space="0" w:color="auto"/>
              <w:right w:val="single" w:sz="4" w:space="0" w:color="auto"/>
            </w:tcBorders>
            <w:shd w:val="clear" w:color="auto" w:fill="auto"/>
            <w:noWrap/>
            <w:vAlign w:val="center"/>
            <w:hideMark/>
          </w:tcPr>
          <w:p w14:paraId="459BD1EB" w14:textId="7CFD953A" w:rsidR="00AA5BB8" w:rsidRPr="00E33847" w:rsidRDefault="00AA5BB8" w:rsidP="00AA5BB8">
            <w:pPr>
              <w:spacing w:after="100" w:afterAutospacing="1"/>
              <w:jc w:val="center"/>
              <w:rPr>
                <w:rFonts w:asciiTheme="minorHAnsi" w:hAnsiTheme="minorHAnsi" w:cstheme="minorHAnsi"/>
                <w:color w:val="000000"/>
              </w:rPr>
            </w:pPr>
            <w:r w:rsidRPr="00E33847">
              <w:rPr>
                <w:rFonts w:asciiTheme="minorHAnsi" w:hAnsiTheme="minorHAnsi" w:cstheme="minorHAnsi"/>
                <w:color w:val="000000"/>
              </w:rPr>
              <w:t>234 837,65</w:t>
            </w:r>
          </w:p>
        </w:tc>
      </w:tr>
      <w:tr w:rsidR="00AA5BB8" w:rsidRPr="00E33847" w14:paraId="47BAE65C" w14:textId="77777777" w:rsidTr="00174BF7">
        <w:trPr>
          <w:trHeight w:val="39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3C2B6102" w14:textId="77777777" w:rsidR="00AA5BB8" w:rsidRPr="00E33847" w:rsidRDefault="00AA5BB8" w:rsidP="00AA5BB8">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 </w:t>
            </w:r>
          </w:p>
        </w:tc>
        <w:tc>
          <w:tcPr>
            <w:tcW w:w="4728" w:type="dxa"/>
            <w:tcBorders>
              <w:top w:val="nil"/>
              <w:left w:val="nil"/>
              <w:bottom w:val="single" w:sz="4" w:space="0" w:color="auto"/>
              <w:right w:val="single" w:sz="4" w:space="0" w:color="auto"/>
            </w:tcBorders>
            <w:shd w:val="clear" w:color="auto" w:fill="auto"/>
            <w:hideMark/>
          </w:tcPr>
          <w:p w14:paraId="67355840" w14:textId="4F5DBF47" w:rsidR="00AA5BB8" w:rsidRPr="00E33847" w:rsidRDefault="00AA5BB8" w:rsidP="00AA5BB8">
            <w:pPr>
              <w:spacing w:after="0" w:line="240" w:lineRule="auto"/>
              <w:rPr>
                <w:rFonts w:asciiTheme="minorHAnsi" w:hAnsiTheme="minorHAnsi" w:cstheme="minorHAnsi"/>
                <w:color w:val="000000"/>
                <w:lang w:eastAsia="pl-PL"/>
              </w:rPr>
            </w:pPr>
            <w:r w:rsidRPr="00E33847">
              <w:rPr>
                <w:rFonts w:asciiTheme="minorHAnsi" w:hAnsiTheme="minorHAnsi" w:cstheme="minorHAnsi"/>
              </w:rPr>
              <w:t>Razem:</w:t>
            </w:r>
          </w:p>
        </w:tc>
        <w:tc>
          <w:tcPr>
            <w:tcW w:w="1678" w:type="dxa"/>
            <w:tcBorders>
              <w:top w:val="nil"/>
              <w:left w:val="nil"/>
              <w:bottom w:val="single" w:sz="4" w:space="0" w:color="auto"/>
              <w:right w:val="single" w:sz="4" w:space="0" w:color="auto"/>
            </w:tcBorders>
            <w:shd w:val="clear" w:color="auto" w:fill="auto"/>
            <w:hideMark/>
          </w:tcPr>
          <w:p w14:paraId="048776E1" w14:textId="5A7FDDDC" w:rsidR="00AA5BB8" w:rsidRPr="00E33847" w:rsidRDefault="00AA5BB8" w:rsidP="00AA5BB8">
            <w:pPr>
              <w:spacing w:after="0" w:line="240" w:lineRule="auto"/>
              <w:jc w:val="center"/>
              <w:rPr>
                <w:rFonts w:asciiTheme="minorHAnsi" w:hAnsiTheme="minorHAnsi" w:cstheme="minorHAnsi"/>
                <w:color w:val="000000"/>
                <w:lang w:eastAsia="pl-PL"/>
              </w:rPr>
            </w:pPr>
          </w:p>
        </w:tc>
        <w:tc>
          <w:tcPr>
            <w:tcW w:w="1710" w:type="dxa"/>
            <w:tcBorders>
              <w:top w:val="single" w:sz="4" w:space="0" w:color="auto"/>
              <w:left w:val="nil"/>
              <w:bottom w:val="single" w:sz="4" w:space="0" w:color="auto"/>
              <w:right w:val="single" w:sz="4" w:space="0" w:color="auto"/>
            </w:tcBorders>
            <w:shd w:val="clear" w:color="auto" w:fill="auto"/>
            <w:hideMark/>
          </w:tcPr>
          <w:p w14:paraId="5BE8513B" w14:textId="766F1D4E" w:rsidR="00AA5BB8" w:rsidRPr="00E33847" w:rsidRDefault="00AA5BB8" w:rsidP="00AA5BB8">
            <w:pPr>
              <w:spacing w:after="0" w:line="240" w:lineRule="auto"/>
              <w:jc w:val="center"/>
              <w:rPr>
                <w:rFonts w:asciiTheme="minorHAnsi" w:hAnsiTheme="minorHAnsi" w:cstheme="minorHAnsi"/>
                <w:color w:val="000000"/>
                <w:lang w:eastAsia="pl-PL"/>
              </w:rPr>
            </w:pPr>
          </w:p>
        </w:tc>
        <w:tc>
          <w:tcPr>
            <w:tcW w:w="1440" w:type="dxa"/>
            <w:tcBorders>
              <w:top w:val="nil"/>
              <w:left w:val="nil"/>
              <w:bottom w:val="single" w:sz="4" w:space="0" w:color="auto"/>
              <w:right w:val="single" w:sz="4" w:space="0" w:color="auto"/>
            </w:tcBorders>
            <w:shd w:val="clear" w:color="auto" w:fill="auto"/>
            <w:noWrap/>
            <w:vAlign w:val="center"/>
            <w:hideMark/>
          </w:tcPr>
          <w:p w14:paraId="7A8126D0" w14:textId="2E17A7AA" w:rsidR="00AA5BB8" w:rsidRPr="00E33847" w:rsidRDefault="00AA5BB8" w:rsidP="00AA5BB8">
            <w:pPr>
              <w:spacing w:after="0"/>
              <w:jc w:val="center"/>
              <w:rPr>
                <w:rFonts w:asciiTheme="minorHAnsi" w:hAnsiTheme="minorHAnsi" w:cstheme="minorHAnsi"/>
                <w:b/>
                <w:bCs/>
                <w:color w:val="000000"/>
              </w:rPr>
            </w:pPr>
            <w:r w:rsidRPr="00E33847">
              <w:rPr>
                <w:rFonts w:asciiTheme="minorHAnsi" w:hAnsiTheme="minorHAnsi" w:cstheme="minorHAnsi"/>
                <w:b/>
                <w:bCs/>
                <w:color w:val="000000"/>
              </w:rPr>
              <w:t>2 157 341,51</w:t>
            </w:r>
          </w:p>
        </w:tc>
      </w:tr>
    </w:tbl>
    <w:p w14:paraId="6824275E" w14:textId="77777777" w:rsidR="004A17FE" w:rsidRPr="00E33847" w:rsidRDefault="004A17FE" w:rsidP="004A17FE">
      <w:pPr>
        <w:autoSpaceDE w:val="0"/>
        <w:autoSpaceDN w:val="0"/>
        <w:adjustRightInd w:val="0"/>
        <w:spacing w:after="0"/>
        <w:jc w:val="both"/>
        <w:rPr>
          <w:rFonts w:asciiTheme="minorHAnsi" w:hAnsiTheme="minorHAnsi" w:cstheme="minorHAnsi"/>
          <w:lang w:eastAsia="pl-PL"/>
        </w:rPr>
      </w:pPr>
    </w:p>
    <w:p w14:paraId="4E073A15" w14:textId="77777777" w:rsidR="009605F5" w:rsidRPr="00E33847" w:rsidRDefault="009605F5" w:rsidP="009605F5">
      <w:pPr>
        <w:spacing w:after="0"/>
        <w:ind w:left="-3"/>
        <w:jc w:val="both"/>
        <w:rPr>
          <w:rFonts w:asciiTheme="minorHAnsi" w:hAnsiTheme="minorHAnsi" w:cstheme="minorHAnsi"/>
          <w:b/>
        </w:rPr>
      </w:pPr>
      <w:r w:rsidRPr="00E33847">
        <w:rPr>
          <w:rFonts w:asciiTheme="minorHAnsi" w:hAnsiTheme="minorHAnsi" w:cstheme="minorHAnsi"/>
          <w:b/>
        </w:rPr>
        <w:t>Pozostałe przedmioty ubezpieczenia:</w:t>
      </w:r>
    </w:p>
    <w:p w14:paraId="43AD0127" w14:textId="77777777" w:rsidR="0077429A" w:rsidRPr="00E33847" w:rsidRDefault="00B53C01" w:rsidP="0077429A">
      <w:pPr>
        <w:spacing w:after="0"/>
        <w:jc w:val="both"/>
        <w:rPr>
          <w:rFonts w:asciiTheme="minorHAnsi" w:hAnsiTheme="minorHAnsi" w:cstheme="minorHAnsi"/>
        </w:rPr>
      </w:pPr>
      <w:r w:rsidRPr="00E33847">
        <w:rPr>
          <w:rFonts w:asciiTheme="minorHAnsi" w:hAnsiTheme="minorHAnsi" w:cstheme="minorHAnsi"/>
        </w:rPr>
        <w:t xml:space="preserve">- </w:t>
      </w:r>
      <w:r w:rsidR="0077429A" w:rsidRPr="00E33847">
        <w:rPr>
          <w:rFonts w:asciiTheme="minorHAnsi" w:hAnsiTheme="minorHAnsi" w:cstheme="minorHAnsi"/>
        </w:rPr>
        <w:t>środki obrotowe</w:t>
      </w:r>
    </w:p>
    <w:p w14:paraId="5F121D77" w14:textId="77777777" w:rsidR="0077429A" w:rsidRPr="00E33847" w:rsidRDefault="0077429A" w:rsidP="0077429A">
      <w:pPr>
        <w:spacing w:after="0"/>
        <w:ind w:left="-3" w:firstLine="711"/>
        <w:jc w:val="both"/>
        <w:rPr>
          <w:rFonts w:asciiTheme="minorHAnsi" w:hAnsiTheme="minorHAnsi" w:cstheme="minorHAnsi"/>
        </w:rPr>
      </w:pPr>
      <w:r w:rsidRPr="00E33847">
        <w:rPr>
          <w:rFonts w:asciiTheme="minorHAnsi" w:hAnsiTheme="minorHAnsi" w:cstheme="minorHAnsi"/>
        </w:rPr>
        <w:t xml:space="preserve">Suma ubezpieczenia: </w:t>
      </w:r>
      <w:r w:rsidRPr="00E33847">
        <w:rPr>
          <w:rFonts w:asciiTheme="minorHAnsi" w:hAnsiTheme="minorHAnsi" w:cstheme="minorHAnsi"/>
          <w:b/>
        </w:rPr>
        <w:t>20 000,00PLN</w:t>
      </w:r>
    </w:p>
    <w:p w14:paraId="55015870" w14:textId="77777777" w:rsidR="0077429A" w:rsidRPr="00E33847" w:rsidRDefault="0077429A" w:rsidP="0077429A">
      <w:pPr>
        <w:spacing w:after="0"/>
        <w:ind w:left="-3" w:firstLine="711"/>
        <w:jc w:val="both"/>
        <w:rPr>
          <w:rFonts w:asciiTheme="minorHAnsi" w:hAnsiTheme="minorHAnsi" w:cstheme="minorHAnsi"/>
        </w:rPr>
      </w:pPr>
      <w:r w:rsidRPr="00E33847">
        <w:rPr>
          <w:rFonts w:asciiTheme="minorHAnsi" w:hAnsiTheme="minorHAnsi" w:cstheme="minorHAnsi"/>
        </w:rPr>
        <w:t>System ubezpieczenia: pierwsze ryzyko</w:t>
      </w:r>
    </w:p>
    <w:p w14:paraId="2FAAA458" w14:textId="77777777" w:rsidR="0077429A" w:rsidRPr="00E33847" w:rsidRDefault="0077429A" w:rsidP="0077429A">
      <w:pPr>
        <w:spacing w:after="0"/>
        <w:ind w:left="-3" w:firstLine="711"/>
        <w:jc w:val="both"/>
        <w:rPr>
          <w:rFonts w:asciiTheme="minorHAnsi" w:hAnsiTheme="minorHAnsi" w:cstheme="minorHAnsi"/>
        </w:rPr>
      </w:pPr>
      <w:r w:rsidRPr="00E33847">
        <w:rPr>
          <w:rFonts w:asciiTheme="minorHAnsi" w:hAnsiTheme="minorHAnsi" w:cstheme="minorHAnsi"/>
        </w:rPr>
        <w:t>Odszkodowanie płatne wg cen zakupu</w:t>
      </w:r>
    </w:p>
    <w:p w14:paraId="406F8DC6" w14:textId="77777777" w:rsidR="0077429A" w:rsidRPr="00E33847" w:rsidRDefault="0077429A" w:rsidP="0077429A">
      <w:pPr>
        <w:spacing w:after="0"/>
        <w:ind w:left="-3"/>
        <w:jc w:val="both"/>
        <w:rPr>
          <w:rFonts w:asciiTheme="minorHAnsi" w:hAnsiTheme="minorHAnsi" w:cstheme="minorHAnsi"/>
        </w:rPr>
      </w:pPr>
      <w:r w:rsidRPr="00E33847">
        <w:rPr>
          <w:rFonts w:asciiTheme="minorHAnsi" w:hAnsiTheme="minorHAnsi" w:cstheme="minorHAnsi"/>
        </w:rPr>
        <w:t>- nakłady adaptacyjne</w:t>
      </w:r>
    </w:p>
    <w:p w14:paraId="129EBB8D" w14:textId="77777777" w:rsidR="0077429A" w:rsidRPr="00E33847" w:rsidRDefault="0077429A" w:rsidP="0077429A">
      <w:pPr>
        <w:spacing w:after="0"/>
        <w:ind w:left="-3" w:firstLine="711"/>
        <w:jc w:val="both"/>
        <w:rPr>
          <w:rFonts w:asciiTheme="minorHAnsi" w:hAnsiTheme="minorHAnsi" w:cstheme="minorHAnsi"/>
        </w:rPr>
      </w:pPr>
      <w:r w:rsidRPr="00E33847">
        <w:rPr>
          <w:rFonts w:asciiTheme="minorHAnsi" w:hAnsiTheme="minorHAnsi" w:cstheme="minorHAnsi"/>
        </w:rPr>
        <w:t xml:space="preserve">Suma ubezpieczenia: </w:t>
      </w:r>
      <w:r w:rsidRPr="00E33847">
        <w:rPr>
          <w:rFonts w:asciiTheme="minorHAnsi" w:hAnsiTheme="minorHAnsi" w:cstheme="minorHAnsi"/>
          <w:b/>
        </w:rPr>
        <w:t>20 000,00PLN</w:t>
      </w:r>
    </w:p>
    <w:p w14:paraId="6E8DC2CC" w14:textId="77777777" w:rsidR="0077429A" w:rsidRPr="00E33847" w:rsidRDefault="0077429A" w:rsidP="0077429A">
      <w:pPr>
        <w:spacing w:after="0"/>
        <w:ind w:left="-3" w:firstLine="711"/>
        <w:jc w:val="both"/>
        <w:rPr>
          <w:rFonts w:asciiTheme="minorHAnsi" w:hAnsiTheme="minorHAnsi" w:cstheme="minorHAnsi"/>
        </w:rPr>
      </w:pPr>
      <w:r w:rsidRPr="00E33847">
        <w:rPr>
          <w:rFonts w:asciiTheme="minorHAnsi" w:hAnsiTheme="minorHAnsi" w:cstheme="minorHAnsi"/>
        </w:rPr>
        <w:t>System ubezpieczenia: pierwsze ryzyko</w:t>
      </w:r>
    </w:p>
    <w:p w14:paraId="4F76FD40" w14:textId="77777777" w:rsidR="0077429A" w:rsidRPr="00E33847" w:rsidRDefault="0077429A" w:rsidP="0077429A">
      <w:pPr>
        <w:spacing w:after="0"/>
        <w:jc w:val="both"/>
        <w:rPr>
          <w:rFonts w:asciiTheme="minorHAnsi" w:hAnsiTheme="minorHAnsi" w:cstheme="minorHAnsi"/>
        </w:rPr>
      </w:pPr>
      <w:r w:rsidRPr="00E33847">
        <w:rPr>
          <w:rFonts w:asciiTheme="minorHAnsi" w:hAnsiTheme="minorHAnsi" w:cstheme="minorHAnsi"/>
        </w:rPr>
        <w:t xml:space="preserve"> mienie </w:t>
      </w:r>
      <w:proofErr w:type="spellStart"/>
      <w:r w:rsidRPr="00E33847">
        <w:rPr>
          <w:rFonts w:asciiTheme="minorHAnsi" w:hAnsiTheme="minorHAnsi" w:cstheme="minorHAnsi"/>
        </w:rPr>
        <w:t>niskocenne</w:t>
      </w:r>
      <w:proofErr w:type="spellEnd"/>
      <w:r w:rsidRPr="00E33847">
        <w:rPr>
          <w:rFonts w:asciiTheme="minorHAnsi" w:hAnsiTheme="minorHAnsi" w:cstheme="minorHAnsi"/>
        </w:rPr>
        <w:t xml:space="preserve"> </w:t>
      </w:r>
    </w:p>
    <w:p w14:paraId="22DE64E1" w14:textId="77777777" w:rsidR="0077429A" w:rsidRPr="00E33847" w:rsidRDefault="0077429A" w:rsidP="0077429A">
      <w:pPr>
        <w:spacing w:after="0"/>
        <w:ind w:left="-3" w:firstLine="711"/>
        <w:jc w:val="both"/>
        <w:rPr>
          <w:rFonts w:asciiTheme="minorHAnsi" w:hAnsiTheme="minorHAnsi" w:cstheme="minorHAnsi"/>
        </w:rPr>
      </w:pPr>
      <w:r w:rsidRPr="00E33847">
        <w:rPr>
          <w:rFonts w:asciiTheme="minorHAnsi" w:hAnsiTheme="minorHAnsi" w:cstheme="minorHAnsi"/>
        </w:rPr>
        <w:t xml:space="preserve">Suma ubezpieczenia: </w:t>
      </w:r>
      <w:r w:rsidRPr="00E33847">
        <w:rPr>
          <w:rFonts w:asciiTheme="minorHAnsi" w:hAnsiTheme="minorHAnsi" w:cstheme="minorHAnsi"/>
          <w:b/>
          <w:bCs/>
        </w:rPr>
        <w:t>20</w:t>
      </w:r>
      <w:r w:rsidRPr="00E33847">
        <w:rPr>
          <w:rFonts w:asciiTheme="minorHAnsi" w:hAnsiTheme="minorHAnsi" w:cstheme="minorHAnsi"/>
          <w:b/>
        </w:rPr>
        <w:t> 000,00PLN</w:t>
      </w:r>
    </w:p>
    <w:p w14:paraId="48D0E367" w14:textId="77777777" w:rsidR="0077429A" w:rsidRPr="00E33847" w:rsidRDefault="0077429A" w:rsidP="0077429A">
      <w:pPr>
        <w:spacing w:after="0"/>
        <w:ind w:left="-3" w:firstLine="711"/>
        <w:jc w:val="both"/>
        <w:rPr>
          <w:rFonts w:asciiTheme="minorHAnsi" w:hAnsiTheme="minorHAnsi" w:cstheme="minorHAnsi"/>
        </w:rPr>
      </w:pPr>
      <w:r w:rsidRPr="00E33847">
        <w:rPr>
          <w:rFonts w:asciiTheme="minorHAnsi" w:hAnsiTheme="minorHAnsi" w:cstheme="minorHAnsi"/>
        </w:rPr>
        <w:t>System ubezpieczenia: pierwsze ryzyko</w:t>
      </w:r>
    </w:p>
    <w:p w14:paraId="10B0D431" w14:textId="77777777" w:rsidR="0077429A" w:rsidRPr="00E33847" w:rsidRDefault="0077429A" w:rsidP="0077429A">
      <w:pPr>
        <w:spacing w:after="0"/>
        <w:jc w:val="both"/>
        <w:rPr>
          <w:rFonts w:asciiTheme="minorHAnsi" w:hAnsiTheme="minorHAnsi" w:cstheme="minorHAnsi"/>
          <w:b/>
          <w:sz w:val="24"/>
          <w:szCs w:val="24"/>
        </w:rPr>
      </w:pPr>
    </w:p>
    <w:p w14:paraId="77FF0B46" w14:textId="77777777" w:rsidR="00396C6E" w:rsidRPr="00E33847" w:rsidRDefault="00396C6E" w:rsidP="002E46B8">
      <w:pPr>
        <w:spacing w:after="0"/>
        <w:jc w:val="both"/>
        <w:rPr>
          <w:rFonts w:asciiTheme="minorHAnsi" w:hAnsiTheme="minorHAnsi" w:cstheme="minorHAnsi"/>
          <w:b/>
          <w:color w:val="17365D" w:themeColor="text2" w:themeShade="BF"/>
          <w:sz w:val="24"/>
          <w:szCs w:val="24"/>
          <w:u w:val="single"/>
        </w:rPr>
      </w:pPr>
      <w:r w:rsidRPr="00E33847">
        <w:rPr>
          <w:rFonts w:asciiTheme="minorHAnsi" w:hAnsiTheme="minorHAnsi" w:cstheme="minorHAnsi"/>
          <w:b/>
          <w:color w:val="17365D" w:themeColor="text2" w:themeShade="BF"/>
          <w:sz w:val="24"/>
          <w:szCs w:val="24"/>
          <w:u w:val="single"/>
        </w:rPr>
        <w:t>Polisa 5</w:t>
      </w:r>
    </w:p>
    <w:p w14:paraId="0E607418" w14:textId="21639700" w:rsidR="002E46B8" w:rsidRPr="00E33847" w:rsidRDefault="00C03431" w:rsidP="002E46B8">
      <w:pPr>
        <w:spacing w:after="0"/>
        <w:jc w:val="both"/>
        <w:rPr>
          <w:rFonts w:asciiTheme="minorHAnsi" w:hAnsiTheme="minorHAnsi" w:cstheme="minorHAnsi"/>
          <w:b/>
        </w:rPr>
      </w:pPr>
      <w:r w:rsidRPr="00E33847">
        <w:rPr>
          <w:rFonts w:asciiTheme="minorHAnsi" w:hAnsiTheme="minorHAnsi" w:cstheme="minorHAnsi"/>
          <w:b/>
        </w:rPr>
        <w:t>Ubezpieczający:</w:t>
      </w:r>
    </w:p>
    <w:p w14:paraId="25527358" w14:textId="77777777" w:rsidR="002E46B8" w:rsidRPr="00E33847" w:rsidRDefault="002E46B8" w:rsidP="002E46B8">
      <w:pPr>
        <w:spacing w:after="0"/>
        <w:jc w:val="both"/>
        <w:rPr>
          <w:rFonts w:asciiTheme="minorHAnsi" w:hAnsiTheme="minorHAnsi" w:cstheme="minorHAnsi"/>
        </w:rPr>
      </w:pPr>
      <w:r w:rsidRPr="00E33847">
        <w:rPr>
          <w:rFonts w:asciiTheme="minorHAnsi" w:hAnsiTheme="minorHAnsi" w:cstheme="minorHAnsi"/>
        </w:rPr>
        <w:t xml:space="preserve">Miasto i Gmina Szamotuły </w:t>
      </w:r>
    </w:p>
    <w:p w14:paraId="671FBA67" w14:textId="77777777" w:rsidR="002E46B8" w:rsidRPr="00E33847" w:rsidRDefault="002E46B8" w:rsidP="002E46B8">
      <w:pPr>
        <w:spacing w:after="0"/>
        <w:jc w:val="both"/>
        <w:rPr>
          <w:rFonts w:asciiTheme="minorHAnsi" w:hAnsiTheme="minorHAnsi" w:cstheme="minorHAnsi"/>
          <w:color w:val="000000"/>
          <w:lang w:eastAsia="pl-PL"/>
        </w:rPr>
      </w:pPr>
      <w:r w:rsidRPr="00E33847">
        <w:rPr>
          <w:rStyle w:val="searchitspanbold"/>
          <w:rFonts w:asciiTheme="minorHAnsi" w:hAnsiTheme="minorHAnsi" w:cstheme="minorHAnsi"/>
        </w:rPr>
        <w:t>64-500 Szamotuły, ul. Dworcowa 26</w:t>
      </w:r>
    </w:p>
    <w:p w14:paraId="473EED8A" w14:textId="77777777" w:rsidR="002E46B8" w:rsidRPr="00E33847" w:rsidRDefault="002E46B8" w:rsidP="002E46B8">
      <w:p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REGON  631258230</w:t>
      </w:r>
      <w:r w:rsidR="00E12947" w:rsidRPr="00E33847">
        <w:rPr>
          <w:rStyle w:val="searchitspanbold"/>
          <w:rFonts w:asciiTheme="minorHAnsi" w:hAnsiTheme="minorHAnsi" w:cstheme="minorHAnsi"/>
        </w:rPr>
        <w:t xml:space="preserve">, </w:t>
      </w:r>
      <w:r w:rsidRPr="00E33847">
        <w:rPr>
          <w:rStyle w:val="searchitspanbold"/>
          <w:rFonts w:asciiTheme="minorHAnsi" w:hAnsiTheme="minorHAnsi" w:cstheme="minorHAnsi"/>
        </w:rPr>
        <w:t>NIP 787-20-74-467</w:t>
      </w:r>
    </w:p>
    <w:p w14:paraId="542BA518" w14:textId="77777777" w:rsidR="002E46B8" w:rsidRPr="00E33847" w:rsidRDefault="002E46B8" w:rsidP="002E46B8">
      <w:pPr>
        <w:spacing w:after="0"/>
        <w:ind w:left="-3"/>
        <w:jc w:val="both"/>
        <w:rPr>
          <w:rFonts w:asciiTheme="minorHAnsi" w:hAnsiTheme="minorHAnsi" w:cstheme="minorHAnsi"/>
        </w:rPr>
      </w:pPr>
    </w:p>
    <w:p w14:paraId="29695B05" w14:textId="53FF0BEA" w:rsidR="002E46B8" w:rsidRPr="00E33847" w:rsidRDefault="00953584" w:rsidP="002E46B8">
      <w:pPr>
        <w:spacing w:after="0"/>
        <w:jc w:val="both"/>
        <w:rPr>
          <w:rFonts w:asciiTheme="minorHAnsi" w:hAnsiTheme="minorHAnsi" w:cstheme="minorHAnsi"/>
          <w:b/>
        </w:rPr>
      </w:pPr>
      <w:r w:rsidRPr="00E33847">
        <w:rPr>
          <w:rFonts w:asciiTheme="minorHAnsi" w:hAnsiTheme="minorHAnsi" w:cstheme="minorHAnsi"/>
          <w:b/>
        </w:rPr>
        <w:t>Ubezpieczony/Płatnik:</w:t>
      </w:r>
    </w:p>
    <w:p w14:paraId="1A5D6B4B" w14:textId="77777777" w:rsidR="00DA7CB1" w:rsidRPr="00E33847" w:rsidRDefault="00DA7CB1" w:rsidP="00DA7CB1">
      <w:p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 xml:space="preserve">Straż Miejska </w:t>
      </w:r>
    </w:p>
    <w:p w14:paraId="0CE9ED06" w14:textId="77777777" w:rsidR="00DA7CB1" w:rsidRPr="00E33847" w:rsidRDefault="00DA7CB1" w:rsidP="00DA7CB1">
      <w:p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64-500 Szamotuły, ul. Kościelna 6</w:t>
      </w:r>
    </w:p>
    <w:p w14:paraId="0536AB51" w14:textId="77777777" w:rsidR="00DA7CB1" w:rsidRPr="00E33847" w:rsidRDefault="00DA7CB1" w:rsidP="00DA7CB1">
      <w:pPr>
        <w:spacing w:after="0"/>
        <w:jc w:val="both"/>
        <w:rPr>
          <w:rFonts w:asciiTheme="minorHAnsi" w:hAnsiTheme="minorHAnsi" w:cstheme="minorHAnsi"/>
        </w:rPr>
      </w:pPr>
      <w:r w:rsidRPr="00E33847">
        <w:rPr>
          <w:rFonts w:asciiTheme="minorHAnsi" w:hAnsiTheme="minorHAnsi" w:cstheme="minorHAnsi"/>
          <w:color w:val="000000"/>
          <w:lang w:eastAsia="pl-PL"/>
        </w:rPr>
        <w:t xml:space="preserve">REGON: 301370178, </w:t>
      </w:r>
      <w:r w:rsidRPr="00E33847">
        <w:rPr>
          <w:rStyle w:val="searchitspanbold"/>
          <w:rFonts w:asciiTheme="minorHAnsi" w:hAnsiTheme="minorHAnsi" w:cstheme="minorHAnsi"/>
        </w:rPr>
        <w:t xml:space="preserve">NIP </w:t>
      </w:r>
      <w:r w:rsidRPr="00E33847">
        <w:rPr>
          <w:rFonts w:asciiTheme="minorHAnsi" w:hAnsiTheme="minorHAnsi" w:cstheme="minorHAnsi"/>
        </w:rPr>
        <w:t>7872083354</w:t>
      </w:r>
    </w:p>
    <w:p w14:paraId="042D3762" w14:textId="77777777" w:rsidR="00E541CC" w:rsidRPr="00E33847" w:rsidRDefault="00E541CC" w:rsidP="002E46B8">
      <w:pPr>
        <w:spacing w:after="0"/>
        <w:ind w:left="-3"/>
        <w:jc w:val="both"/>
        <w:rPr>
          <w:rStyle w:val="searchitspanbold"/>
          <w:rFonts w:asciiTheme="minorHAnsi" w:hAnsiTheme="minorHAnsi" w:cstheme="minorHAnsi"/>
        </w:rPr>
      </w:pPr>
    </w:p>
    <w:tbl>
      <w:tblPr>
        <w:tblW w:w="9580" w:type="dxa"/>
        <w:tblCellMar>
          <w:left w:w="70" w:type="dxa"/>
          <w:right w:w="70" w:type="dxa"/>
        </w:tblCellMar>
        <w:tblLook w:val="04A0" w:firstRow="1" w:lastRow="0" w:firstColumn="1" w:lastColumn="0" w:noHBand="0" w:noVBand="1"/>
      </w:tblPr>
      <w:tblGrid>
        <w:gridCol w:w="404"/>
        <w:gridCol w:w="4301"/>
        <w:gridCol w:w="1700"/>
        <w:gridCol w:w="1735"/>
        <w:gridCol w:w="1440"/>
      </w:tblGrid>
      <w:tr w:rsidR="00701F8A" w:rsidRPr="00E33847" w14:paraId="10A42DDA" w14:textId="77777777" w:rsidTr="00F10A17">
        <w:trPr>
          <w:trHeight w:val="285"/>
        </w:trPr>
        <w:tc>
          <w:tcPr>
            <w:tcW w:w="404"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55B2590E" w14:textId="77777777" w:rsidR="00701F8A" w:rsidRPr="00E33847" w:rsidRDefault="00701F8A" w:rsidP="00701F8A">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Lp.</w:t>
            </w:r>
          </w:p>
        </w:tc>
        <w:tc>
          <w:tcPr>
            <w:tcW w:w="4301"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360F5F9A" w14:textId="77777777" w:rsidR="00701F8A" w:rsidRPr="00E33847" w:rsidRDefault="00701F8A" w:rsidP="00701F8A">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Przedmiot ubezpieczenia</w:t>
            </w:r>
          </w:p>
          <w:p w14:paraId="06D377E8" w14:textId="5FCC40C3" w:rsidR="00130A87" w:rsidRPr="00E33847" w:rsidRDefault="00130A87" w:rsidP="00701F8A">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b/>
                <w:lang w:eastAsia="pl-PL"/>
              </w:rPr>
              <w:t>ZAŁĄCZNIK 3</w:t>
            </w:r>
            <w:r w:rsidR="00CB2F85" w:rsidRPr="00E33847">
              <w:rPr>
                <w:rFonts w:asciiTheme="minorHAnsi" w:hAnsiTheme="minorHAnsi" w:cstheme="minorHAnsi"/>
                <w:b/>
                <w:lang w:eastAsia="pl-PL"/>
              </w:rPr>
              <w:t xml:space="preserve"> do OPZ –</w:t>
            </w:r>
            <w:r w:rsidRPr="00E33847">
              <w:rPr>
                <w:rFonts w:asciiTheme="minorHAnsi" w:hAnsiTheme="minorHAnsi" w:cstheme="minorHAnsi"/>
                <w:b/>
                <w:lang w:eastAsia="pl-PL"/>
              </w:rPr>
              <w:t xml:space="preserve"> </w:t>
            </w:r>
            <w:r w:rsidR="00CB2F85" w:rsidRPr="00E33847">
              <w:rPr>
                <w:rFonts w:asciiTheme="minorHAnsi" w:hAnsiTheme="minorHAnsi" w:cstheme="minorHAnsi"/>
                <w:b/>
                <w:lang w:eastAsia="pl-PL"/>
              </w:rPr>
              <w:t xml:space="preserve">Arkusz </w:t>
            </w:r>
            <w:r w:rsidRPr="00E33847">
              <w:rPr>
                <w:rFonts w:asciiTheme="minorHAnsi" w:hAnsiTheme="minorHAnsi" w:cstheme="minorHAnsi"/>
                <w:b/>
                <w:lang w:eastAsia="pl-PL"/>
              </w:rPr>
              <w:t>Straż Miejska:</w:t>
            </w:r>
          </w:p>
        </w:tc>
        <w:tc>
          <w:tcPr>
            <w:tcW w:w="170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79ABB467" w14:textId="77777777" w:rsidR="00701F8A" w:rsidRPr="00E33847" w:rsidRDefault="00701F8A" w:rsidP="00701F8A">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Wartość ubezpieczeniowa</w:t>
            </w:r>
          </w:p>
        </w:tc>
        <w:tc>
          <w:tcPr>
            <w:tcW w:w="1735"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4B34CB4E" w14:textId="77777777" w:rsidR="00701F8A" w:rsidRPr="00E33847" w:rsidRDefault="00701F8A" w:rsidP="00701F8A">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System ubezpieczenia</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43683ACA" w14:textId="77777777" w:rsidR="00701F8A" w:rsidRPr="00E33847" w:rsidRDefault="00701F8A" w:rsidP="00701F8A">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Suma ubezpieczenia w zł</w:t>
            </w:r>
          </w:p>
        </w:tc>
      </w:tr>
      <w:tr w:rsidR="00701F8A" w:rsidRPr="00E33847" w14:paraId="0FD15FDD" w14:textId="77777777" w:rsidTr="00F10A17">
        <w:trPr>
          <w:trHeight w:val="285"/>
        </w:trPr>
        <w:tc>
          <w:tcPr>
            <w:tcW w:w="404" w:type="dxa"/>
            <w:vMerge/>
            <w:tcBorders>
              <w:top w:val="single" w:sz="4" w:space="0" w:color="auto"/>
              <w:left w:val="single" w:sz="4" w:space="0" w:color="auto"/>
              <w:bottom w:val="single" w:sz="4" w:space="0" w:color="auto"/>
              <w:right w:val="single" w:sz="4" w:space="0" w:color="auto"/>
            </w:tcBorders>
            <w:vAlign w:val="center"/>
            <w:hideMark/>
          </w:tcPr>
          <w:p w14:paraId="057FCF34" w14:textId="77777777" w:rsidR="00701F8A" w:rsidRPr="00E33847" w:rsidRDefault="00701F8A" w:rsidP="00701F8A">
            <w:pPr>
              <w:spacing w:after="0" w:line="240" w:lineRule="auto"/>
              <w:rPr>
                <w:rFonts w:asciiTheme="minorHAnsi" w:hAnsiTheme="minorHAnsi" w:cstheme="minorHAnsi"/>
                <w:color w:val="000000"/>
                <w:lang w:eastAsia="pl-PL"/>
              </w:rPr>
            </w:pPr>
          </w:p>
        </w:tc>
        <w:tc>
          <w:tcPr>
            <w:tcW w:w="4301" w:type="dxa"/>
            <w:vMerge/>
            <w:tcBorders>
              <w:top w:val="single" w:sz="4" w:space="0" w:color="auto"/>
              <w:left w:val="single" w:sz="4" w:space="0" w:color="auto"/>
              <w:bottom w:val="single" w:sz="4" w:space="0" w:color="auto"/>
              <w:right w:val="single" w:sz="4" w:space="0" w:color="auto"/>
            </w:tcBorders>
            <w:vAlign w:val="center"/>
            <w:hideMark/>
          </w:tcPr>
          <w:p w14:paraId="133CAA8D" w14:textId="77777777" w:rsidR="00701F8A" w:rsidRPr="00E33847" w:rsidRDefault="00701F8A" w:rsidP="00701F8A">
            <w:pPr>
              <w:spacing w:after="0" w:line="240" w:lineRule="auto"/>
              <w:rPr>
                <w:rFonts w:asciiTheme="minorHAnsi" w:hAnsiTheme="minorHAnsi" w:cstheme="minorHAnsi"/>
                <w:color w:val="000000"/>
                <w:lang w:eastAsia="pl-PL"/>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967A097" w14:textId="77777777" w:rsidR="00701F8A" w:rsidRPr="00E33847" w:rsidRDefault="00701F8A" w:rsidP="00701F8A">
            <w:pPr>
              <w:spacing w:after="0" w:line="240" w:lineRule="auto"/>
              <w:rPr>
                <w:rFonts w:asciiTheme="minorHAnsi" w:hAnsiTheme="minorHAnsi" w:cstheme="minorHAnsi"/>
                <w:color w:val="000000"/>
                <w:lang w:eastAsia="pl-PL"/>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14:paraId="378891A1" w14:textId="77777777" w:rsidR="00701F8A" w:rsidRPr="00E33847" w:rsidRDefault="00701F8A" w:rsidP="00701F8A">
            <w:pPr>
              <w:spacing w:after="0" w:line="240" w:lineRule="auto"/>
              <w:rPr>
                <w:rFonts w:asciiTheme="minorHAnsi" w:hAnsiTheme="minorHAnsi" w:cstheme="minorHAnsi"/>
                <w:color w:val="000000"/>
                <w:lang w:eastAsia="pl-PL"/>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D479FFD" w14:textId="77777777" w:rsidR="00701F8A" w:rsidRPr="00E33847" w:rsidRDefault="00701F8A" w:rsidP="00701F8A">
            <w:pPr>
              <w:spacing w:after="0" w:line="240" w:lineRule="auto"/>
              <w:rPr>
                <w:rFonts w:asciiTheme="minorHAnsi" w:hAnsiTheme="minorHAnsi" w:cstheme="minorHAnsi"/>
                <w:color w:val="000000"/>
                <w:lang w:eastAsia="pl-PL"/>
              </w:rPr>
            </w:pPr>
          </w:p>
        </w:tc>
      </w:tr>
      <w:tr w:rsidR="00AA5BB8" w:rsidRPr="00E33847" w14:paraId="760C413C" w14:textId="77777777" w:rsidTr="00F10A17">
        <w:trPr>
          <w:trHeight w:val="300"/>
        </w:trPr>
        <w:tc>
          <w:tcPr>
            <w:tcW w:w="404" w:type="dxa"/>
            <w:tcBorders>
              <w:top w:val="nil"/>
              <w:left w:val="single" w:sz="4" w:space="0" w:color="auto"/>
              <w:bottom w:val="single" w:sz="4" w:space="0" w:color="auto"/>
              <w:right w:val="single" w:sz="4" w:space="0" w:color="auto"/>
            </w:tcBorders>
            <w:shd w:val="clear" w:color="000000" w:fill="C0C0C0"/>
            <w:noWrap/>
            <w:vAlign w:val="bottom"/>
            <w:hideMark/>
          </w:tcPr>
          <w:p w14:paraId="6E57688A" w14:textId="77777777" w:rsidR="00AA5BB8" w:rsidRPr="00E33847" w:rsidRDefault="00AA5BB8" w:rsidP="00AA5BB8">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1.</w:t>
            </w:r>
          </w:p>
        </w:tc>
        <w:tc>
          <w:tcPr>
            <w:tcW w:w="4301" w:type="dxa"/>
            <w:tcBorders>
              <w:top w:val="nil"/>
              <w:left w:val="nil"/>
              <w:bottom w:val="single" w:sz="4" w:space="0" w:color="auto"/>
              <w:right w:val="single" w:sz="4" w:space="0" w:color="auto"/>
            </w:tcBorders>
            <w:shd w:val="clear" w:color="auto" w:fill="auto"/>
            <w:vAlign w:val="center"/>
          </w:tcPr>
          <w:p w14:paraId="2A526C5F" w14:textId="14572CD8" w:rsidR="00AA5BB8" w:rsidRPr="00E33847" w:rsidRDefault="00AA5BB8" w:rsidP="00AA5BB8">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tabela nr 1 wyposażenie wg wartości księgowej brutto</w:t>
            </w:r>
          </w:p>
        </w:tc>
        <w:tc>
          <w:tcPr>
            <w:tcW w:w="1700" w:type="dxa"/>
            <w:tcBorders>
              <w:top w:val="nil"/>
              <w:left w:val="nil"/>
              <w:bottom w:val="single" w:sz="4" w:space="0" w:color="auto"/>
              <w:right w:val="single" w:sz="4" w:space="0" w:color="auto"/>
            </w:tcBorders>
            <w:shd w:val="clear" w:color="auto" w:fill="auto"/>
            <w:noWrap/>
            <w:vAlign w:val="center"/>
          </w:tcPr>
          <w:p w14:paraId="37144444" w14:textId="23982678" w:rsidR="00AA5BB8" w:rsidRPr="00E33847" w:rsidRDefault="00AA5BB8" w:rsidP="00AA5BB8">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księgowa brutto</w:t>
            </w:r>
          </w:p>
        </w:tc>
        <w:tc>
          <w:tcPr>
            <w:tcW w:w="1735" w:type="dxa"/>
            <w:tcBorders>
              <w:top w:val="single" w:sz="4" w:space="0" w:color="auto"/>
              <w:left w:val="nil"/>
              <w:bottom w:val="single" w:sz="4" w:space="0" w:color="auto"/>
              <w:right w:val="single" w:sz="4" w:space="0" w:color="auto"/>
            </w:tcBorders>
            <w:shd w:val="clear" w:color="auto" w:fill="auto"/>
            <w:vAlign w:val="center"/>
          </w:tcPr>
          <w:p w14:paraId="1F8BB0AF" w14:textId="1F089A98"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sumy stałe</w:t>
            </w:r>
          </w:p>
        </w:tc>
        <w:tc>
          <w:tcPr>
            <w:tcW w:w="1440" w:type="dxa"/>
            <w:tcBorders>
              <w:top w:val="nil"/>
              <w:left w:val="nil"/>
              <w:bottom w:val="single" w:sz="4" w:space="0" w:color="auto"/>
              <w:right w:val="single" w:sz="4" w:space="0" w:color="auto"/>
            </w:tcBorders>
            <w:shd w:val="clear" w:color="auto" w:fill="auto"/>
            <w:noWrap/>
            <w:vAlign w:val="center"/>
          </w:tcPr>
          <w:p w14:paraId="4D05E418" w14:textId="07C5F15A"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rPr>
              <w:t>147 893,70</w:t>
            </w:r>
          </w:p>
        </w:tc>
      </w:tr>
      <w:tr w:rsidR="00AA5BB8" w:rsidRPr="00E33847" w14:paraId="50EEE563" w14:textId="77777777" w:rsidTr="00F10A17">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7EDE05E8" w14:textId="77777777" w:rsidR="00AA5BB8" w:rsidRPr="00E33847" w:rsidRDefault="00AA5BB8" w:rsidP="00AA5BB8">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 </w:t>
            </w:r>
          </w:p>
        </w:tc>
        <w:tc>
          <w:tcPr>
            <w:tcW w:w="4301" w:type="dxa"/>
            <w:tcBorders>
              <w:top w:val="nil"/>
              <w:left w:val="nil"/>
              <w:bottom w:val="single" w:sz="4" w:space="0" w:color="auto"/>
              <w:right w:val="single" w:sz="4" w:space="0" w:color="auto"/>
            </w:tcBorders>
            <w:shd w:val="clear" w:color="auto" w:fill="auto"/>
            <w:vAlign w:val="center"/>
            <w:hideMark/>
          </w:tcPr>
          <w:p w14:paraId="26957F9B" w14:textId="77777777" w:rsidR="00AA5BB8" w:rsidRPr="00E33847" w:rsidRDefault="00AA5BB8" w:rsidP="00AA5BB8">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Razem:</w:t>
            </w:r>
          </w:p>
        </w:tc>
        <w:tc>
          <w:tcPr>
            <w:tcW w:w="1700" w:type="dxa"/>
            <w:tcBorders>
              <w:top w:val="nil"/>
              <w:left w:val="nil"/>
              <w:bottom w:val="single" w:sz="4" w:space="0" w:color="auto"/>
              <w:right w:val="single" w:sz="4" w:space="0" w:color="auto"/>
            </w:tcBorders>
            <w:shd w:val="clear" w:color="auto" w:fill="auto"/>
            <w:vAlign w:val="center"/>
            <w:hideMark/>
          </w:tcPr>
          <w:p w14:paraId="504D2D8E" w14:textId="77777777"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 </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14:paraId="3BD98F08" w14:textId="77777777" w:rsidR="00AA5BB8" w:rsidRPr="00E33847" w:rsidRDefault="00AA5BB8" w:rsidP="00AA5BB8">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center"/>
            <w:hideMark/>
          </w:tcPr>
          <w:p w14:paraId="2450F5B5" w14:textId="4FC8B3E1" w:rsidR="00AA5BB8" w:rsidRPr="00E33847" w:rsidRDefault="00AA5BB8" w:rsidP="00AA5BB8">
            <w:pPr>
              <w:spacing w:after="0"/>
              <w:jc w:val="center"/>
              <w:rPr>
                <w:rFonts w:asciiTheme="minorHAnsi" w:hAnsiTheme="minorHAnsi" w:cstheme="minorHAnsi"/>
                <w:b/>
                <w:bCs/>
                <w:color w:val="000000"/>
                <w:sz w:val="18"/>
                <w:szCs w:val="18"/>
              </w:rPr>
            </w:pPr>
            <w:r w:rsidRPr="00E33847">
              <w:rPr>
                <w:rFonts w:asciiTheme="minorHAnsi" w:hAnsiTheme="minorHAnsi" w:cstheme="minorHAnsi"/>
                <w:b/>
                <w:bCs/>
                <w:color w:val="000000"/>
              </w:rPr>
              <w:t>147 893,70</w:t>
            </w:r>
          </w:p>
        </w:tc>
      </w:tr>
    </w:tbl>
    <w:p w14:paraId="3CFB1FBB" w14:textId="77777777" w:rsidR="003C7C37" w:rsidRPr="00E33847" w:rsidRDefault="003C7C37" w:rsidP="003C7C37">
      <w:pPr>
        <w:spacing w:after="0"/>
        <w:ind w:left="-3"/>
        <w:jc w:val="both"/>
        <w:rPr>
          <w:rFonts w:asciiTheme="minorHAnsi" w:hAnsiTheme="minorHAnsi" w:cstheme="minorHAnsi"/>
          <w:b/>
        </w:rPr>
      </w:pPr>
      <w:r w:rsidRPr="00E33847">
        <w:rPr>
          <w:rFonts w:asciiTheme="minorHAnsi" w:hAnsiTheme="minorHAnsi" w:cstheme="minorHAnsi"/>
          <w:b/>
        </w:rPr>
        <w:lastRenderedPageBreak/>
        <w:t>Pozostałe przedmioty ubezpieczenia:</w:t>
      </w:r>
    </w:p>
    <w:p w14:paraId="0DD8246F" w14:textId="77777777" w:rsidR="00AD7D49" w:rsidRPr="00E33847" w:rsidRDefault="003C7C37" w:rsidP="00AD7D49">
      <w:pPr>
        <w:spacing w:after="0"/>
        <w:jc w:val="both"/>
        <w:rPr>
          <w:rFonts w:asciiTheme="minorHAnsi" w:hAnsiTheme="minorHAnsi" w:cstheme="minorHAnsi"/>
        </w:rPr>
      </w:pPr>
      <w:r w:rsidRPr="00E33847">
        <w:rPr>
          <w:rFonts w:asciiTheme="minorHAnsi" w:hAnsiTheme="minorHAnsi" w:cstheme="minorHAnsi"/>
        </w:rPr>
        <w:t>-</w:t>
      </w:r>
      <w:r w:rsidR="00AD7D49" w:rsidRPr="00E33847">
        <w:rPr>
          <w:rFonts w:asciiTheme="minorHAnsi" w:hAnsiTheme="minorHAnsi" w:cstheme="minorHAnsi"/>
        </w:rPr>
        <w:t xml:space="preserve"> środki obrotowe</w:t>
      </w:r>
    </w:p>
    <w:p w14:paraId="37FA80A7" w14:textId="77777777" w:rsidR="00AD7D49" w:rsidRPr="00E33847" w:rsidRDefault="00AD7D49" w:rsidP="00AD7D49">
      <w:pPr>
        <w:spacing w:after="0"/>
        <w:ind w:left="-3" w:firstLine="711"/>
        <w:jc w:val="both"/>
        <w:rPr>
          <w:rFonts w:asciiTheme="minorHAnsi" w:hAnsiTheme="minorHAnsi" w:cstheme="minorHAnsi"/>
        </w:rPr>
      </w:pPr>
      <w:r w:rsidRPr="00E33847">
        <w:rPr>
          <w:rFonts w:asciiTheme="minorHAnsi" w:hAnsiTheme="minorHAnsi" w:cstheme="minorHAnsi"/>
        </w:rPr>
        <w:t xml:space="preserve">Suma ubezpieczenia: </w:t>
      </w:r>
      <w:r w:rsidRPr="00E33847">
        <w:rPr>
          <w:rFonts w:asciiTheme="minorHAnsi" w:hAnsiTheme="minorHAnsi" w:cstheme="minorHAnsi"/>
          <w:b/>
        </w:rPr>
        <w:t>20 000,00PLN</w:t>
      </w:r>
    </w:p>
    <w:p w14:paraId="202667B4" w14:textId="77777777" w:rsidR="00AD7D49" w:rsidRPr="00E33847" w:rsidRDefault="00AD7D49" w:rsidP="00AD7D49">
      <w:pPr>
        <w:spacing w:after="0"/>
        <w:ind w:left="-3" w:firstLine="711"/>
        <w:jc w:val="both"/>
        <w:rPr>
          <w:rFonts w:asciiTheme="minorHAnsi" w:hAnsiTheme="minorHAnsi" w:cstheme="minorHAnsi"/>
        </w:rPr>
      </w:pPr>
      <w:r w:rsidRPr="00E33847">
        <w:rPr>
          <w:rFonts w:asciiTheme="minorHAnsi" w:hAnsiTheme="minorHAnsi" w:cstheme="minorHAnsi"/>
        </w:rPr>
        <w:t>System ubezpieczenia: pierwsze ryzyko</w:t>
      </w:r>
    </w:p>
    <w:p w14:paraId="7C65207B" w14:textId="77777777" w:rsidR="00AD7D49" w:rsidRPr="00E33847" w:rsidRDefault="00AD7D49" w:rsidP="00AD7D49">
      <w:pPr>
        <w:spacing w:after="0"/>
        <w:ind w:left="-3" w:firstLine="711"/>
        <w:jc w:val="both"/>
        <w:rPr>
          <w:rFonts w:asciiTheme="minorHAnsi" w:hAnsiTheme="minorHAnsi" w:cstheme="minorHAnsi"/>
        </w:rPr>
      </w:pPr>
      <w:r w:rsidRPr="00E33847">
        <w:rPr>
          <w:rFonts w:asciiTheme="minorHAnsi" w:hAnsiTheme="minorHAnsi" w:cstheme="minorHAnsi"/>
        </w:rPr>
        <w:t>Odszkodowanie płatne wg cen zakupu</w:t>
      </w:r>
    </w:p>
    <w:p w14:paraId="4E9C0272" w14:textId="77777777" w:rsidR="00AD7D49" w:rsidRPr="00E33847" w:rsidRDefault="00AD7D49" w:rsidP="00AD7D49">
      <w:pPr>
        <w:spacing w:after="0"/>
        <w:ind w:left="-3"/>
        <w:jc w:val="both"/>
        <w:rPr>
          <w:rFonts w:asciiTheme="minorHAnsi" w:hAnsiTheme="minorHAnsi" w:cstheme="minorHAnsi"/>
        </w:rPr>
      </w:pPr>
      <w:r w:rsidRPr="00E33847">
        <w:rPr>
          <w:rFonts w:asciiTheme="minorHAnsi" w:hAnsiTheme="minorHAnsi" w:cstheme="minorHAnsi"/>
        </w:rPr>
        <w:t>- nakłady adaptacyjne</w:t>
      </w:r>
    </w:p>
    <w:p w14:paraId="5216C1AE" w14:textId="77777777" w:rsidR="00AD7D49" w:rsidRPr="00E33847" w:rsidRDefault="00AD7D49" w:rsidP="00AD7D49">
      <w:pPr>
        <w:spacing w:after="0"/>
        <w:ind w:left="-3" w:firstLine="711"/>
        <w:jc w:val="both"/>
        <w:rPr>
          <w:rFonts w:asciiTheme="minorHAnsi" w:hAnsiTheme="minorHAnsi" w:cstheme="minorHAnsi"/>
        </w:rPr>
      </w:pPr>
      <w:r w:rsidRPr="00E33847">
        <w:rPr>
          <w:rFonts w:asciiTheme="minorHAnsi" w:hAnsiTheme="minorHAnsi" w:cstheme="minorHAnsi"/>
        </w:rPr>
        <w:t xml:space="preserve">Suma ubezpieczenia: </w:t>
      </w:r>
      <w:r w:rsidRPr="00E33847">
        <w:rPr>
          <w:rFonts w:asciiTheme="minorHAnsi" w:hAnsiTheme="minorHAnsi" w:cstheme="minorHAnsi"/>
          <w:b/>
        </w:rPr>
        <w:t>20 000,00PLN</w:t>
      </w:r>
    </w:p>
    <w:p w14:paraId="4E110A20" w14:textId="77777777" w:rsidR="00AD7D49" w:rsidRPr="00E33847" w:rsidRDefault="00AD7D49" w:rsidP="00AD7D49">
      <w:pPr>
        <w:spacing w:after="0"/>
        <w:ind w:left="-3" w:firstLine="711"/>
        <w:jc w:val="both"/>
        <w:rPr>
          <w:rFonts w:asciiTheme="minorHAnsi" w:hAnsiTheme="minorHAnsi" w:cstheme="minorHAnsi"/>
        </w:rPr>
      </w:pPr>
      <w:r w:rsidRPr="00E33847">
        <w:rPr>
          <w:rFonts w:asciiTheme="minorHAnsi" w:hAnsiTheme="minorHAnsi" w:cstheme="minorHAnsi"/>
        </w:rPr>
        <w:t>System ubezpieczenia: pierwsze ryzyko</w:t>
      </w:r>
    </w:p>
    <w:p w14:paraId="7EBE4643" w14:textId="77777777" w:rsidR="00AD7D49" w:rsidRPr="00E33847" w:rsidRDefault="00AD7D49" w:rsidP="00AD7D49">
      <w:pPr>
        <w:spacing w:after="0"/>
        <w:jc w:val="both"/>
        <w:rPr>
          <w:rFonts w:asciiTheme="minorHAnsi" w:hAnsiTheme="minorHAnsi" w:cstheme="minorHAnsi"/>
        </w:rPr>
      </w:pPr>
      <w:r w:rsidRPr="00E33847">
        <w:rPr>
          <w:rFonts w:asciiTheme="minorHAnsi" w:hAnsiTheme="minorHAnsi" w:cstheme="minorHAnsi"/>
        </w:rPr>
        <w:t xml:space="preserve"> mienie </w:t>
      </w:r>
      <w:proofErr w:type="spellStart"/>
      <w:r w:rsidRPr="00E33847">
        <w:rPr>
          <w:rFonts w:asciiTheme="minorHAnsi" w:hAnsiTheme="minorHAnsi" w:cstheme="minorHAnsi"/>
        </w:rPr>
        <w:t>niskocenne</w:t>
      </w:r>
      <w:proofErr w:type="spellEnd"/>
      <w:r w:rsidRPr="00E33847">
        <w:rPr>
          <w:rFonts w:asciiTheme="minorHAnsi" w:hAnsiTheme="minorHAnsi" w:cstheme="minorHAnsi"/>
        </w:rPr>
        <w:t xml:space="preserve"> </w:t>
      </w:r>
    </w:p>
    <w:p w14:paraId="649A73F8" w14:textId="77777777" w:rsidR="00AD7D49" w:rsidRPr="00E33847" w:rsidRDefault="00AD7D49" w:rsidP="00AD7D49">
      <w:pPr>
        <w:spacing w:after="0"/>
        <w:ind w:left="-3" w:firstLine="711"/>
        <w:jc w:val="both"/>
        <w:rPr>
          <w:rFonts w:asciiTheme="minorHAnsi" w:hAnsiTheme="minorHAnsi" w:cstheme="minorHAnsi"/>
        </w:rPr>
      </w:pPr>
      <w:r w:rsidRPr="00E33847">
        <w:rPr>
          <w:rFonts w:asciiTheme="minorHAnsi" w:hAnsiTheme="minorHAnsi" w:cstheme="minorHAnsi"/>
        </w:rPr>
        <w:t xml:space="preserve">Suma ubezpieczenia: </w:t>
      </w:r>
      <w:r w:rsidRPr="00E33847">
        <w:rPr>
          <w:rFonts w:asciiTheme="minorHAnsi" w:hAnsiTheme="minorHAnsi" w:cstheme="minorHAnsi"/>
          <w:b/>
          <w:bCs/>
        </w:rPr>
        <w:t>20</w:t>
      </w:r>
      <w:r w:rsidRPr="00E33847">
        <w:rPr>
          <w:rFonts w:asciiTheme="minorHAnsi" w:hAnsiTheme="minorHAnsi" w:cstheme="minorHAnsi"/>
          <w:b/>
        </w:rPr>
        <w:t> 000,00PLN</w:t>
      </w:r>
    </w:p>
    <w:p w14:paraId="145FE636" w14:textId="77777777" w:rsidR="00AD7D49" w:rsidRPr="00E33847" w:rsidRDefault="00AD7D49" w:rsidP="00AD7D49">
      <w:pPr>
        <w:spacing w:after="0"/>
        <w:ind w:left="-3" w:firstLine="711"/>
        <w:jc w:val="both"/>
        <w:rPr>
          <w:rFonts w:asciiTheme="minorHAnsi" w:hAnsiTheme="minorHAnsi" w:cstheme="minorHAnsi"/>
        </w:rPr>
      </w:pPr>
      <w:r w:rsidRPr="00E33847">
        <w:rPr>
          <w:rFonts w:asciiTheme="minorHAnsi" w:hAnsiTheme="minorHAnsi" w:cstheme="minorHAnsi"/>
        </w:rPr>
        <w:t>System ubezpieczenia: pierwsze ryzyko</w:t>
      </w:r>
    </w:p>
    <w:p w14:paraId="3E0F556C" w14:textId="77777777" w:rsidR="00AD7D49" w:rsidRPr="00E33847" w:rsidRDefault="00AD7D49" w:rsidP="00AD7D49">
      <w:pPr>
        <w:spacing w:after="0"/>
        <w:jc w:val="both"/>
        <w:rPr>
          <w:rFonts w:asciiTheme="minorHAnsi" w:hAnsiTheme="minorHAnsi" w:cstheme="minorHAnsi"/>
          <w:b/>
          <w:sz w:val="24"/>
          <w:szCs w:val="24"/>
        </w:rPr>
      </w:pPr>
    </w:p>
    <w:p w14:paraId="77E2EF7D" w14:textId="77777777" w:rsidR="00E541CC" w:rsidRPr="00E33847" w:rsidRDefault="00E541CC" w:rsidP="008A7E3D">
      <w:pPr>
        <w:autoSpaceDE w:val="0"/>
        <w:autoSpaceDN w:val="0"/>
        <w:adjustRightInd w:val="0"/>
        <w:spacing w:after="0"/>
        <w:jc w:val="both"/>
        <w:rPr>
          <w:rFonts w:asciiTheme="minorHAnsi" w:hAnsiTheme="minorHAnsi" w:cstheme="minorHAnsi"/>
          <w:b/>
          <w:lang w:eastAsia="pl-PL"/>
        </w:rPr>
      </w:pPr>
    </w:p>
    <w:p w14:paraId="097270FC" w14:textId="42BE80D4" w:rsidR="001553EF" w:rsidRPr="00E33847" w:rsidRDefault="003C7C37" w:rsidP="00314988">
      <w:pPr>
        <w:pStyle w:val="Default"/>
        <w:rPr>
          <w:rStyle w:val="searchitspanbold"/>
          <w:rFonts w:asciiTheme="minorHAnsi" w:hAnsiTheme="minorHAnsi" w:cstheme="minorHAnsi"/>
          <w:b/>
          <w:color w:val="17365D"/>
          <w:u w:val="single"/>
        </w:rPr>
      </w:pPr>
      <w:r w:rsidRPr="00E33847">
        <w:rPr>
          <w:rStyle w:val="searchitspanbold"/>
          <w:rFonts w:asciiTheme="minorHAnsi" w:hAnsiTheme="minorHAnsi" w:cstheme="minorHAnsi"/>
          <w:b/>
          <w:color w:val="17365D"/>
          <w:u w:val="single"/>
        </w:rPr>
        <w:t>SEKCJA 2</w:t>
      </w:r>
    </w:p>
    <w:p w14:paraId="066535CA" w14:textId="7AC10378" w:rsidR="003C0EA4" w:rsidRPr="00E33847" w:rsidRDefault="00314988" w:rsidP="00D327A3">
      <w:pPr>
        <w:pStyle w:val="Default"/>
        <w:jc w:val="both"/>
        <w:rPr>
          <w:rStyle w:val="searchitspanbold"/>
          <w:rFonts w:asciiTheme="minorHAnsi" w:hAnsiTheme="minorHAnsi" w:cstheme="minorHAnsi"/>
          <w:b/>
          <w:color w:val="17365D"/>
        </w:rPr>
      </w:pPr>
      <w:r w:rsidRPr="00E33847">
        <w:rPr>
          <w:rStyle w:val="searchitspanbold"/>
          <w:rFonts w:asciiTheme="minorHAnsi" w:hAnsiTheme="minorHAnsi" w:cstheme="minorHAnsi"/>
          <w:b/>
          <w:color w:val="17365D"/>
          <w:u w:val="single"/>
        </w:rPr>
        <w:t>2</w:t>
      </w:r>
      <w:r w:rsidR="00AD7D49" w:rsidRPr="00E33847">
        <w:rPr>
          <w:rStyle w:val="searchitspanbold"/>
          <w:rFonts w:asciiTheme="minorHAnsi" w:hAnsiTheme="minorHAnsi" w:cstheme="minorHAnsi"/>
          <w:b/>
          <w:color w:val="17365D"/>
          <w:u w:val="single"/>
        </w:rPr>
        <w:t>.</w:t>
      </w:r>
      <w:r w:rsidRPr="00E33847">
        <w:rPr>
          <w:rStyle w:val="searchitspanbold"/>
          <w:rFonts w:asciiTheme="minorHAnsi" w:hAnsiTheme="minorHAnsi" w:cstheme="minorHAnsi"/>
          <w:b/>
          <w:color w:val="17365D"/>
          <w:u w:val="single"/>
        </w:rPr>
        <w:t xml:space="preserve"> Ubezpieczenie od kradzieży z włamaniem i rabunku oraz dewastacji</w:t>
      </w:r>
      <w:r w:rsidR="002E46B8" w:rsidRPr="00E33847">
        <w:rPr>
          <w:rStyle w:val="searchitspanbold"/>
          <w:rFonts w:asciiTheme="minorHAnsi" w:hAnsiTheme="minorHAnsi" w:cstheme="minorHAnsi"/>
          <w:b/>
          <w:color w:val="17365D"/>
          <w:u w:val="single"/>
        </w:rPr>
        <w:t xml:space="preserve"> - ubezpieczenie wspólne</w:t>
      </w:r>
      <w:r w:rsidR="00FA0684" w:rsidRPr="00E33847">
        <w:rPr>
          <w:rStyle w:val="searchitspanbold"/>
          <w:rFonts w:asciiTheme="minorHAnsi" w:hAnsiTheme="minorHAnsi" w:cstheme="minorHAnsi"/>
          <w:b/>
          <w:color w:val="17365D"/>
          <w:u w:val="single"/>
        </w:rPr>
        <w:t xml:space="preserve"> dla </w:t>
      </w:r>
      <w:proofErr w:type="spellStart"/>
      <w:r w:rsidR="00FA0684" w:rsidRPr="00E33847">
        <w:rPr>
          <w:rStyle w:val="searchitspanbold"/>
          <w:rFonts w:asciiTheme="minorHAnsi" w:hAnsiTheme="minorHAnsi" w:cstheme="minorHAnsi"/>
          <w:b/>
          <w:color w:val="17365D"/>
          <w:u w:val="single"/>
        </w:rPr>
        <w:t>MiG</w:t>
      </w:r>
      <w:proofErr w:type="spellEnd"/>
      <w:r w:rsidR="00FA0684" w:rsidRPr="00E33847">
        <w:rPr>
          <w:rStyle w:val="searchitspanbold"/>
          <w:rFonts w:asciiTheme="minorHAnsi" w:hAnsiTheme="minorHAnsi" w:cstheme="minorHAnsi"/>
          <w:b/>
          <w:color w:val="17365D"/>
          <w:u w:val="single"/>
        </w:rPr>
        <w:t xml:space="preserve"> Szamotuły oraz jednostek </w:t>
      </w:r>
    </w:p>
    <w:p w14:paraId="18EFB0BE" w14:textId="77777777" w:rsidR="00D327A3" w:rsidRDefault="00D327A3" w:rsidP="00C13087">
      <w:pPr>
        <w:spacing w:after="0"/>
        <w:jc w:val="both"/>
        <w:rPr>
          <w:rFonts w:asciiTheme="minorHAnsi" w:hAnsiTheme="minorHAnsi" w:cstheme="minorHAnsi"/>
          <w:b/>
        </w:rPr>
      </w:pPr>
    </w:p>
    <w:p w14:paraId="17A7D578" w14:textId="5EAC741F" w:rsidR="00C13087" w:rsidRPr="00AF6441" w:rsidRDefault="00C13087" w:rsidP="00C13087">
      <w:pPr>
        <w:spacing w:after="0"/>
        <w:jc w:val="both"/>
        <w:rPr>
          <w:rFonts w:asciiTheme="minorHAnsi" w:hAnsiTheme="minorHAnsi" w:cstheme="minorHAnsi"/>
          <w:b/>
          <w:color w:val="17365D" w:themeColor="text2" w:themeShade="BF"/>
        </w:rPr>
      </w:pPr>
      <w:r w:rsidRPr="00AF6441">
        <w:rPr>
          <w:rFonts w:asciiTheme="minorHAnsi" w:hAnsiTheme="minorHAnsi" w:cstheme="minorHAnsi"/>
          <w:b/>
          <w:color w:val="17365D" w:themeColor="text2" w:themeShade="BF"/>
        </w:rPr>
        <w:t>Ubezpieczający:</w:t>
      </w:r>
    </w:p>
    <w:p w14:paraId="1CB52B6C" w14:textId="77777777" w:rsidR="00C13087" w:rsidRPr="00E33847" w:rsidRDefault="00C13087" w:rsidP="00C13087">
      <w:pPr>
        <w:spacing w:after="0"/>
        <w:jc w:val="both"/>
        <w:rPr>
          <w:rFonts w:asciiTheme="minorHAnsi" w:hAnsiTheme="minorHAnsi" w:cstheme="minorHAnsi"/>
        </w:rPr>
      </w:pPr>
      <w:r w:rsidRPr="00E33847">
        <w:rPr>
          <w:rFonts w:asciiTheme="minorHAnsi" w:hAnsiTheme="minorHAnsi" w:cstheme="minorHAnsi"/>
        </w:rPr>
        <w:t xml:space="preserve">Miasto i Gmina Szamotuły </w:t>
      </w:r>
    </w:p>
    <w:p w14:paraId="6D4F8501" w14:textId="77777777" w:rsidR="00C13087" w:rsidRPr="00E33847" w:rsidRDefault="00C13087" w:rsidP="00C13087">
      <w:pPr>
        <w:spacing w:after="0"/>
        <w:jc w:val="both"/>
        <w:rPr>
          <w:rFonts w:asciiTheme="minorHAnsi" w:hAnsiTheme="minorHAnsi" w:cstheme="minorHAnsi"/>
          <w:color w:val="000000"/>
          <w:lang w:eastAsia="pl-PL"/>
        </w:rPr>
      </w:pPr>
      <w:r w:rsidRPr="00E33847">
        <w:rPr>
          <w:rStyle w:val="searchitspanbold"/>
          <w:rFonts w:asciiTheme="minorHAnsi" w:hAnsiTheme="minorHAnsi" w:cstheme="minorHAnsi"/>
        </w:rPr>
        <w:t>64-500 Szamotuły, ul. Dworcowa 26</w:t>
      </w:r>
    </w:p>
    <w:p w14:paraId="1EAE6F1A" w14:textId="77777777" w:rsidR="00C13087" w:rsidRPr="00E33847" w:rsidRDefault="00C13087" w:rsidP="00C13087">
      <w:p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REGON  631258230</w:t>
      </w:r>
    </w:p>
    <w:p w14:paraId="24E8F61D" w14:textId="77777777" w:rsidR="00C13087" w:rsidRPr="00E33847" w:rsidRDefault="00C13087" w:rsidP="00C13087">
      <w:p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NIP 787-20-74-467</w:t>
      </w:r>
    </w:p>
    <w:p w14:paraId="18367CD2" w14:textId="77777777" w:rsidR="00C13087" w:rsidRPr="00E33847" w:rsidRDefault="00C13087" w:rsidP="00C13087">
      <w:pPr>
        <w:spacing w:after="0"/>
        <w:jc w:val="both"/>
        <w:rPr>
          <w:rStyle w:val="searchitspanbold"/>
          <w:rFonts w:asciiTheme="minorHAnsi" w:hAnsiTheme="minorHAnsi" w:cstheme="minorHAnsi"/>
          <w:b/>
        </w:rPr>
      </w:pPr>
    </w:p>
    <w:p w14:paraId="4B18D2C9" w14:textId="77777777" w:rsidR="00C13087" w:rsidRPr="00AF6441" w:rsidRDefault="00C13087" w:rsidP="00C13087">
      <w:pPr>
        <w:spacing w:after="0"/>
        <w:jc w:val="both"/>
        <w:rPr>
          <w:rStyle w:val="searchitspanbold"/>
          <w:rFonts w:asciiTheme="minorHAnsi" w:hAnsiTheme="minorHAnsi" w:cstheme="minorHAnsi"/>
          <w:b/>
          <w:color w:val="17365D" w:themeColor="text2" w:themeShade="BF"/>
        </w:rPr>
      </w:pPr>
      <w:r w:rsidRPr="00AF6441">
        <w:rPr>
          <w:rStyle w:val="searchitspanbold"/>
          <w:rFonts w:asciiTheme="minorHAnsi" w:hAnsiTheme="minorHAnsi" w:cstheme="minorHAnsi"/>
          <w:b/>
          <w:color w:val="17365D" w:themeColor="text2" w:themeShade="BF"/>
        </w:rPr>
        <w:t>Ubezpieczony:</w:t>
      </w:r>
    </w:p>
    <w:p w14:paraId="125B488E" w14:textId="77777777" w:rsidR="00C13087" w:rsidRPr="00AF6441" w:rsidRDefault="00C13087" w:rsidP="00C13087">
      <w:pPr>
        <w:spacing w:after="0"/>
        <w:jc w:val="both"/>
        <w:rPr>
          <w:rStyle w:val="searchitspanbold"/>
          <w:rFonts w:asciiTheme="minorHAnsi" w:hAnsiTheme="minorHAnsi" w:cstheme="minorHAnsi"/>
          <w:b/>
          <w:color w:val="17365D" w:themeColor="text2" w:themeShade="BF"/>
        </w:rPr>
      </w:pPr>
      <w:r w:rsidRPr="00AF6441">
        <w:rPr>
          <w:rStyle w:val="searchitspanbold"/>
          <w:rFonts w:asciiTheme="minorHAnsi" w:hAnsiTheme="minorHAnsi" w:cstheme="minorHAnsi"/>
          <w:b/>
          <w:color w:val="17365D" w:themeColor="text2" w:themeShade="BF"/>
        </w:rPr>
        <w:t>Dane rejestrowe wg załącznika nr 1 do OPZ</w:t>
      </w:r>
    </w:p>
    <w:p w14:paraId="52FB39C4" w14:textId="77777777" w:rsidR="00C13087" w:rsidRPr="00E33847" w:rsidRDefault="00C13087" w:rsidP="00C13087">
      <w:pPr>
        <w:numPr>
          <w:ilvl w:val="0"/>
          <w:numId w:val="10"/>
        </w:numPr>
        <w:spacing w:after="0"/>
        <w:jc w:val="both"/>
        <w:rPr>
          <w:rFonts w:asciiTheme="minorHAnsi" w:hAnsiTheme="minorHAnsi" w:cstheme="minorHAnsi"/>
        </w:rPr>
      </w:pPr>
      <w:r w:rsidRPr="00E33847">
        <w:rPr>
          <w:rFonts w:asciiTheme="minorHAnsi" w:hAnsiTheme="minorHAnsi" w:cstheme="minorHAnsi"/>
        </w:rPr>
        <w:t xml:space="preserve">Miasto i Gmina Szamotuły </w:t>
      </w:r>
    </w:p>
    <w:p w14:paraId="0AE3E74D" w14:textId="77777777" w:rsidR="00C13087" w:rsidRPr="00E33847" w:rsidRDefault="00C13087" w:rsidP="00C13087">
      <w:pPr>
        <w:spacing w:after="0"/>
        <w:ind w:left="720"/>
        <w:jc w:val="both"/>
        <w:rPr>
          <w:rStyle w:val="searchitspanbold"/>
          <w:rFonts w:asciiTheme="minorHAnsi" w:hAnsiTheme="minorHAnsi" w:cstheme="minorHAnsi"/>
        </w:rPr>
      </w:pPr>
      <w:r w:rsidRPr="00E33847">
        <w:rPr>
          <w:rStyle w:val="searchitspanbold"/>
          <w:rFonts w:asciiTheme="minorHAnsi" w:hAnsiTheme="minorHAnsi" w:cstheme="minorHAnsi"/>
        </w:rPr>
        <w:t>64-500 Szamotuły, ul. Dworcowa 26</w:t>
      </w:r>
    </w:p>
    <w:p w14:paraId="642D394E" w14:textId="77777777" w:rsidR="00C13087" w:rsidRPr="00E33847" w:rsidRDefault="00C13087" w:rsidP="00C13087">
      <w:pPr>
        <w:numPr>
          <w:ilvl w:val="0"/>
          <w:numId w:val="10"/>
        </w:num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Szamotulski Ośrodek Kultury</w:t>
      </w:r>
    </w:p>
    <w:p w14:paraId="35FC585A" w14:textId="77777777" w:rsidR="00C13087" w:rsidRPr="00E33847" w:rsidRDefault="00C13087" w:rsidP="00C13087">
      <w:pPr>
        <w:spacing w:after="0"/>
        <w:ind w:left="720"/>
        <w:jc w:val="both"/>
        <w:rPr>
          <w:rStyle w:val="searchitspanbold"/>
          <w:rFonts w:asciiTheme="minorHAnsi" w:hAnsiTheme="minorHAnsi" w:cstheme="minorHAnsi"/>
        </w:rPr>
      </w:pPr>
      <w:r w:rsidRPr="00E33847">
        <w:rPr>
          <w:rStyle w:val="searchitspanbold"/>
          <w:rFonts w:asciiTheme="minorHAnsi" w:hAnsiTheme="minorHAnsi" w:cstheme="minorHAnsi"/>
        </w:rPr>
        <w:t>64-500 Szamotuły, ul. Dworcowa 23</w:t>
      </w:r>
    </w:p>
    <w:p w14:paraId="2CD64791" w14:textId="77777777" w:rsidR="00C13087" w:rsidRPr="00E33847" w:rsidRDefault="00C13087" w:rsidP="00C13087">
      <w:pPr>
        <w:numPr>
          <w:ilvl w:val="0"/>
          <w:numId w:val="10"/>
        </w:num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Ośrodek Pomocy Społecznej,</w:t>
      </w:r>
    </w:p>
    <w:p w14:paraId="33845B78" w14:textId="77777777" w:rsidR="00C13087" w:rsidRPr="00E33847" w:rsidRDefault="00C13087" w:rsidP="00C13087">
      <w:pPr>
        <w:spacing w:after="0"/>
        <w:ind w:left="720"/>
        <w:jc w:val="both"/>
        <w:rPr>
          <w:rStyle w:val="searchitspanbold"/>
          <w:rFonts w:asciiTheme="minorHAnsi" w:hAnsiTheme="minorHAnsi" w:cstheme="minorHAnsi"/>
        </w:rPr>
      </w:pPr>
      <w:r w:rsidRPr="00E33847">
        <w:rPr>
          <w:rStyle w:val="searchitspanbold"/>
          <w:rFonts w:asciiTheme="minorHAnsi" w:hAnsiTheme="minorHAnsi" w:cstheme="minorHAnsi"/>
        </w:rPr>
        <w:t>64-500 Szamotuły, Plac Henryka Sienkiewicza 20</w:t>
      </w:r>
    </w:p>
    <w:p w14:paraId="77B5E39B" w14:textId="77777777" w:rsidR="00C13087" w:rsidRPr="00E33847" w:rsidRDefault="00C13087" w:rsidP="00C13087">
      <w:pPr>
        <w:numPr>
          <w:ilvl w:val="0"/>
          <w:numId w:val="10"/>
        </w:numPr>
        <w:spacing w:after="0"/>
        <w:jc w:val="both"/>
        <w:rPr>
          <w:rFonts w:asciiTheme="minorHAnsi" w:hAnsiTheme="minorHAnsi" w:cstheme="minorHAnsi"/>
        </w:rPr>
      </w:pPr>
      <w:r w:rsidRPr="00E33847">
        <w:rPr>
          <w:rFonts w:asciiTheme="minorHAnsi" w:hAnsiTheme="minorHAnsi" w:cstheme="minorHAnsi"/>
        </w:rPr>
        <w:t xml:space="preserve">Biblioteka Publiczna Miasta i Gminy Szamotuły </w:t>
      </w:r>
    </w:p>
    <w:p w14:paraId="17E9A96C" w14:textId="77777777" w:rsidR="00C13087" w:rsidRPr="00E33847" w:rsidRDefault="00C13087" w:rsidP="00C13087">
      <w:pPr>
        <w:spacing w:after="0"/>
        <w:ind w:left="720"/>
        <w:jc w:val="both"/>
        <w:rPr>
          <w:rFonts w:asciiTheme="minorHAnsi" w:hAnsiTheme="minorHAnsi" w:cstheme="minorHAnsi"/>
          <w:color w:val="000000"/>
          <w:lang w:eastAsia="pl-PL"/>
        </w:rPr>
      </w:pPr>
      <w:r w:rsidRPr="00E33847">
        <w:rPr>
          <w:rStyle w:val="searchitspanbold"/>
          <w:rFonts w:asciiTheme="minorHAnsi" w:hAnsiTheme="minorHAnsi" w:cstheme="minorHAnsi"/>
        </w:rPr>
        <w:t xml:space="preserve">64-500 Szamotuły, ul. Rynek 10 </w:t>
      </w:r>
    </w:p>
    <w:p w14:paraId="7A154E4D" w14:textId="77777777" w:rsidR="00C13087" w:rsidRPr="00E33847" w:rsidRDefault="00C13087" w:rsidP="00C13087">
      <w:pPr>
        <w:numPr>
          <w:ilvl w:val="0"/>
          <w:numId w:val="10"/>
        </w:num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 xml:space="preserve">Straż Miejska </w:t>
      </w:r>
    </w:p>
    <w:p w14:paraId="1E69D769" w14:textId="77777777" w:rsidR="00C13087" w:rsidRPr="00E33847" w:rsidRDefault="00C13087" w:rsidP="00C13087">
      <w:pPr>
        <w:spacing w:after="0"/>
        <w:ind w:left="720"/>
        <w:jc w:val="both"/>
        <w:rPr>
          <w:rStyle w:val="searchitspanbold"/>
          <w:rFonts w:asciiTheme="minorHAnsi" w:hAnsiTheme="minorHAnsi" w:cstheme="minorHAnsi"/>
        </w:rPr>
      </w:pPr>
      <w:r w:rsidRPr="00E33847">
        <w:rPr>
          <w:rStyle w:val="searchitspanbold"/>
          <w:rFonts w:asciiTheme="minorHAnsi" w:hAnsiTheme="minorHAnsi" w:cstheme="minorHAnsi"/>
        </w:rPr>
        <w:t>64-500 Szamotuły, ul. Kościelna 6</w:t>
      </w:r>
    </w:p>
    <w:p w14:paraId="73CD295F" w14:textId="77777777" w:rsidR="00956EA1" w:rsidRPr="00E33847" w:rsidRDefault="00956EA1" w:rsidP="00956EA1">
      <w:pPr>
        <w:autoSpaceDE w:val="0"/>
        <w:autoSpaceDN w:val="0"/>
        <w:adjustRightInd w:val="0"/>
        <w:spacing w:after="0"/>
        <w:jc w:val="both"/>
        <w:rPr>
          <w:rFonts w:asciiTheme="minorHAnsi" w:hAnsiTheme="minorHAnsi" w:cstheme="minorHAnsi"/>
          <w:b/>
        </w:rPr>
      </w:pPr>
    </w:p>
    <w:p w14:paraId="20B91B0C" w14:textId="496D40CF" w:rsidR="00956EA1" w:rsidRPr="00CF124C" w:rsidRDefault="00956EA1" w:rsidP="00956EA1">
      <w:pPr>
        <w:autoSpaceDE w:val="0"/>
        <w:autoSpaceDN w:val="0"/>
        <w:adjustRightInd w:val="0"/>
        <w:spacing w:after="0"/>
        <w:jc w:val="both"/>
        <w:rPr>
          <w:rFonts w:asciiTheme="minorHAnsi" w:hAnsiTheme="minorHAnsi" w:cstheme="minorHAnsi"/>
          <w:b/>
          <w:color w:val="17365D" w:themeColor="text2" w:themeShade="BF"/>
          <w:sz w:val="24"/>
          <w:szCs w:val="24"/>
        </w:rPr>
      </w:pPr>
      <w:r w:rsidRPr="00CF124C">
        <w:rPr>
          <w:rFonts w:asciiTheme="minorHAnsi" w:hAnsiTheme="minorHAnsi" w:cstheme="minorHAnsi"/>
          <w:b/>
          <w:color w:val="17365D" w:themeColor="text2" w:themeShade="BF"/>
          <w:sz w:val="24"/>
          <w:szCs w:val="24"/>
        </w:rPr>
        <w:t>2.1 Przedmiot ubezpieczenia:</w:t>
      </w:r>
    </w:p>
    <w:p w14:paraId="784F66CF" w14:textId="77777777" w:rsidR="00956EA1" w:rsidRPr="00E33847" w:rsidRDefault="00956EA1" w:rsidP="00956EA1">
      <w:pPr>
        <w:spacing w:after="0"/>
        <w:ind w:left="-3"/>
        <w:jc w:val="both"/>
        <w:rPr>
          <w:rFonts w:asciiTheme="minorHAnsi" w:hAnsiTheme="minorHAnsi" w:cstheme="minorHAnsi"/>
        </w:rPr>
      </w:pPr>
      <w:r w:rsidRPr="00E33847">
        <w:rPr>
          <w:rFonts w:asciiTheme="minorHAnsi" w:hAnsiTheme="minorHAnsi" w:cstheme="minorHAnsi"/>
        </w:rPr>
        <w:t xml:space="preserve">- maszyn, urządzenia, wyposażenie </w:t>
      </w:r>
    </w:p>
    <w:p w14:paraId="19281008" w14:textId="77777777" w:rsidR="00956EA1" w:rsidRPr="00E33847" w:rsidRDefault="00956EA1" w:rsidP="00956EA1">
      <w:pPr>
        <w:spacing w:after="0"/>
        <w:ind w:left="-3" w:firstLine="711"/>
        <w:jc w:val="both"/>
        <w:rPr>
          <w:rFonts w:asciiTheme="minorHAnsi" w:hAnsiTheme="minorHAnsi" w:cstheme="minorHAnsi"/>
        </w:rPr>
      </w:pPr>
      <w:r w:rsidRPr="00E33847">
        <w:rPr>
          <w:rFonts w:asciiTheme="minorHAnsi" w:hAnsiTheme="minorHAnsi" w:cstheme="minorHAnsi"/>
        </w:rPr>
        <w:t xml:space="preserve">Suma ubezpieczenia: </w:t>
      </w:r>
      <w:r w:rsidRPr="00E33847">
        <w:rPr>
          <w:rFonts w:asciiTheme="minorHAnsi" w:hAnsiTheme="minorHAnsi" w:cstheme="minorHAnsi"/>
          <w:b/>
        </w:rPr>
        <w:t>100 000,00 PLN</w:t>
      </w:r>
    </w:p>
    <w:p w14:paraId="30FBCE10" w14:textId="77777777" w:rsidR="00956EA1" w:rsidRPr="00E33847" w:rsidRDefault="00956EA1" w:rsidP="00956EA1">
      <w:pPr>
        <w:spacing w:after="0"/>
        <w:ind w:left="-3" w:firstLine="711"/>
        <w:jc w:val="both"/>
        <w:rPr>
          <w:rFonts w:asciiTheme="minorHAnsi" w:hAnsiTheme="minorHAnsi" w:cstheme="minorHAnsi"/>
        </w:rPr>
      </w:pPr>
      <w:r w:rsidRPr="00E33847">
        <w:rPr>
          <w:rFonts w:asciiTheme="minorHAnsi" w:hAnsiTheme="minorHAnsi" w:cstheme="minorHAnsi"/>
        </w:rPr>
        <w:t>System ubezpieczenia: pierwsze ryzyko</w:t>
      </w:r>
    </w:p>
    <w:p w14:paraId="471CF668" w14:textId="77777777" w:rsidR="00956EA1" w:rsidRPr="00E33847" w:rsidRDefault="00956EA1" w:rsidP="00956EA1">
      <w:pPr>
        <w:spacing w:after="0"/>
        <w:ind w:left="-3"/>
        <w:jc w:val="both"/>
        <w:rPr>
          <w:rFonts w:asciiTheme="minorHAnsi" w:eastAsia="Calibri" w:hAnsiTheme="minorHAnsi" w:cstheme="minorHAnsi"/>
        </w:rPr>
      </w:pPr>
      <w:r w:rsidRPr="00E33847">
        <w:rPr>
          <w:rFonts w:asciiTheme="minorHAnsi" w:hAnsiTheme="minorHAnsi" w:cstheme="minorHAnsi"/>
        </w:rPr>
        <w:t xml:space="preserve">- pozostałe środki trwale, środki </w:t>
      </w:r>
      <w:proofErr w:type="spellStart"/>
      <w:r w:rsidRPr="00E33847">
        <w:rPr>
          <w:rFonts w:asciiTheme="minorHAnsi" w:hAnsiTheme="minorHAnsi" w:cstheme="minorHAnsi"/>
        </w:rPr>
        <w:t>niskocenne</w:t>
      </w:r>
      <w:proofErr w:type="spellEnd"/>
      <w:r w:rsidRPr="00E33847">
        <w:rPr>
          <w:rFonts w:asciiTheme="minorHAnsi" w:hAnsiTheme="minorHAnsi" w:cstheme="minorHAnsi"/>
        </w:rPr>
        <w:t xml:space="preserve"> </w:t>
      </w:r>
    </w:p>
    <w:p w14:paraId="3D25CF45" w14:textId="2AB397D0" w:rsidR="00956EA1" w:rsidRPr="00E33847" w:rsidRDefault="00956EA1" w:rsidP="00956EA1">
      <w:pPr>
        <w:spacing w:after="0"/>
        <w:ind w:left="-3" w:firstLine="711"/>
        <w:jc w:val="both"/>
        <w:rPr>
          <w:rFonts w:asciiTheme="minorHAnsi" w:hAnsiTheme="minorHAnsi" w:cstheme="minorHAnsi"/>
        </w:rPr>
      </w:pPr>
      <w:r w:rsidRPr="00E33847">
        <w:rPr>
          <w:rFonts w:asciiTheme="minorHAnsi" w:hAnsiTheme="minorHAnsi" w:cstheme="minorHAnsi"/>
        </w:rPr>
        <w:t xml:space="preserve">Suma </w:t>
      </w:r>
      <w:r w:rsidR="00C03431" w:rsidRPr="00E33847">
        <w:rPr>
          <w:rFonts w:asciiTheme="minorHAnsi" w:hAnsiTheme="minorHAnsi" w:cstheme="minorHAnsi"/>
        </w:rPr>
        <w:t>ubezpieczenia:</w:t>
      </w:r>
      <w:r w:rsidRPr="00E33847">
        <w:rPr>
          <w:rFonts w:asciiTheme="minorHAnsi" w:hAnsiTheme="minorHAnsi" w:cstheme="minorHAnsi"/>
        </w:rPr>
        <w:t xml:space="preserve"> </w:t>
      </w:r>
      <w:r w:rsidRPr="00E33847">
        <w:rPr>
          <w:rFonts w:asciiTheme="minorHAnsi" w:hAnsiTheme="minorHAnsi" w:cstheme="minorHAnsi"/>
          <w:b/>
        </w:rPr>
        <w:t>50 000,00 PLN</w:t>
      </w:r>
    </w:p>
    <w:p w14:paraId="6E8D5B96" w14:textId="77777777" w:rsidR="00956EA1" w:rsidRPr="00E33847" w:rsidRDefault="00956EA1" w:rsidP="00956EA1">
      <w:pPr>
        <w:spacing w:after="0"/>
        <w:ind w:left="-3" w:firstLine="711"/>
        <w:jc w:val="both"/>
        <w:rPr>
          <w:rFonts w:asciiTheme="minorHAnsi" w:hAnsiTheme="minorHAnsi" w:cstheme="minorHAnsi"/>
        </w:rPr>
      </w:pPr>
      <w:r w:rsidRPr="00E33847">
        <w:rPr>
          <w:rFonts w:asciiTheme="minorHAnsi" w:hAnsiTheme="minorHAnsi" w:cstheme="minorHAnsi"/>
        </w:rPr>
        <w:t>System ubezpieczenia: pierwsze ryzyko</w:t>
      </w:r>
    </w:p>
    <w:p w14:paraId="3FFF7B4F" w14:textId="77777777" w:rsidR="00956EA1" w:rsidRPr="00E33847" w:rsidRDefault="00956EA1" w:rsidP="00956EA1">
      <w:pPr>
        <w:spacing w:after="0"/>
        <w:ind w:left="-3"/>
        <w:jc w:val="both"/>
        <w:rPr>
          <w:rFonts w:asciiTheme="minorHAnsi" w:hAnsiTheme="minorHAnsi" w:cstheme="minorHAnsi"/>
        </w:rPr>
      </w:pPr>
      <w:r w:rsidRPr="00E33847">
        <w:rPr>
          <w:rFonts w:asciiTheme="minorHAnsi" w:hAnsiTheme="minorHAnsi" w:cstheme="minorHAnsi"/>
        </w:rPr>
        <w:t>- obiekty małej architektury</w:t>
      </w:r>
    </w:p>
    <w:p w14:paraId="472A5C3E" w14:textId="77777777" w:rsidR="00956EA1" w:rsidRPr="00E33847" w:rsidRDefault="00956EA1" w:rsidP="00956EA1">
      <w:pPr>
        <w:spacing w:after="0"/>
        <w:ind w:left="-3" w:firstLine="711"/>
        <w:jc w:val="both"/>
        <w:rPr>
          <w:rFonts w:asciiTheme="minorHAnsi" w:hAnsiTheme="minorHAnsi" w:cstheme="minorHAnsi"/>
        </w:rPr>
      </w:pPr>
      <w:r w:rsidRPr="00E33847">
        <w:rPr>
          <w:rFonts w:asciiTheme="minorHAnsi" w:hAnsiTheme="minorHAnsi" w:cstheme="minorHAnsi"/>
        </w:rPr>
        <w:lastRenderedPageBreak/>
        <w:t xml:space="preserve">Suma ubezpieczenia: </w:t>
      </w:r>
      <w:r w:rsidRPr="00E33847">
        <w:rPr>
          <w:rFonts w:asciiTheme="minorHAnsi" w:hAnsiTheme="minorHAnsi" w:cstheme="minorHAnsi"/>
          <w:b/>
        </w:rPr>
        <w:t xml:space="preserve">20 000,00 PLN </w:t>
      </w:r>
    </w:p>
    <w:p w14:paraId="3F21887F" w14:textId="77777777" w:rsidR="00956EA1" w:rsidRPr="00E33847" w:rsidRDefault="00956EA1" w:rsidP="00956EA1">
      <w:pPr>
        <w:spacing w:after="0"/>
        <w:ind w:left="-3" w:firstLine="711"/>
        <w:jc w:val="both"/>
        <w:rPr>
          <w:rFonts w:asciiTheme="minorHAnsi" w:hAnsiTheme="minorHAnsi" w:cstheme="minorHAnsi"/>
        </w:rPr>
      </w:pPr>
      <w:r w:rsidRPr="00E33847">
        <w:rPr>
          <w:rFonts w:asciiTheme="minorHAnsi" w:hAnsiTheme="minorHAnsi" w:cstheme="minorHAnsi"/>
        </w:rPr>
        <w:t>System ubezpieczenia: pierwsze ryzyko</w:t>
      </w:r>
    </w:p>
    <w:p w14:paraId="047E3F0A" w14:textId="77777777" w:rsidR="00956EA1" w:rsidRPr="00E33847" w:rsidRDefault="00956EA1" w:rsidP="00956EA1">
      <w:pPr>
        <w:spacing w:after="0"/>
        <w:ind w:left="-3"/>
        <w:jc w:val="both"/>
        <w:rPr>
          <w:rFonts w:asciiTheme="minorHAnsi" w:hAnsiTheme="minorHAnsi" w:cstheme="minorHAnsi"/>
        </w:rPr>
      </w:pPr>
      <w:r w:rsidRPr="00E33847">
        <w:rPr>
          <w:rFonts w:asciiTheme="minorHAnsi" w:hAnsiTheme="minorHAnsi" w:cstheme="minorHAnsi"/>
        </w:rPr>
        <w:t>- gotówka, papiery wartościowe</w:t>
      </w:r>
    </w:p>
    <w:p w14:paraId="7A45205F" w14:textId="77777777" w:rsidR="00956EA1" w:rsidRPr="00E33847" w:rsidRDefault="00956EA1" w:rsidP="00956EA1">
      <w:pPr>
        <w:spacing w:after="0"/>
        <w:ind w:left="-3" w:firstLine="711"/>
        <w:jc w:val="both"/>
        <w:rPr>
          <w:rFonts w:asciiTheme="minorHAnsi" w:hAnsiTheme="minorHAnsi" w:cstheme="minorHAnsi"/>
        </w:rPr>
      </w:pPr>
      <w:r w:rsidRPr="00E33847">
        <w:rPr>
          <w:rFonts w:asciiTheme="minorHAnsi" w:hAnsiTheme="minorHAnsi" w:cstheme="minorHAnsi"/>
        </w:rPr>
        <w:t xml:space="preserve">Suma ubezpieczenia: </w:t>
      </w:r>
    </w:p>
    <w:p w14:paraId="48F7D020" w14:textId="77777777" w:rsidR="00956EA1" w:rsidRPr="00E33847" w:rsidRDefault="00956EA1" w:rsidP="00956EA1">
      <w:pPr>
        <w:spacing w:after="0"/>
        <w:ind w:left="-3" w:firstLine="711"/>
        <w:jc w:val="both"/>
        <w:rPr>
          <w:rFonts w:asciiTheme="minorHAnsi" w:hAnsiTheme="minorHAnsi" w:cstheme="minorHAnsi"/>
        </w:rPr>
      </w:pPr>
      <w:r w:rsidRPr="00E33847">
        <w:rPr>
          <w:rFonts w:asciiTheme="minorHAnsi" w:hAnsiTheme="minorHAnsi" w:cstheme="minorHAnsi"/>
        </w:rPr>
        <w:t xml:space="preserve">od kradzieży z włamaniem: </w:t>
      </w:r>
      <w:r w:rsidRPr="00E33847">
        <w:rPr>
          <w:rFonts w:asciiTheme="minorHAnsi" w:hAnsiTheme="minorHAnsi" w:cstheme="minorHAnsi"/>
          <w:b/>
        </w:rPr>
        <w:t>30 000,00 PLN</w:t>
      </w:r>
    </w:p>
    <w:p w14:paraId="65F83FF4" w14:textId="77777777" w:rsidR="00956EA1" w:rsidRPr="00E33847" w:rsidRDefault="00956EA1" w:rsidP="00956EA1">
      <w:pPr>
        <w:spacing w:after="0"/>
        <w:ind w:left="-3" w:firstLine="711"/>
        <w:jc w:val="both"/>
        <w:rPr>
          <w:rFonts w:asciiTheme="minorHAnsi" w:hAnsiTheme="minorHAnsi" w:cstheme="minorHAnsi"/>
        </w:rPr>
      </w:pPr>
      <w:r w:rsidRPr="00E33847">
        <w:rPr>
          <w:rFonts w:asciiTheme="minorHAnsi" w:hAnsiTheme="minorHAnsi" w:cstheme="minorHAnsi"/>
        </w:rPr>
        <w:t xml:space="preserve">od rabunku w lokalu: </w:t>
      </w:r>
      <w:r w:rsidRPr="00E33847">
        <w:rPr>
          <w:rFonts w:asciiTheme="minorHAnsi" w:hAnsiTheme="minorHAnsi" w:cstheme="minorHAnsi"/>
          <w:b/>
        </w:rPr>
        <w:t>30 000,00 PLN</w:t>
      </w:r>
    </w:p>
    <w:p w14:paraId="7FBA55CB" w14:textId="77777777" w:rsidR="00956EA1" w:rsidRPr="00E33847" w:rsidRDefault="00956EA1" w:rsidP="00956EA1">
      <w:pPr>
        <w:spacing w:after="0"/>
        <w:ind w:left="-3" w:firstLine="711"/>
        <w:jc w:val="both"/>
        <w:rPr>
          <w:rFonts w:asciiTheme="minorHAnsi" w:hAnsiTheme="minorHAnsi" w:cstheme="minorHAnsi"/>
        </w:rPr>
      </w:pPr>
      <w:r w:rsidRPr="00E33847">
        <w:rPr>
          <w:rFonts w:asciiTheme="minorHAnsi" w:hAnsiTheme="minorHAnsi" w:cstheme="minorHAnsi"/>
        </w:rPr>
        <w:t>od rabunku w czasie transportu:</w:t>
      </w:r>
      <w:r w:rsidRPr="00E33847">
        <w:rPr>
          <w:rFonts w:asciiTheme="minorHAnsi" w:hAnsiTheme="minorHAnsi" w:cstheme="minorHAnsi"/>
          <w:b/>
        </w:rPr>
        <w:t xml:space="preserve"> 50 000,00 PLN</w:t>
      </w:r>
    </w:p>
    <w:p w14:paraId="2A7A4B00" w14:textId="77777777" w:rsidR="00956EA1" w:rsidRPr="00E33847" w:rsidRDefault="00956EA1" w:rsidP="00956EA1">
      <w:pPr>
        <w:spacing w:after="0"/>
        <w:ind w:left="-3" w:firstLine="711"/>
        <w:jc w:val="both"/>
        <w:rPr>
          <w:rFonts w:asciiTheme="minorHAnsi" w:hAnsiTheme="minorHAnsi" w:cstheme="minorHAnsi"/>
        </w:rPr>
      </w:pPr>
      <w:r w:rsidRPr="00E33847">
        <w:rPr>
          <w:rFonts w:asciiTheme="minorHAnsi" w:hAnsiTheme="minorHAnsi" w:cstheme="minorHAnsi"/>
        </w:rPr>
        <w:t>Odszkodowanie płatne wg wartości nominalnej</w:t>
      </w:r>
    </w:p>
    <w:p w14:paraId="309C1B63" w14:textId="77777777" w:rsidR="00956EA1" w:rsidRPr="00E33847" w:rsidRDefault="00956EA1" w:rsidP="00956EA1">
      <w:pPr>
        <w:spacing w:after="0"/>
        <w:ind w:left="-3" w:firstLine="711"/>
        <w:jc w:val="both"/>
        <w:rPr>
          <w:rFonts w:asciiTheme="minorHAnsi" w:hAnsiTheme="minorHAnsi" w:cstheme="minorHAnsi"/>
        </w:rPr>
      </w:pPr>
      <w:r w:rsidRPr="00E33847">
        <w:rPr>
          <w:rFonts w:asciiTheme="minorHAnsi" w:hAnsiTheme="minorHAnsi" w:cstheme="minorHAnsi"/>
        </w:rPr>
        <w:t>System ubezpieczenia: pierwsze ryzyko</w:t>
      </w:r>
    </w:p>
    <w:p w14:paraId="6FD37D61" w14:textId="77777777" w:rsidR="00956EA1" w:rsidRPr="00E33847" w:rsidRDefault="00956EA1" w:rsidP="00956EA1">
      <w:pPr>
        <w:pStyle w:val="Default"/>
        <w:rPr>
          <w:rFonts w:asciiTheme="minorHAnsi" w:eastAsia="Calibri" w:hAnsiTheme="minorHAnsi" w:cstheme="minorHAnsi"/>
          <w:sz w:val="22"/>
          <w:szCs w:val="22"/>
        </w:rPr>
      </w:pPr>
      <w:r w:rsidRPr="00E33847">
        <w:rPr>
          <w:rFonts w:asciiTheme="minorHAnsi" w:hAnsiTheme="minorHAnsi" w:cstheme="minorHAnsi"/>
          <w:sz w:val="22"/>
          <w:szCs w:val="22"/>
        </w:rPr>
        <w:t>- koszty naprawy zabezpieczeń - suma ubezpieczenia:</w:t>
      </w:r>
      <w:r w:rsidRPr="00E33847">
        <w:rPr>
          <w:rFonts w:asciiTheme="minorHAnsi" w:hAnsiTheme="minorHAnsi" w:cstheme="minorHAnsi"/>
          <w:b/>
          <w:sz w:val="22"/>
          <w:szCs w:val="22"/>
        </w:rPr>
        <w:t>10 000,00 PLN</w:t>
      </w:r>
    </w:p>
    <w:p w14:paraId="1F7DD8F8" w14:textId="77777777" w:rsidR="00956EA1" w:rsidRPr="00E33847" w:rsidRDefault="00956EA1" w:rsidP="00956EA1">
      <w:pPr>
        <w:autoSpaceDE w:val="0"/>
        <w:autoSpaceDN w:val="0"/>
        <w:adjustRightInd w:val="0"/>
        <w:spacing w:after="0"/>
        <w:jc w:val="both"/>
        <w:rPr>
          <w:rFonts w:asciiTheme="minorHAnsi" w:hAnsiTheme="minorHAnsi" w:cstheme="minorHAnsi"/>
          <w:lang w:eastAsia="pl-PL"/>
        </w:rPr>
      </w:pPr>
    </w:p>
    <w:p w14:paraId="2D8291A5" w14:textId="0EA37757" w:rsidR="00960ECD" w:rsidRPr="00CF124C" w:rsidRDefault="00BF1DF4" w:rsidP="00960ECD">
      <w:pPr>
        <w:autoSpaceDE w:val="0"/>
        <w:autoSpaceDN w:val="0"/>
        <w:adjustRightInd w:val="0"/>
        <w:spacing w:after="0"/>
        <w:jc w:val="both"/>
        <w:rPr>
          <w:rFonts w:asciiTheme="minorHAnsi" w:hAnsiTheme="minorHAnsi" w:cstheme="minorHAnsi"/>
          <w:b/>
          <w:color w:val="17365D" w:themeColor="text2" w:themeShade="BF"/>
          <w:sz w:val="24"/>
          <w:szCs w:val="24"/>
          <w:lang w:eastAsia="pl-PL"/>
        </w:rPr>
      </w:pPr>
      <w:r w:rsidRPr="00CF124C">
        <w:rPr>
          <w:rFonts w:asciiTheme="minorHAnsi" w:hAnsiTheme="minorHAnsi" w:cstheme="minorHAnsi"/>
          <w:b/>
          <w:color w:val="17365D" w:themeColor="text2" w:themeShade="BF"/>
          <w:sz w:val="24"/>
          <w:szCs w:val="24"/>
          <w:lang w:eastAsia="pl-PL"/>
        </w:rPr>
        <w:t xml:space="preserve">2.2 </w:t>
      </w:r>
      <w:r w:rsidR="00960ECD" w:rsidRPr="00CF124C">
        <w:rPr>
          <w:rFonts w:asciiTheme="minorHAnsi" w:hAnsiTheme="minorHAnsi" w:cstheme="minorHAnsi"/>
          <w:b/>
          <w:color w:val="17365D" w:themeColor="text2" w:themeShade="BF"/>
          <w:sz w:val="24"/>
          <w:szCs w:val="24"/>
          <w:lang w:eastAsia="pl-PL"/>
        </w:rPr>
        <w:t>Zakres ubezpieczenia - obejmuje szkody powstałe w wyniku:</w:t>
      </w:r>
    </w:p>
    <w:p w14:paraId="051A24C3" w14:textId="77777777" w:rsidR="00314988" w:rsidRPr="00E33847" w:rsidRDefault="00757570" w:rsidP="00757570">
      <w:pPr>
        <w:pStyle w:val="Default"/>
        <w:jc w:val="both"/>
        <w:rPr>
          <w:rFonts w:asciiTheme="minorHAnsi" w:hAnsiTheme="minorHAnsi" w:cstheme="minorHAnsi"/>
          <w:sz w:val="22"/>
          <w:szCs w:val="22"/>
        </w:rPr>
      </w:pPr>
      <w:r w:rsidRPr="00E33847">
        <w:rPr>
          <w:rFonts w:asciiTheme="minorHAnsi" w:hAnsiTheme="minorHAnsi" w:cstheme="minorHAnsi"/>
          <w:sz w:val="22"/>
          <w:szCs w:val="22"/>
        </w:rPr>
        <w:t>K</w:t>
      </w:r>
      <w:r w:rsidR="00960ECD" w:rsidRPr="00E33847">
        <w:rPr>
          <w:rFonts w:asciiTheme="minorHAnsi" w:hAnsiTheme="minorHAnsi" w:cstheme="minorHAnsi"/>
          <w:sz w:val="22"/>
          <w:szCs w:val="22"/>
        </w:rPr>
        <w:t>radzieży z włamaniem i rabunku (dokonane lub usiłowane), polegające na utracie lub ubytku ubezpieczonego mienia oraz na zniszczeniu ubezpieczonego mienia, w tym z powodu dewastacji</w:t>
      </w:r>
      <w:r w:rsidR="00A87CB1" w:rsidRPr="00E33847">
        <w:rPr>
          <w:rFonts w:asciiTheme="minorHAnsi" w:hAnsiTheme="minorHAnsi" w:cstheme="minorHAnsi"/>
          <w:sz w:val="22"/>
          <w:szCs w:val="22"/>
        </w:rPr>
        <w:t>/ wandalizmu</w:t>
      </w:r>
      <w:r w:rsidRPr="00E33847">
        <w:rPr>
          <w:rFonts w:asciiTheme="minorHAnsi" w:hAnsiTheme="minorHAnsi" w:cstheme="minorHAnsi"/>
          <w:sz w:val="22"/>
          <w:szCs w:val="22"/>
        </w:rPr>
        <w:t>.</w:t>
      </w:r>
    </w:p>
    <w:p w14:paraId="700689D1" w14:textId="31726D1A" w:rsidR="00BC6EFF" w:rsidRPr="00CF124C" w:rsidRDefault="00BC6EFF" w:rsidP="00BC6EFF">
      <w:pPr>
        <w:autoSpaceDE w:val="0"/>
        <w:autoSpaceDN w:val="0"/>
        <w:adjustRightInd w:val="0"/>
        <w:spacing w:after="0"/>
        <w:jc w:val="both"/>
        <w:rPr>
          <w:rFonts w:asciiTheme="minorHAnsi" w:hAnsiTheme="minorHAnsi" w:cstheme="minorHAnsi"/>
          <w:sz w:val="24"/>
          <w:szCs w:val="24"/>
        </w:rPr>
      </w:pPr>
    </w:p>
    <w:p w14:paraId="5F093F43" w14:textId="582D51C2" w:rsidR="00D84252" w:rsidRPr="00CF124C" w:rsidRDefault="00D84252" w:rsidP="00D84252">
      <w:pPr>
        <w:spacing w:after="0"/>
        <w:jc w:val="both"/>
        <w:rPr>
          <w:rFonts w:asciiTheme="minorHAnsi" w:hAnsiTheme="minorHAnsi" w:cstheme="minorHAnsi"/>
          <w:b/>
          <w:color w:val="17365D" w:themeColor="text2" w:themeShade="BF"/>
          <w:sz w:val="24"/>
          <w:szCs w:val="24"/>
          <w:u w:val="single"/>
        </w:rPr>
      </w:pPr>
      <w:r w:rsidRPr="00CF124C">
        <w:rPr>
          <w:rFonts w:asciiTheme="minorHAnsi" w:hAnsiTheme="minorHAnsi" w:cstheme="minorHAnsi"/>
          <w:b/>
          <w:color w:val="17365D" w:themeColor="text2" w:themeShade="BF"/>
          <w:sz w:val="24"/>
          <w:szCs w:val="24"/>
          <w:u w:val="single"/>
        </w:rPr>
        <w:t>2.</w:t>
      </w:r>
      <w:r w:rsidR="00133BA3" w:rsidRPr="00CF124C">
        <w:rPr>
          <w:rFonts w:asciiTheme="minorHAnsi" w:hAnsiTheme="minorHAnsi" w:cstheme="minorHAnsi"/>
          <w:b/>
          <w:color w:val="17365D" w:themeColor="text2" w:themeShade="BF"/>
          <w:sz w:val="24"/>
          <w:szCs w:val="24"/>
          <w:u w:val="single"/>
        </w:rPr>
        <w:t>3</w:t>
      </w:r>
      <w:r w:rsidRPr="00CF124C">
        <w:rPr>
          <w:rFonts w:asciiTheme="minorHAnsi" w:hAnsiTheme="minorHAnsi" w:cstheme="minorHAnsi"/>
          <w:b/>
          <w:color w:val="17365D" w:themeColor="text2" w:themeShade="BF"/>
          <w:sz w:val="24"/>
          <w:szCs w:val="24"/>
          <w:u w:val="single"/>
        </w:rPr>
        <w:t xml:space="preserve"> Franszyza redukcyjna: </w:t>
      </w:r>
      <w:r w:rsidR="00BA0A5A" w:rsidRPr="00CF124C">
        <w:rPr>
          <w:rFonts w:asciiTheme="minorHAnsi" w:hAnsiTheme="minorHAnsi" w:cstheme="minorHAnsi"/>
          <w:b/>
          <w:color w:val="17365D" w:themeColor="text2" w:themeShade="BF"/>
          <w:sz w:val="24"/>
          <w:szCs w:val="24"/>
          <w:u w:val="single"/>
        </w:rPr>
        <w:t>500 zł</w:t>
      </w:r>
    </w:p>
    <w:p w14:paraId="2920F3EF" w14:textId="77777777" w:rsidR="00AD7D49" w:rsidRPr="00E33847" w:rsidRDefault="00AD7D49" w:rsidP="005A5B1F">
      <w:pPr>
        <w:spacing w:after="0"/>
        <w:jc w:val="both"/>
        <w:rPr>
          <w:rFonts w:asciiTheme="minorHAnsi" w:hAnsiTheme="minorHAnsi" w:cstheme="minorHAnsi"/>
          <w:b/>
          <w:color w:val="17365D"/>
          <w:sz w:val="24"/>
          <w:szCs w:val="24"/>
          <w:u w:val="single"/>
        </w:rPr>
      </w:pPr>
    </w:p>
    <w:p w14:paraId="6B478C57" w14:textId="59AEFCB1" w:rsidR="00BE3CB5" w:rsidRPr="00E33847" w:rsidRDefault="00BE3CB5" w:rsidP="005A5B1F">
      <w:pPr>
        <w:spacing w:after="0"/>
        <w:jc w:val="both"/>
        <w:rPr>
          <w:rFonts w:asciiTheme="minorHAnsi" w:hAnsiTheme="minorHAnsi" w:cstheme="minorHAnsi"/>
          <w:b/>
          <w:color w:val="17365D"/>
          <w:sz w:val="24"/>
          <w:szCs w:val="24"/>
          <w:u w:val="single"/>
        </w:rPr>
      </w:pPr>
      <w:r w:rsidRPr="00E33847">
        <w:rPr>
          <w:rFonts w:asciiTheme="minorHAnsi" w:hAnsiTheme="minorHAnsi" w:cstheme="minorHAnsi"/>
          <w:b/>
          <w:color w:val="17365D"/>
          <w:sz w:val="24"/>
          <w:szCs w:val="24"/>
          <w:u w:val="single"/>
        </w:rPr>
        <w:t xml:space="preserve">SEKCJA </w:t>
      </w:r>
      <w:r w:rsidR="003C7C37" w:rsidRPr="00E33847">
        <w:rPr>
          <w:rFonts w:asciiTheme="minorHAnsi" w:hAnsiTheme="minorHAnsi" w:cstheme="minorHAnsi"/>
          <w:b/>
          <w:color w:val="17365D"/>
          <w:sz w:val="24"/>
          <w:szCs w:val="24"/>
          <w:u w:val="single"/>
        </w:rPr>
        <w:t>3</w:t>
      </w:r>
    </w:p>
    <w:p w14:paraId="0F0BCB3E" w14:textId="76C312F3" w:rsidR="009D4442" w:rsidRPr="00E33847" w:rsidRDefault="00831630" w:rsidP="005A5B1F">
      <w:pPr>
        <w:spacing w:after="0"/>
        <w:jc w:val="both"/>
        <w:rPr>
          <w:rFonts w:asciiTheme="minorHAnsi" w:hAnsiTheme="minorHAnsi" w:cstheme="minorHAnsi"/>
          <w:b/>
          <w:color w:val="17365D"/>
          <w:sz w:val="24"/>
          <w:szCs w:val="24"/>
          <w:u w:val="single"/>
        </w:rPr>
      </w:pPr>
      <w:r w:rsidRPr="00E33847">
        <w:rPr>
          <w:rFonts w:asciiTheme="minorHAnsi" w:hAnsiTheme="minorHAnsi" w:cstheme="minorHAnsi"/>
          <w:b/>
          <w:color w:val="17365D"/>
          <w:sz w:val="24"/>
          <w:szCs w:val="24"/>
          <w:u w:val="single"/>
        </w:rPr>
        <w:t xml:space="preserve"> </w:t>
      </w:r>
      <w:r w:rsidR="006E3B86" w:rsidRPr="00E33847">
        <w:rPr>
          <w:rFonts w:asciiTheme="minorHAnsi" w:hAnsiTheme="minorHAnsi" w:cstheme="minorHAnsi"/>
          <w:b/>
          <w:color w:val="17365D"/>
          <w:sz w:val="24"/>
          <w:szCs w:val="24"/>
          <w:u w:val="single"/>
        </w:rPr>
        <w:t>3.</w:t>
      </w:r>
      <w:r w:rsidR="008D4108" w:rsidRPr="00E33847">
        <w:rPr>
          <w:rFonts w:asciiTheme="minorHAnsi" w:hAnsiTheme="minorHAnsi" w:cstheme="minorHAnsi"/>
          <w:b/>
          <w:color w:val="17365D"/>
          <w:sz w:val="24"/>
          <w:szCs w:val="24"/>
          <w:u w:val="single"/>
        </w:rPr>
        <w:t xml:space="preserve"> </w:t>
      </w:r>
      <w:r w:rsidR="009D4442" w:rsidRPr="00E33847">
        <w:rPr>
          <w:rStyle w:val="searchitspanbold"/>
          <w:rFonts w:asciiTheme="minorHAnsi" w:hAnsiTheme="minorHAnsi" w:cstheme="minorHAnsi"/>
          <w:b/>
          <w:color w:val="17365D"/>
          <w:sz w:val="24"/>
          <w:szCs w:val="24"/>
          <w:u w:val="single"/>
        </w:rPr>
        <w:t xml:space="preserve">Ubezpieczenie sprzętu elektronicznego </w:t>
      </w:r>
      <w:r w:rsidR="009D4442" w:rsidRPr="00E33847">
        <w:rPr>
          <w:rFonts w:asciiTheme="minorHAnsi" w:hAnsiTheme="minorHAnsi" w:cstheme="minorHAnsi"/>
          <w:b/>
          <w:color w:val="17365D"/>
          <w:sz w:val="24"/>
          <w:szCs w:val="24"/>
          <w:u w:val="single"/>
        </w:rPr>
        <w:t>(</w:t>
      </w:r>
      <w:proofErr w:type="spellStart"/>
      <w:r w:rsidR="009D4442" w:rsidRPr="00E33847">
        <w:rPr>
          <w:rFonts w:asciiTheme="minorHAnsi" w:hAnsiTheme="minorHAnsi" w:cstheme="minorHAnsi"/>
          <w:b/>
          <w:color w:val="17365D"/>
          <w:sz w:val="24"/>
          <w:szCs w:val="24"/>
          <w:u w:val="single"/>
        </w:rPr>
        <w:t>all</w:t>
      </w:r>
      <w:proofErr w:type="spellEnd"/>
      <w:r w:rsidR="009D4442" w:rsidRPr="00E33847">
        <w:rPr>
          <w:rFonts w:asciiTheme="minorHAnsi" w:hAnsiTheme="minorHAnsi" w:cstheme="minorHAnsi"/>
          <w:b/>
          <w:color w:val="17365D"/>
          <w:sz w:val="24"/>
          <w:szCs w:val="24"/>
          <w:u w:val="single"/>
        </w:rPr>
        <w:t xml:space="preserve"> </w:t>
      </w:r>
      <w:proofErr w:type="spellStart"/>
      <w:r w:rsidR="009D4442" w:rsidRPr="00E33847">
        <w:rPr>
          <w:rFonts w:asciiTheme="minorHAnsi" w:hAnsiTheme="minorHAnsi" w:cstheme="minorHAnsi"/>
          <w:b/>
          <w:color w:val="17365D"/>
          <w:sz w:val="24"/>
          <w:szCs w:val="24"/>
          <w:u w:val="single"/>
        </w:rPr>
        <w:t>risks</w:t>
      </w:r>
      <w:proofErr w:type="spellEnd"/>
      <w:r w:rsidR="009D4442" w:rsidRPr="00E33847">
        <w:rPr>
          <w:rFonts w:asciiTheme="minorHAnsi" w:hAnsiTheme="minorHAnsi" w:cstheme="minorHAnsi"/>
          <w:b/>
          <w:color w:val="17365D"/>
          <w:sz w:val="24"/>
          <w:szCs w:val="24"/>
          <w:u w:val="single"/>
        </w:rPr>
        <w:t>)</w:t>
      </w:r>
    </w:p>
    <w:p w14:paraId="5280C0F8" w14:textId="77777777" w:rsidR="00B66022" w:rsidRPr="00E33847" w:rsidRDefault="00B66022" w:rsidP="00B66022">
      <w:pPr>
        <w:spacing w:after="0"/>
        <w:rPr>
          <w:rFonts w:asciiTheme="minorHAnsi" w:hAnsiTheme="minorHAnsi" w:cstheme="minorHAnsi"/>
        </w:rPr>
      </w:pPr>
    </w:p>
    <w:p w14:paraId="3077D3D2" w14:textId="081CA55A" w:rsidR="00956EA1" w:rsidRPr="00AF6441" w:rsidRDefault="00956EA1" w:rsidP="00AD7F11">
      <w:pPr>
        <w:spacing w:after="0"/>
        <w:rPr>
          <w:rFonts w:asciiTheme="minorHAnsi" w:hAnsiTheme="minorHAnsi" w:cstheme="minorHAnsi"/>
          <w:b/>
          <w:color w:val="17365D" w:themeColor="text2" w:themeShade="BF"/>
        </w:rPr>
      </w:pPr>
      <w:r w:rsidRPr="00AF6441">
        <w:rPr>
          <w:rFonts w:asciiTheme="minorHAnsi" w:hAnsiTheme="minorHAnsi" w:cstheme="minorHAnsi"/>
          <w:b/>
          <w:color w:val="17365D" w:themeColor="text2" w:themeShade="BF"/>
        </w:rPr>
        <w:t>3.1 Przedmiot ubezpieczenia, suma ubezpieczenia:</w:t>
      </w:r>
    </w:p>
    <w:p w14:paraId="0005DE15" w14:textId="77777777" w:rsidR="00956EA1" w:rsidRPr="00E33847" w:rsidRDefault="00956EA1" w:rsidP="00AD7F11">
      <w:pPr>
        <w:spacing w:after="0"/>
        <w:jc w:val="both"/>
        <w:rPr>
          <w:rFonts w:asciiTheme="minorHAnsi" w:hAnsiTheme="minorHAnsi" w:cstheme="minorHAnsi"/>
        </w:rPr>
      </w:pPr>
      <w:r w:rsidRPr="00E33847">
        <w:rPr>
          <w:rFonts w:asciiTheme="minorHAnsi" w:hAnsiTheme="minorHAnsi" w:cstheme="minorHAnsi"/>
        </w:rPr>
        <w:t>Ubezpieczenie sprzętu elektronicznego obejmuje ochroną sprzęt elektroniczny stacjonarny i przenośny, zewnętrzne nośniki danych oraz same dane.</w:t>
      </w:r>
    </w:p>
    <w:p w14:paraId="01C67581" w14:textId="3E5C1695" w:rsidR="00AD7D49" w:rsidRPr="00E33847" w:rsidRDefault="00AD7D49" w:rsidP="00AD7F11">
      <w:pPr>
        <w:spacing w:after="0"/>
        <w:jc w:val="both"/>
        <w:rPr>
          <w:rFonts w:asciiTheme="minorHAnsi" w:hAnsiTheme="minorHAnsi" w:cstheme="minorHAnsi"/>
        </w:rPr>
      </w:pPr>
      <w:r w:rsidRPr="00E33847">
        <w:rPr>
          <w:rFonts w:asciiTheme="minorHAnsi" w:hAnsiTheme="minorHAnsi" w:cstheme="minorHAnsi"/>
        </w:rPr>
        <w:t>Wykazy sprzętu stanowi załącznik nr 4 do OPZ</w:t>
      </w:r>
      <w:r w:rsidR="00D327A3">
        <w:rPr>
          <w:rFonts w:asciiTheme="minorHAnsi" w:hAnsiTheme="minorHAnsi" w:cstheme="minorHAnsi"/>
        </w:rPr>
        <w:t>.</w:t>
      </w:r>
    </w:p>
    <w:p w14:paraId="7C258758" w14:textId="784CEC66" w:rsidR="00331DB3" w:rsidRPr="00E33847" w:rsidRDefault="00956EA1" w:rsidP="00AD7F11">
      <w:pPr>
        <w:jc w:val="both"/>
        <w:rPr>
          <w:rFonts w:asciiTheme="minorHAnsi" w:hAnsiTheme="minorHAnsi" w:cstheme="minorHAnsi"/>
          <w:lang w:eastAsia="pl-PL"/>
        </w:rPr>
      </w:pPr>
      <w:r w:rsidRPr="00AF6441">
        <w:rPr>
          <w:rFonts w:asciiTheme="minorHAnsi" w:hAnsiTheme="minorHAnsi" w:cstheme="minorHAnsi"/>
          <w:b/>
          <w:color w:val="17365D" w:themeColor="text2" w:themeShade="BF"/>
        </w:rPr>
        <w:t>3.2</w:t>
      </w:r>
      <w:r w:rsidR="008D4108" w:rsidRPr="00AF6441">
        <w:rPr>
          <w:rFonts w:asciiTheme="minorHAnsi" w:hAnsiTheme="minorHAnsi" w:cstheme="minorHAnsi"/>
          <w:b/>
          <w:color w:val="17365D" w:themeColor="text2" w:themeShade="BF"/>
        </w:rPr>
        <w:t xml:space="preserve"> </w:t>
      </w:r>
      <w:r w:rsidR="00B66022" w:rsidRPr="00AF6441">
        <w:rPr>
          <w:rFonts w:asciiTheme="minorHAnsi" w:hAnsiTheme="minorHAnsi" w:cstheme="minorHAnsi"/>
          <w:b/>
          <w:color w:val="17365D" w:themeColor="text2" w:themeShade="BF"/>
        </w:rPr>
        <w:t xml:space="preserve">Zakres </w:t>
      </w:r>
      <w:r w:rsidR="00C03431" w:rsidRPr="00AF6441">
        <w:rPr>
          <w:rFonts w:asciiTheme="minorHAnsi" w:hAnsiTheme="minorHAnsi" w:cstheme="minorHAnsi"/>
          <w:b/>
          <w:color w:val="17365D" w:themeColor="text2" w:themeShade="BF"/>
        </w:rPr>
        <w:t>ubezpieczenia: wszelkie</w:t>
      </w:r>
      <w:r w:rsidR="00B66022" w:rsidRPr="00AF6441">
        <w:rPr>
          <w:rFonts w:asciiTheme="minorHAnsi" w:hAnsiTheme="minorHAnsi" w:cstheme="minorHAnsi"/>
          <w:b/>
          <w:color w:val="17365D" w:themeColor="text2" w:themeShade="BF"/>
        </w:rPr>
        <w:t xml:space="preserve"> szkody materialne</w:t>
      </w:r>
      <w:r w:rsidR="00331DB3" w:rsidRPr="00E33847">
        <w:rPr>
          <w:rFonts w:asciiTheme="minorHAnsi" w:hAnsiTheme="minorHAnsi" w:cstheme="minorHAnsi"/>
        </w:rPr>
        <w:t xml:space="preserve">, w szczególności </w:t>
      </w:r>
      <w:r w:rsidR="00AD7F11" w:rsidRPr="00E33847">
        <w:rPr>
          <w:rFonts w:asciiTheme="minorHAnsi" w:hAnsiTheme="minorHAnsi" w:cstheme="minorHAnsi"/>
        </w:rPr>
        <w:t>szkody na skutek</w:t>
      </w:r>
      <w:r w:rsidR="008D4108" w:rsidRPr="00E33847">
        <w:rPr>
          <w:rFonts w:asciiTheme="minorHAnsi" w:hAnsiTheme="minorHAnsi" w:cstheme="minorHAnsi"/>
        </w:rPr>
        <w:t xml:space="preserve"> </w:t>
      </w:r>
      <w:r w:rsidR="00331DB3" w:rsidRPr="00E33847">
        <w:rPr>
          <w:rFonts w:asciiTheme="minorHAnsi" w:hAnsiTheme="minorHAnsi" w:cstheme="minorHAnsi"/>
          <w:lang w:eastAsia="pl-PL"/>
        </w:rPr>
        <w:t>błędów w obsłudze, niewłaściwego użytkowania i braku kwalifikacji, wandalizmu, pożaru, wybuchu, działania wody i wilgoci, błędów popełnionych w trakcie konstrukcji, produkcji lub montażu, a także wad materiałowych, przepięcia, przetężenia i innych przyczyn elektrycznych.</w:t>
      </w:r>
    </w:p>
    <w:p w14:paraId="3C82D5FC" w14:textId="40BD2168" w:rsidR="00474422" w:rsidRPr="00E33847" w:rsidRDefault="00474422" w:rsidP="00C13087">
      <w:pPr>
        <w:pStyle w:val="Akapitzlist"/>
        <w:numPr>
          <w:ilvl w:val="1"/>
          <w:numId w:val="54"/>
        </w:numPr>
        <w:jc w:val="both"/>
        <w:rPr>
          <w:rFonts w:asciiTheme="minorHAnsi" w:hAnsiTheme="minorHAnsi" w:cstheme="minorHAnsi"/>
          <w:color w:val="17365D" w:themeColor="text2" w:themeShade="BF"/>
          <w:u w:val="single"/>
          <w:lang w:eastAsia="pl-PL"/>
        </w:rPr>
      </w:pPr>
      <w:r w:rsidRPr="00E33847">
        <w:rPr>
          <w:rFonts w:asciiTheme="minorHAnsi" w:hAnsiTheme="minorHAnsi" w:cstheme="minorHAnsi"/>
          <w:b/>
          <w:color w:val="17365D" w:themeColor="text2" w:themeShade="BF"/>
          <w:u w:val="single"/>
          <w:lang w:eastAsia="pl-PL"/>
        </w:rPr>
        <w:t>Franszyza redukcyjna</w:t>
      </w:r>
      <w:r w:rsidR="00E122AD" w:rsidRPr="00E33847">
        <w:rPr>
          <w:rFonts w:asciiTheme="minorHAnsi" w:hAnsiTheme="minorHAnsi" w:cstheme="minorHAnsi"/>
          <w:color w:val="17365D" w:themeColor="text2" w:themeShade="BF"/>
          <w:u w:val="single"/>
          <w:lang w:eastAsia="pl-PL"/>
        </w:rPr>
        <w:t xml:space="preserve">: </w:t>
      </w:r>
      <w:r w:rsidRPr="00E33847">
        <w:rPr>
          <w:rFonts w:asciiTheme="minorHAnsi" w:hAnsiTheme="minorHAnsi" w:cstheme="minorHAnsi"/>
          <w:lang w:eastAsia="pl-PL"/>
        </w:rPr>
        <w:t>zniesiona</w:t>
      </w:r>
    </w:p>
    <w:p w14:paraId="12FD2381" w14:textId="77777777" w:rsidR="00FA0684" w:rsidRPr="00E33847" w:rsidRDefault="00FA0684" w:rsidP="00FA0684">
      <w:pPr>
        <w:pStyle w:val="Akapitzlist"/>
        <w:spacing w:after="0" w:line="260" w:lineRule="exact"/>
        <w:ind w:left="360" w:right="-57"/>
        <w:jc w:val="both"/>
        <w:rPr>
          <w:rFonts w:asciiTheme="minorHAnsi" w:hAnsiTheme="minorHAnsi" w:cstheme="minorHAnsi"/>
        </w:rPr>
      </w:pPr>
    </w:p>
    <w:p w14:paraId="24858F04" w14:textId="76D15FE7" w:rsidR="00396C6E" w:rsidRPr="00E33847" w:rsidRDefault="00396C6E" w:rsidP="004257C9">
      <w:pPr>
        <w:spacing w:after="0"/>
        <w:jc w:val="both"/>
        <w:rPr>
          <w:rFonts w:asciiTheme="minorHAnsi" w:hAnsiTheme="minorHAnsi" w:cstheme="minorHAnsi"/>
          <w:b/>
          <w:color w:val="17365D" w:themeColor="text2" w:themeShade="BF"/>
          <w:sz w:val="24"/>
          <w:szCs w:val="24"/>
          <w:u w:val="single"/>
        </w:rPr>
      </w:pPr>
      <w:r w:rsidRPr="00E33847">
        <w:rPr>
          <w:rFonts w:asciiTheme="minorHAnsi" w:hAnsiTheme="minorHAnsi" w:cstheme="minorHAnsi"/>
          <w:b/>
          <w:color w:val="17365D" w:themeColor="text2" w:themeShade="BF"/>
          <w:sz w:val="24"/>
          <w:szCs w:val="24"/>
          <w:u w:val="single"/>
        </w:rPr>
        <w:t>Polisa 1</w:t>
      </w:r>
    </w:p>
    <w:p w14:paraId="32CC4194" w14:textId="28403908" w:rsidR="004257C9" w:rsidRPr="00E33847" w:rsidRDefault="00C03431" w:rsidP="004257C9">
      <w:pPr>
        <w:spacing w:after="0"/>
        <w:jc w:val="both"/>
        <w:rPr>
          <w:rFonts w:asciiTheme="minorHAnsi" w:hAnsiTheme="minorHAnsi" w:cstheme="minorHAnsi"/>
          <w:b/>
        </w:rPr>
      </w:pPr>
      <w:r w:rsidRPr="00E33847">
        <w:rPr>
          <w:rFonts w:asciiTheme="minorHAnsi" w:hAnsiTheme="minorHAnsi" w:cstheme="minorHAnsi"/>
          <w:b/>
        </w:rPr>
        <w:t>Ubezpieczający:</w:t>
      </w:r>
    </w:p>
    <w:p w14:paraId="60FC9C49" w14:textId="77777777" w:rsidR="004257C9" w:rsidRPr="00E33847" w:rsidRDefault="004257C9" w:rsidP="004257C9">
      <w:pPr>
        <w:spacing w:after="0"/>
        <w:jc w:val="both"/>
        <w:rPr>
          <w:rFonts w:asciiTheme="minorHAnsi" w:hAnsiTheme="minorHAnsi" w:cstheme="minorHAnsi"/>
        </w:rPr>
      </w:pPr>
      <w:r w:rsidRPr="00E33847">
        <w:rPr>
          <w:rFonts w:asciiTheme="minorHAnsi" w:hAnsiTheme="minorHAnsi" w:cstheme="minorHAnsi"/>
        </w:rPr>
        <w:t xml:space="preserve">Miasto i Gmina Szamotuły </w:t>
      </w:r>
    </w:p>
    <w:p w14:paraId="56048E56" w14:textId="77777777" w:rsidR="004257C9" w:rsidRPr="00E33847" w:rsidRDefault="004257C9" w:rsidP="004257C9">
      <w:pPr>
        <w:spacing w:after="0"/>
        <w:jc w:val="both"/>
        <w:rPr>
          <w:rFonts w:asciiTheme="minorHAnsi" w:hAnsiTheme="minorHAnsi" w:cstheme="minorHAnsi"/>
          <w:color w:val="000000"/>
          <w:lang w:eastAsia="pl-PL"/>
        </w:rPr>
      </w:pPr>
      <w:r w:rsidRPr="00E33847">
        <w:rPr>
          <w:rStyle w:val="searchitspanbold"/>
          <w:rFonts w:asciiTheme="minorHAnsi" w:hAnsiTheme="minorHAnsi" w:cstheme="minorHAnsi"/>
        </w:rPr>
        <w:t>64-500 Szamotuły, ul. Dworcowa 26</w:t>
      </w:r>
    </w:p>
    <w:p w14:paraId="07D54FB7" w14:textId="77777777" w:rsidR="004257C9" w:rsidRPr="00E33847" w:rsidRDefault="004257C9" w:rsidP="004257C9">
      <w:p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REGON  631258230</w:t>
      </w:r>
      <w:r w:rsidR="00396C6E" w:rsidRPr="00E33847">
        <w:rPr>
          <w:rStyle w:val="searchitspanbold"/>
          <w:rFonts w:asciiTheme="minorHAnsi" w:hAnsiTheme="minorHAnsi" w:cstheme="minorHAnsi"/>
        </w:rPr>
        <w:t xml:space="preserve">, </w:t>
      </w:r>
      <w:r w:rsidRPr="00E33847">
        <w:rPr>
          <w:rStyle w:val="searchitspanbold"/>
          <w:rFonts w:asciiTheme="minorHAnsi" w:hAnsiTheme="minorHAnsi" w:cstheme="minorHAnsi"/>
        </w:rPr>
        <w:t>NIP 787-20-74-467</w:t>
      </w:r>
    </w:p>
    <w:p w14:paraId="1D5FC41F" w14:textId="77777777" w:rsidR="004257C9" w:rsidRPr="00E33847" w:rsidRDefault="004257C9" w:rsidP="004257C9">
      <w:pPr>
        <w:spacing w:after="0"/>
        <w:jc w:val="both"/>
        <w:rPr>
          <w:rFonts w:asciiTheme="minorHAnsi" w:hAnsiTheme="minorHAnsi" w:cstheme="minorHAnsi"/>
          <w:b/>
        </w:rPr>
      </w:pPr>
      <w:r w:rsidRPr="00E33847">
        <w:rPr>
          <w:rFonts w:asciiTheme="minorHAnsi" w:hAnsiTheme="minorHAnsi" w:cstheme="minorHAnsi"/>
          <w:b/>
        </w:rPr>
        <w:t>Ubezpieczony:</w:t>
      </w:r>
    </w:p>
    <w:p w14:paraId="7DF3AC47" w14:textId="77777777" w:rsidR="004257C9" w:rsidRPr="00E33847" w:rsidRDefault="004257C9" w:rsidP="004257C9">
      <w:pPr>
        <w:spacing w:after="0"/>
        <w:jc w:val="both"/>
        <w:rPr>
          <w:rFonts w:asciiTheme="minorHAnsi" w:hAnsiTheme="minorHAnsi" w:cstheme="minorHAnsi"/>
        </w:rPr>
      </w:pPr>
      <w:r w:rsidRPr="00E33847">
        <w:rPr>
          <w:rFonts w:asciiTheme="minorHAnsi" w:hAnsiTheme="minorHAnsi" w:cstheme="minorHAnsi"/>
        </w:rPr>
        <w:t xml:space="preserve">Miasto i Gmina Szamotuły </w:t>
      </w:r>
    </w:p>
    <w:p w14:paraId="082529E4" w14:textId="77777777" w:rsidR="004257C9" w:rsidRPr="00E33847" w:rsidRDefault="004257C9" w:rsidP="004257C9">
      <w:pPr>
        <w:spacing w:after="0"/>
        <w:jc w:val="both"/>
        <w:rPr>
          <w:rFonts w:asciiTheme="minorHAnsi" w:hAnsiTheme="minorHAnsi" w:cstheme="minorHAnsi"/>
          <w:color w:val="000000"/>
          <w:lang w:eastAsia="pl-PL"/>
        </w:rPr>
      </w:pPr>
      <w:r w:rsidRPr="00E33847">
        <w:rPr>
          <w:rStyle w:val="searchitspanbold"/>
          <w:rFonts w:asciiTheme="minorHAnsi" w:hAnsiTheme="minorHAnsi" w:cstheme="minorHAnsi"/>
        </w:rPr>
        <w:t>64-500 Szamotuły, ul. Dworcowa 26</w:t>
      </w:r>
    </w:p>
    <w:p w14:paraId="14C4BA51" w14:textId="4144FFC8" w:rsidR="00D37840" w:rsidRPr="00E33847" w:rsidRDefault="004257C9" w:rsidP="00817C60">
      <w:p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REGON  631258230</w:t>
      </w:r>
      <w:r w:rsidR="00396C6E" w:rsidRPr="00E33847">
        <w:rPr>
          <w:rStyle w:val="searchitspanbold"/>
          <w:rFonts w:asciiTheme="minorHAnsi" w:hAnsiTheme="minorHAnsi" w:cstheme="minorHAnsi"/>
        </w:rPr>
        <w:t xml:space="preserve">, </w:t>
      </w:r>
      <w:r w:rsidRPr="00E33847">
        <w:rPr>
          <w:rStyle w:val="searchitspanbold"/>
          <w:rFonts w:asciiTheme="minorHAnsi" w:hAnsiTheme="minorHAnsi" w:cstheme="minorHAnsi"/>
        </w:rPr>
        <w:t>NIP 787-20-74-467</w:t>
      </w:r>
    </w:p>
    <w:p w14:paraId="0F1568E9" w14:textId="20013D86" w:rsidR="005D6DCA" w:rsidRDefault="005D6DCA">
      <w:pPr>
        <w:spacing w:after="0" w:line="240" w:lineRule="auto"/>
        <w:rPr>
          <w:rStyle w:val="searchitspanbold"/>
          <w:rFonts w:asciiTheme="minorHAnsi" w:hAnsiTheme="minorHAnsi" w:cstheme="minorHAnsi"/>
        </w:rPr>
      </w:pPr>
      <w:r>
        <w:rPr>
          <w:rStyle w:val="searchitspanbold"/>
          <w:rFonts w:asciiTheme="minorHAnsi" w:hAnsiTheme="minorHAnsi" w:cstheme="minorHAnsi"/>
        </w:rPr>
        <w:br w:type="page"/>
      </w:r>
    </w:p>
    <w:p w14:paraId="6AA209E1" w14:textId="77777777" w:rsidR="00D37840" w:rsidRPr="00E33847" w:rsidRDefault="00D37840">
      <w:pPr>
        <w:spacing w:after="0" w:line="240" w:lineRule="auto"/>
        <w:rPr>
          <w:rStyle w:val="searchitspanbold"/>
          <w:rFonts w:asciiTheme="minorHAnsi" w:hAnsiTheme="minorHAnsi" w:cstheme="minorHAnsi"/>
        </w:rPr>
      </w:pPr>
    </w:p>
    <w:tbl>
      <w:tblPr>
        <w:tblW w:w="7024" w:type="dxa"/>
        <w:tblCellMar>
          <w:left w:w="70" w:type="dxa"/>
          <w:right w:w="70" w:type="dxa"/>
        </w:tblCellMar>
        <w:tblLook w:val="04A0" w:firstRow="1" w:lastRow="0" w:firstColumn="1" w:lastColumn="0" w:noHBand="0" w:noVBand="1"/>
      </w:tblPr>
      <w:tblGrid>
        <w:gridCol w:w="444"/>
        <w:gridCol w:w="4420"/>
        <w:gridCol w:w="380"/>
        <w:gridCol w:w="1780"/>
      </w:tblGrid>
      <w:tr w:rsidR="00CB2F85" w:rsidRPr="00E33847" w14:paraId="6C6E411D" w14:textId="77777777" w:rsidTr="00ED406A">
        <w:trPr>
          <w:trHeight w:val="620"/>
        </w:trPr>
        <w:tc>
          <w:tcPr>
            <w:tcW w:w="7024" w:type="dxa"/>
            <w:gridSpan w:val="4"/>
            <w:tcBorders>
              <w:top w:val="single" w:sz="4" w:space="0" w:color="auto"/>
              <w:left w:val="single" w:sz="4" w:space="0" w:color="auto"/>
              <w:bottom w:val="single" w:sz="4" w:space="0" w:color="auto"/>
              <w:right w:val="single" w:sz="4" w:space="0" w:color="auto"/>
            </w:tcBorders>
            <w:shd w:val="clear" w:color="000000" w:fill="C0C0C0"/>
            <w:noWrap/>
            <w:vAlign w:val="bottom"/>
          </w:tcPr>
          <w:p w14:paraId="133B7E70" w14:textId="616573C6" w:rsidR="00CB2F85" w:rsidRPr="00E33847" w:rsidRDefault="00CB2F85" w:rsidP="00453A26">
            <w:pPr>
              <w:spacing w:after="0" w:line="240" w:lineRule="auto"/>
              <w:jc w:val="center"/>
              <w:rPr>
                <w:rFonts w:asciiTheme="minorHAnsi" w:hAnsiTheme="minorHAnsi" w:cstheme="minorHAnsi"/>
                <w:color w:val="000000"/>
                <w:sz w:val="24"/>
                <w:szCs w:val="24"/>
                <w:lang w:eastAsia="pl-PL"/>
              </w:rPr>
            </w:pPr>
            <w:r w:rsidRPr="00E33847">
              <w:rPr>
                <w:rFonts w:asciiTheme="minorHAnsi" w:hAnsiTheme="minorHAnsi" w:cstheme="minorHAnsi"/>
                <w:b/>
                <w:bCs/>
                <w:color w:val="000000"/>
                <w:lang w:eastAsia="pl-PL"/>
              </w:rPr>
              <w:t>Sprzęt elektroniczny - Załącznik</w:t>
            </w:r>
            <w:r w:rsidRPr="00E33847">
              <w:rPr>
                <w:rFonts w:asciiTheme="minorHAnsi" w:hAnsiTheme="minorHAnsi" w:cstheme="minorHAnsi"/>
                <w:b/>
                <w:bCs/>
                <w:sz w:val="24"/>
                <w:szCs w:val="24"/>
                <w:lang w:eastAsia="pl-PL"/>
              </w:rPr>
              <w:t xml:space="preserve"> 4 do OPZ – arkusz </w:t>
            </w:r>
            <w:proofErr w:type="spellStart"/>
            <w:r w:rsidRPr="00E33847">
              <w:rPr>
                <w:rFonts w:asciiTheme="minorHAnsi" w:hAnsiTheme="minorHAnsi" w:cstheme="minorHAnsi"/>
                <w:b/>
                <w:bCs/>
                <w:sz w:val="24"/>
                <w:szCs w:val="24"/>
                <w:lang w:eastAsia="pl-PL"/>
              </w:rPr>
              <w:t>MiG</w:t>
            </w:r>
            <w:proofErr w:type="spellEnd"/>
          </w:p>
        </w:tc>
      </w:tr>
      <w:tr w:rsidR="00453A26" w:rsidRPr="00E33847" w14:paraId="6A47B6CB" w14:textId="77777777" w:rsidTr="00CB2F85">
        <w:trPr>
          <w:trHeight w:val="620"/>
        </w:trPr>
        <w:tc>
          <w:tcPr>
            <w:tcW w:w="44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B67797B" w14:textId="77777777" w:rsidR="00453A26" w:rsidRPr="00E33847" w:rsidRDefault="00453A26" w:rsidP="00453A26">
            <w:pPr>
              <w:spacing w:after="0" w:line="240" w:lineRule="auto"/>
              <w:rPr>
                <w:rFonts w:asciiTheme="minorHAnsi" w:hAnsiTheme="minorHAnsi" w:cstheme="minorHAnsi"/>
                <w:color w:val="000000"/>
                <w:sz w:val="24"/>
                <w:szCs w:val="24"/>
                <w:lang w:eastAsia="pl-PL"/>
              </w:rPr>
            </w:pPr>
            <w:r w:rsidRPr="00E33847">
              <w:rPr>
                <w:rFonts w:asciiTheme="minorHAnsi" w:hAnsiTheme="minorHAnsi" w:cstheme="minorHAnsi"/>
                <w:color w:val="000000"/>
                <w:sz w:val="24"/>
                <w:szCs w:val="24"/>
                <w:lang w:eastAsia="pl-PL"/>
              </w:rPr>
              <w:t>lp.</w:t>
            </w:r>
          </w:p>
        </w:tc>
        <w:tc>
          <w:tcPr>
            <w:tcW w:w="4420" w:type="dxa"/>
            <w:tcBorders>
              <w:top w:val="single" w:sz="4" w:space="0" w:color="auto"/>
              <w:left w:val="nil"/>
              <w:bottom w:val="single" w:sz="4" w:space="0" w:color="auto"/>
              <w:right w:val="nil"/>
            </w:tcBorders>
            <w:shd w:val="clear" w:color="000000" w:fill="C0C0C0"/>
            <w:noWrap/>
            <w:vAlign w:val="center"/>
            <w:hideMark/>
          </w:tcPr>
          <w:p w14:paraId="4BAC57F9" w14:textId="77777777" w:rsidR="00453A26" w:rsidRPr="00E33847" w:rsidRDefault="00453A26" w:rsidP="00453A26">
            <w:pPr>
              <w:spacing w:after="0" w:line="240" w:lineRule="auto"/>
              <w:rPr>
                <w:rFonts w:asciiTheme="minorHAnsi" w:hAnsiTheme="minorHAnsi" w:cstheme="minorHAnsi"/>
                <w:color w:val="000000"/>
                <w:sz w:val="24"/>
                <w:szCs w:val="24"/>
                <w:lang w:eastAsia="pl-PL"/>
              </w:rPr>
            </w:pPr>
            <w:r w:rsidRPr="00E33847">
              <w:rPr>
                <w:rFonts w:asciiTheme="minorHAnsi" w:hAnsiTheme="minorHAnsi" w:cstheme="minorHAnsi"/>
                <w:color w:val="000000"/>
                <w:sz w:val="24"/>
                <w:szCs w:val="24"/>
                <w:lang w:eastAsia="pl-PL"/>
              </w:rPr>
              <w:t>Przedmiot ubezpieczenia</w:t>
            </w:r>
          </w:p>
        </w:tc>
        <w:tc>
          <w:tcPr>
            <w:tcW w:w="380" w:type="dxa"/>
            <w:tcBorders>
              <w:top w:val="single" w:sz="4" w:space="0" w:color="auto"/>
              <w:left w:val="nil"/>
              <w:bottom w:val="single" w:sz="4" w:space="0" w:color="auto"/>
              <w:right w:val="nil"/>
            </w:tcBorders>
            <w:shd w:val="clear" w:color="000000" w:fill="C0C0C0"/>
            <w:noWrap/>
            <w:vAlign w:val="bottom"/>
            <w:hideMark/>
          </w:tcPr>
          <w:p w14:paraId="2DB7C1B3" w14:textId="77777777" w:rsidR="00453A26" w:rsidRPr="00E33847" w:rsidRDefault="00453A26" w:rsidP="00453A26">
            <w:pPr>
              <w:spacing w:after="0" w:line="240" w:lineRule="auto"/>
              <w:rPr>
                <w:rFonts w:asciiTheme="minorHAnsi" w:hAnsiTheme="minorHAnsi" w:cstheme="minorHAnsi"/>
                <w:color w:val="000000"/>
                <w:sz w:val="24"/>
                <w:szCs w:val="24"/>
                <w:lang w:eastAsia="pl-PL"/>
              </w:rPr>
            </w:pPr>
            <w:r w:rsidRPr="00E33847">
              <w:rPr>
                <w:rFonts w:asciiTheme="minorHAnsi" w:hAnsiTheme="minorHAnsi" w:cstheme="minorHAnsi"/>
                <w:color w:val="000000"/>
                <w:sz w:val="24"/>
                <w:szCs w:val="24"/>
                <w:lang w:eastAsia="pl-PL"/>
              </w:rPr>
              <w:t> </w:t>
            </w:r>
          </w:p>
        </w:tc>
        <w:tc>
          <w:tcPr>
            <w:tcW w:w="1780"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7D8ECC7C" w14:textId="77777777" w:rsidR="00453A26" w:rsidRPr="00E33847" w:rsidRDefault="00453A26" w:rsidP="00453A26">
            <w:pPr>
              <w:spacing w:after="0" w:line="240" w:lineRule="auto"/>
              <w:jc w:val="center"/>
              <w:rPr>
                <w:rFonts w:asciiTheme="minorHAnsi" w:hAnsiTheme="minorHAnsi" w:cstheme="minorHAnsi"/>
                <w:color w:val="000000"/>
                <w:sz w:val="24"/>
                <w:szCs w:val="24"/>
                <w:lang w:eastAsia="pl-PL"/>
              </w:rPr>
            </w:pPr>
            <w:r w:rsidRPr="00E33847">
              <w:rPr>
                <w:rFonts w:asciiTheme="minorHAnsi" w:hAnsiTheme="minorHAnsi" w:cstheme="minorHAnsi"/>
                <w:color w:val="000000"/>
                <w:sz w:val="24"/>
                <w:szCs w:val="24"/>
                <w:lang w:eastAsia="pl-PL"/>
              </w:rPr>
              <w:t>wartość księgowa brutto</w:t>
            </w:r>
          </w:p>
        </w:tc>
      </w:tr>
      <w:tr w:rsidR="00453A26" w:rsidRPr="00E33847" w14:paraId="72F75574" w14:textId="77777777" w:rsidTr="00CB2F85">
        <w:trPr>
          <w:trHeight w:val="310"/>
        </w:trPr>
        <w:tc>
          <w:tcPr>
            <w:tcW w:w="444" w:type="dxa"/>
            <w:tcBorders>
              <w:top w:val="nil"/>
              <w:left w:val="single" w:sz="4" w:space="0" w:color="auto"/>
              <w:bottom w:val="single" w:sz="4" w:space="0" w:color="auto"/>
              <w:right w:val="single" w:sz="4" w:space="0" w:color="auto"/>
            </w:tcBorders>
            <w:shd w:val="clear" w:color="000000" w:fill="C0C0C0"/>
            <w:noWrap/>
            <w:vAlign w:val="center"/>
            <w:hideMark/>
          </w:tcPr>
          <w:p w14:paraId="5C3C6C6D" w14:textId="77777777" w:rsidR="00453A26" w:rsidRPr="00E33847" w:rsidRDefault="00453A26" w:rsidP="00453A26">
            <w:pPr>
              <w:spacing w:after="0" w:line="240" w:lineRule="auto"/>
              <w:jc w:val="center"/>
              <w:rPr>
                <w:rFonts w:asciiTheme="minorHAnsi" w:hAnsiTheme="minorHAnsi" w:cstheme="minorHAnsi"/>
                <w:color w:val="000000"/>
                <w:sz w:val="24"/>
                <w:szCs w:val="24"/>
                <w:lang w:eastAsia="pl-PL"/>
              </w:rPr>
            </w:pPr>
            <w:r w:rsidRPr="00E33847">
              <w:rPr>
                <w:rFonts w:asciiTheme="minorHAnsi" w:hAnsiTheme="minorHAnsi" w:cstheme="minorHAnsi"/>
                <w:color w:val="000000"/>
                <w:sz w:val="24"/>
                <w:szCs w:val="24"/>
                <w:lang w:eastAsia="pl-PL"/>
              </w:rPr>
              <w:t>1.</w:t>
            </w:r>
          </w:p>
        </w:tc>
        <w:tc>
          <w:tcPr>
            <w:tcW w:w="4800" w:type="dxa"/>
            <w:gridSpan w:val="2"/>
            <w:tcBorders>
              <w:top w:val="single" w:sz="4" w:space="0" w:color="auto"/>
              <w:left w:val="nil"/>
              <w:bottom w:val="single" w:sz="4" w:space="0" w:color="auto"/>
              <w:right w:val="single" w:sz="4" w:space="0" w:color="000000"/>
            </w:tcBorders>
            <w:shd w:val="clear" w:color="000000" w:fill="FFFFFF" w:themeFill="background1"/>
            <w:noWrap/>
            <w:vAlign w:val="center"/>
            <w:hideMark/>
          </w:tcPr>
          <w:p w14:paraId="151873E8" w14:textId="77777777" w:rsidR="00453A26" w:rsidRPr="00E33847" w:rsidRDefault="00453A26" w:rsidP="00453A26">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Sprzęt elektroniczny stacjonarny do 7 lat</w:t>
            </w:r>
          </w:p>
        </w:tc>
        <w:tc>
          <w:tcPr>
            <w:tcW w:w="1780" w:type="dxa"/>
            <w:tcBorders>
              <w:top w:val="nil"/>
              <w:left w:val="nil"/>
              <w:bottom w:val="single" w:sz="4" w:space="0" w:color="auto"/>
              <w:right w:val="single" w:sz="4" w:space="0" w:color="auto"/>
            </w:tcBorders>
            <w:shd w:val="clear" w:color="000000" w:fill="FFFFFF"/>
            <w:noWrap/>
            <w:vAlign w:val="bottom"/>
            <w:hideMark/>
          </w:tcPr>
          <w:p w14:paraId="66234ABE" w14:textId="77777777" w:rsidR="00453A26" w:rsidRPr="00E33847" w:rsidRDefault="00453A26" w:rsidP="00453A26">
            <w:pPr>
              <w:spacing w:after="0" w:line="240" w:lineRule="auto"/>
              <w:jc w:val="right"/>
              <w:rPr>
                <w:rFonts w:asciiTheme="minorHAnsi" w:hAnsiTheme="minorHAnsi" w:cstheme="minorHAnsi"/>
                <w:lang w:eastAsia="pl-PL"/>
              </w:rPr>
            </w:pPr>
            <w:r w:rsidRPr="00E33847">
              <w:rPr>
                <w:rFonts w:asciiTheme="minorHAnsi" w:hAnsiTheme="minorHAnsi" w:cstheme="minorHAnsi"/>
                <w:lang w:eastAsia="pl-PL"/>
              </w:rPr>
              <w:t>1 337 161,66</w:t>
            </w:r>
          </w:p>
        </w:tc>
      </w:tr>
      <w:tr w:rsidR="00453A26" w:rsidRPr="00E33847" w14:paraId="661FC186" w14:textId="77777777" w:rsidTr="00CB2F85">
        <w:trPr>
          <w:trHeight w:val="310"/>
        </w:trPr>
        <w:tc>
          <w:tcPr>
            <w:tcW w:w="444" w:type="dxa"/>
            <w:tcBorders>
              <w:top w:val="nil"/>
              <w:left w:val="single" w:sz="4" w:space="0" w:color="auto"/>
              <w:bottom w:val="single" w:sz="4" w:space="0" w:color="auto"/>
              <w:right w:val="single" w:sz="4" w:space="0" w:color="auto"/>
            </w:tcBorders>
            <w:shd w:val="clear" w:color="000000" w:fill="C0C0C0"/>
            <w:noWrap/>
            <w:vAlign w:val="center"/>
            <w:hideMark/>
          </w:tcPr>
          <w:p w14:paraId="15963BB4" w14:textId="77777777" w:rsidR="00453A26" w:rsidRPr="00E33847" w:rsidRDefault="00453A26" w:rsidP="00453A26">
            <w:pPr>
              <w:spacing w:after="0" w:line="240" w:lineRule="auto"/>
              <w:jc w:val="center"/>
              <w:rPr>
                <w:rFonts w:asciiTheme="minorHAnsi" w:hAnsiTheme="minorHAnsi" w:cstheme="minorHAnsi"/>
                <w:color w:val="000000"/>
                <w:sz w:val="24"/>
                <w:szCs w:val="24"/>
                <w:lang w:eastAsia="pl-PL"/>
              </w:rPr>
            </w:pPr>
            <w:r w:rsidRPr="00E33847">
              <w:rPr>
                <w:rFonts w:asciiTheme="minorHAnsi" w:hAnsiTheme="minorHAnsi" w:cstheme="minorHAnsi"/>
                <w:color w:val="000000"/>
                <w:sz w:val="24"/>
                <w:szCs w:val="24"/>
                <w:lang w:eastAsia="pl-PL"/>
              </w:rPr>
              <w:t>2.</w:t>
            </w:r>
          </w:p>
        </w:tc>
        <w:tc>
          <w:tcPr>
            <w:tcW w:w="4800" w:type="dxa"/>
            <w:gridSpan w:val="2"/>
            <w:tcBorders>
              <w:top w:val="single" w:sz="4" w:space="0" w:color="auto"/>
              <w:left w:val="nil"/>
              <w:bottom w:val="single" w:sz="4" w:space="0" w:color="auto"/>
              <w:right w:val="single" w:sz="4" w:space="0" w:color="000000"/>
            </w:tcBorders>
            <w:shd w:val="clear" w:color="000000" w:fill="FFFFFF" w:themeFill="background1"/>
            <w:noWrap/>
            <w:vAlign w:val="bottom"/>
            <w:hideMark/>
          </w:tcPr>
          <w:p w14:paraId="3F7D25E8" w14:textId="77777777" w:rsidR="00453A26" w:rsidRPr="00E33847" w:rsidRDefault="00453A26" w:rsidP="00453A26">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Sprzęt stacjonarny - aktywna tablica i enigma</w:t>
            </w:r>
          </w:p>
        </w:tc>
        <w:tc>
          <w:tcPr>
            <w:tcW w:w="1780" w:type="dxa"/>
            <w:tcBorders>
              <w:top w:val="nil"/>
              <w:left w:val="nil"/>
              <w:bottom w:val="single" w:sz="4" w:space="0" w:color="auto"/>
              <w:right w:val="single" w:sz="4" w:space="0" w:color="auto"/>
            </w:tcBorders>
            <w:shd w:val="clear" w:color="auto" w:fill="auto"/>
            <w:noWrap/>
            <w:vAlign w:val="bottom"/>
            <w:hideMark/>
          </w:tcPr>
          <w:p w14:paraId="3F2413FE" w14:textId="77777777" w:rsidR="00453A26" w:rsidRPr="00E33847" w:rsidRDefault="00453A26" w:rsidP="00453A26">
            <w:pPr>
              <w:spacing w:after="0" w:line="240" w:lineRule="auto"/>
              <w:jc w:val="right"/>
              <w:rPr>
                <w:rFonts w:asciiTheme="minorHAnsi" w:hAnsiTheme="minorHAnsi" w:cstheme="minorHAnsi"/>
                <w:color w:val="000000"/>
                <w:lang w:eastAsia="pl-PL"/>
              </w:rPr>
            </w:pPr>
            <w:r w:rsidRPr="00E33847">
              <w:rPr>
                <w:rFonts w:asciiTheme="minorHAnsi" w:hAnsiTheme="minorHAnsi" w:cstheme="minorHAnsi"/>
                <w:color w:val="000000"/>
                <w:lang w:eastAsia="pl-PL"/>
              </w:rPr>
              <w:t>228 608,25</w:t>
            </w:r>
          </w:p>
        </w:tc>
      </w:tr>
      <w:tr w:rsidR="00453A26" w:rsidRPr="00E33847" w14:paraId="54E49591" w14:textId="77777777" w:rsidTr="00CB2F85">
        <w:trPr>
          <w:trHeight w:val="310"/>
        </w:trPr>
        <w:tc>
          <w:tcPr>
            <w:tcW w:w="444" w:type="dxa"/>
            <w:tcBorders>
              <w:top w:val="nil"/>
              <w:left w:val="single" w:sz="4" w:space="0" w:color="auto"/>
              <w:bottom w:val="single" w:sz="4" w:space="0" w:color="auto"/>
              <w:right w:val="single" w:sz="4" w:space="0" w:color="auto"/>
            </w:tcBorders>
            <w:shd w:val="clear" w:color="000000" w:fill="C0C0C0"/>
            <w:noWrap/>
            <w:vAlign w:val="center"/>
            <w:hideMark/>
          </w:tcPr>
          <w:p w14:paraId="6B50321B" w14:textId="616AA4DD" w:rsidR="00453A26" w:rsidRPr="00E33847" w:rsidRDefault="00A466FE" w:rsidP="00453A26">
            <w:pPr>
              <w:spacing w:after="0" w:line="240" w:lineRule="auto"/>
              <w:jc w:val="center"/>
              <w:rPr>
                <w:rFonts w:asciiTheme="minorHAnsi" w:hAnsiTheme="minorHAnsi" w:cstheme="minorHAnsi"/>
                <w:color w:val="000000"/>
                <w:sz w:val="24"/>
                <w:szCs w:val="24"/>
                <w:lang w:eastAsia="pl-PL"/>
              </w:rPr>
            </w:pPr>
            <w:r w:rsidRPr="00E33847">
              <w:rPr>
                <w:rFonts w:asciiTheme="minorHAnsi" w:hAnsiTheme="minorHAnsi" w:cstheme="minorHAnsi"/>
                <w:color w:val="000000"/>
                <w:sz w:val="24"/>
                <w:szCs w:val="24"/>
                <w:lang w:eastAsia="pl-PL"/>
              </w:rPr>
              <w:t>3.</w:t>
            </w:r>
            <w:r w:rsidR="00453A26" w:rsidRPr="00E33847">
              <w:rPr>
                <w:rFonts w:asciiTheme="minorHAnsi" w:hAnsiTheme="minorHAnsi" w:cstheme="minorHAnsi"/>
                <w:color w:val="000000"/>
                <w:sz w:val="24"/>
                <w:szCs w:val="24"/>
                <w:lang w:eastAsia="pl-PL"/>
              </w:rPr>
              <w:t> </w:t>
            </w:r>
          </w:p>
        </w:tc>
        <w:tc>
          <w:tcPr>
            <w:tcW w:w="4800" w:type="dxa"/>
            <w:gridSpan w:val="2"/>
            <w:tcBorders>
              <w:top w:val="single" w:sz="4" w:space="0" w:color="auto"/>
              <w:left w:val="nil"/>
              <w:bottom w:val="single" w:sz="4" w:space="0" w:color="auto"/>
              <w:right w:val="single" w:sz="4" w:space="0" w:color="000000"/>
            </w:tcBorders>
            <w:shd w:val="clear" w:color="000000" w:fill="FFFFFF" w:themeFill="background1"/>
            <w:noWrap/>
            <w:vAlign w:val="center"/>
            <w:hideMark/>
          </w:tcPr>
          <w:p w14:paraId="7E9F1C62" w14:textId="77777777" w:rsidR="00453A26" w:rsidRPr="00E33847" w:rsidRDefault="00453A26" w:rsidP="00453A26">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Sprzęt przenośny do 7 lat</w:t>
            </w:r>
          </w:p>
        </w:tc>
        <w:tc>
          <w:tcPr>
            <w:tcW w:w="1780" w:type="dxa"/>
            <w:tcBorders>
              <w:top w:val="nil"/>
              <w:left w:val="nil"/>
              <w:bottom w:val="single" w:sz="4" w:space="0" w:color="auto"/>
              <w:right w:val="single" w:sz="4" w:space="0" w:color="auto"/>
            </w:tcBorders>
            <w:shd w:val="clear" w:color="000000" w:fill="FFFFFF"/>
            <w:noWrap/>
            <w:vAlign w:val="center"/>
            <w:hideMark/>
          </w:tcPr>
          <w:p w14:paraId="3910CF11" w14:textId="77777777" w:rsidR="00453A26" w:rsidRPr="00E33847" w:rsidRDefault="00453A26" w:rsidP="00453A26">
            <w:pPr>
              <w:spacing w:after="0" w:line="240" w:lineRule="auto"/>
              <w:jc w:val="right"/>
              <w:rPr>
                <w:rFonts w:asciiTheme="minorHAnsi" w:hAnsiTheme="minorHAnsi" w:cstheme="minorHAnsi"/>
                <w:lang w:eastAsia="pl-PL"/>
              </w:rPr>
            </w:pPr>
            <w:r w:rsidRPr="00E33847">
              <w:rPr>
                <w:rFonts w:asciiTheme="minorHAnsi" w:hAnsiTheme="minorHAnsi" w:cstheme="minorHAnsi"/>
                <w:lang w:eastAsia="pl-PL"/>
              </w:rPr>
              <w:t>184 080,74</w:t>
            </w:r>
          </w:p>
        </w:tc>
      </w:tr>
      <w:tr w:rsidR="00A466FE" w:rsidRPr="00E33847" w14:paraId="3A1F23FE" w14:textId="77777777" w:rsidTr="00CB2F85">
        <w:trPr>
          <w:trHeight w:val="310"/>
        </w:trPr>
        <w:tc>
          <w:tcPr>
            <w:tcW w:w="444" w:type="dxa"/>
            <w:tcBorders>
              <w:top w:val="nil"/>
              <w:left w:val="single" w:sz="4" w:space="0" w:color="auto"/>
              <w:bottom w:val="single" w:sz="4" w:space="0" w:color="auto"/>
              <w:right w:val="single" w:sz="4" w:space="0" w:color="auto"/>
            </w:tcBorders>
            <w:shd w:val="clear" w:color="000000" w:fill="C0C0C0"/>
            <w:noWrap/>
            <w:vAlign w:val="center"/>
            <w:hideMark/>
          </w:tcPr>
          <w:p w14:paraId="604AC613" w14:textId="646FACA9" w:rsidR="00A466FE" w:rsidRPr="00E33847" w:rsidRDefault="00A466FE" w:rsidP="00A466FE">
            <w:pPr>
              <w:spacing w:after="0" w:line="240" w:lineRule="auto"/>
              <w:jc w:val="center"/>
              <w:rPr>
                <w:rFonts w:asciiTheme="minorHAnsi" w:hAnsiTheme="minorHAnsi" w:cstheme="minorHAnsi"/>
                <w:color w:val="000000"/>
                <w:sz w:val="24"/>
                <w:szCs w:val="24"/>
                <w:lang w:eastAsia="pl-PL"/>
              </w:rPr>
            </w:pPr>
            <w:r w:rsidRPr="00E33847">
              <w:rPr>
                <w:rFonts w:asciiTheme="minorHAnsi" w:hAnsiTheme="minorHAnsi" w:cstheme="minorHAnsi"/>
                <w:color w:val="000000"/>
                <w:sz w:val="24"/>
                <w:szCs w:val="24"/>
                <w:lang w:eastAsia="pl-PL"/>
              </w:rPr>
              <w:t>4.</w:t>
            </w:r>
          </w:p>
        </w:tc>
        <w:tc>
          <w:tcPr>
            <w:tcW w:w="4800" w:type="dxa"/>
            <w:gridSpan w:val="2"/>
            <w:tcBorders>
              <w:top w:val="single" w:sz="4" w:space="0" w:color="auto"/>
              <w:left w:val="nil"/>
              <w:bottom w:val="single" w:sz="4" w:space="0" w:color="auto"/>
              <w:right w:val="single" w:sz="4" w:space="0" w:color="000000"/>
            </w:tcBorders>
            <w:shd w:val="clear" w:color="000000" w:fill="FFFFFF" w:themeFill="background1"/>
            <w:noWrap/>
            <w:vAlign w:val="bottom"/>
            <w:hideMark/>
          </w:tcPr>
          <w:p w14:paraId="2F9D9E0C" w14:textId="77777777" w:rsidR="00A466FE" w:rsidRPr="00E33847" w:rsidRDefault="00A466FE" w:rsidP="00A466FE">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Sprzęt przenośny - ZDALNA SZKOŁA</w:t>
            </w:r>
          </w:p>
        </w:tc>
        <w:tc>
          <w:tcPr>
            <w:tcW w:w="1780" w:type="dxa"/>
            <w:tcBorders>
              <w:top w:val="nil"/>
              <w:left w:val="nil"/>
              <w:bottom w:val="single" w:sz="4" w:space="0" w:color="auto"/>
              <w:right w:val="single" w:sz="4" w:space="0" w:color="auto"/>
            </w:tcBorders>
            <w:shd w:val="clear" w:color="auto" w:fill="auto"/>
            <w:noWrap/>
            <w:vAlign w:val="bottom"/>
            <w:hideMark/>
          </w:tcPr>
          <w:p w14:paraId="4CC4EF5A" w14:textId="77777777" w:rsidR="00A466FE" w:rsidRPr="00E33847" w:rsidRDefault="00A466FE" w:rsidP="00A466FE">
            <w:pPr>
              <w:spacing w:after="0" w:line="240" w:lineRule="auto"/>
              <w:jc w:val="right"/>
              <w:rPr>
                <w:rFonts w:asciiTheme="minorHAnsi" w:hAnsiTheme="minorHAnsi" w:cstheme="minorHAnsi"/>
                <w:color w:val="000000"/>
                <w:lang w:eastAsia="pl-PL"/>
              </w:rPr>
            </w:pPr>
            <w:r w:rsidRPr="00E33847">
              <w:rPr>
                <w:rFonts w:asciiTheme="minorHAnsi" w:hAnsiTheme="minorHAnsi" w:cstheme="minorHAnsi"/>
                <w:color w:val="000000"/>
                <w:lang w:eastAsia="pl-PL"/>
              </w:rPr>
              <w:t>208 964,70</w:t>
            </w:r>
          </w:p>
        </w:tc>
      </w:tr>
      <w:tr w:rsidR="00A466FE" w:rsidRPr="00E33847" w14:paraId="009D153E" w14:textId="77777777" w:rsidTr="00A466FE">
        <w:trPr>
          <w:trHeight w:val="310"/>
        </w:trPr>
        <w:tc>
          <w:tcPr>
            <w:tcW w:w="444" w:type="dxa"/>
            <w:tcBorders>
              <w:top w:val="nil"/>
              <w:left w:val="single" w:sz="4" w:space="0" w:color="auto"/>
              <w:bottom w:val="single" w:sz="4" w:space="0" w:color="auto"/>
              <w:right w:val="single" w:sz="4" w:space="0" w:color="auto"/>
            </w:tcBorders>
            <w:shd w:val="clear" w:color="000000" w:fill="C0C0C0"/>
            <w:noWrap/>
            <w:vAlign w:val="center"/>
          </w:tcPr>
          <w:p w14:paraId="57B48803" w14:textId="2B3FB513" w:rsidR="00A466FE" w:rsidRPr="00E33847" w:rsidRDefault="00A466FE" w:rsidP="00A466FE">
            <w:pPr>
              <w:spacing w:after="0" w:line="240" w:lineRule="auto"/>
              <w:jc w:val="center"/>
              <w:rPr>
                <w:rFonts w:asciiTheme="minorHAnsi" w:hAnsiTheme="minorHAnsi" w:cstheme="minorHAnsi"/>
                <w:color w:val="000000"/>
                <w:sz w:val="24"/>
                <w:szCs w:val="24"/>
                <w:lang w:eastAsia="pl-PL"/>
              </w:rPr>
            </w:pPr>
            <w:r w:rsidRPr="00E33847">
              <w:rPr>
                <w:rFonts w:asciiTheme="minorHAnsi" w:hAnsiTheme="minorHAnsi" w:cstheme="minorHAnsi"/>
                <w:color w:val="000000"/>
                <w:sz w:val="24"/>
                <w:szCs w:val="24"/>
                <w:lang w:eastAsia="pl-PL"/>
              </w:rPr>
              <w:t>5.</w:t>
            </w:r>
          </w:p>
        </w:tc>
        <w:tc>
          <w:tcPr>
            <w:tcW w:w="4800" w:type="dxa"/>
            <w:gridSpan w:val="2"/>
            <w:tcBorders>
              <w:top w:val="single" w:sz="4" w:space="0" w:color="auto"/>
              <w:left w:val="nil"/>
              <w:bottom w:val="single" w:sz="4" w:space="0" w:color="auto"/>
              <w:right w:val="single" w:sz="4" w:space="0" w:color="000000"/>
            </w:tcBorders>
            <w:shd w:val="clear" w:color="000000" w:fill="FFFFFF" w:themeFill="background1"/>
            <w:noWrap/>
            <w:vAlign w:val="bottom"/>
            <w:hideMark/>
          </w:tcPr>
          <w:p w14:paraId="43D2B288" w14:textId="77777777" w:rsidR="00A466FE" w:rsidRPr="00E33847" w:rsidRDefault="00A466FE" w:rsidP="00A466FE">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Defibrylatory - sprzęt przenośny</w:t>
            </w:r>
          </w:p>
        </w:tc>
        <w:tc>
          <w:tcPr>
            <w:tcW w:w="1780" w:type="dxa"/>
            <w:tcBorders>
              <w:top w:val="nil"/>
              <w:left w:val="nil"/>
              <w:bottom w:val="single" w:sz="4" w:space="0" w:color="auto"/>
              <w:right w:val="single" w:sz="4" w:space="0" w:color="auto"/>
            </w:tcBorders>
            <w:shd w:val="clear" w:color="auto" w:fill="auto"/>
            <w:noWrap/>
            <w:vAlign w:val="bottom"/>
            <w:hideMark/>
          </w:tcPr>
          <w:p w14:paraId="0517E446" w14:textId="77777777" w:rsidR="00A466FE" w:rsidRPr="00E33847" w:rsidRDefault="00A466FE" w:rsidP="00A466FE">
            <w:pPr>
              <w:spacing w:after="0" w:line="240" w:lineRule="auto"/>
              <w:jc w:val="right"/>
              <w:rPr>
                <w:rFonts w:asciiTheme="minorHAnsi" w:hAnsiTheme="minorHAnsi" w:cstheme="minorHAnsi"/>
                <w:color w:val="000000"/>
                <w:lang w:eastAsia="pl-PL"/>
              </w:rPr>
            </w:pPr>
            <w:r w:rsidRPr="00E33847">
              <w:rPr>
                <w:rFonts w:asciiTheme="minorHAnsi" w:hAnsiTheme="minorHAnsi" w:cstheme="minorHAnsi"/>
                <w:color w:val="000000"/>
                <w:lang w:eastAsia="pl-PL"/>
              </w:rPr>
              <w:t>25 371,00</w:t>
            </w:r>
          </w:p>
        </w:tc>
      </w:tr>
      <w:tr w:rsidR="00A466FE" w:rsidRPr="00E33847" w14:paraId="452F4AA8" w14:textId="77777777" w:rsidTr="00A466FE">
        <w:trPr>
          <w:trHeight w:val="310"/>
        </w:trPr>
        <w:tc>
          <w:tcPr>
            <w:tcW w:w="444" w:type="dxa"/>
            <w:tcBorders>
              <w:top w:val="nil"/>
              <w:left w:val="single" w:sz="4" w:space="0" w:color="auto"/>
              <w:bottom w:val="single" w:sz="4" w:space="0" w:color="auto"/>
              <w:right w:val="single" w:sz="4" w:space="0" w:color="auto"/>
            </w:tcBorders>
            <w:shd w:val="clear" w:color="000000" w:fill="C0C0C0"/>
            <w:noWrap/>
            <w:vAlign w:val="center"/>
          </w:tcPr>
          <w:p w14:paraId="2544ADC3" w14:textId="46126009" w:rsidR="00A466FE" w:rsidRPr="00E33847" w:rsidRDefault="00A466FE" w:rsidP="00A466FE">
            <w:pPr>
              <w:spacing w:after="0" w:line="240" w:lineRule="auto"/>
              <w:jc w:val="center"/>
              <w:rPr>
                <w:rFonts w:asciiTheme="minorHAnsi" w:hAnsiTheme="minorHAnsi" w:cstheme="minorHAnsi"/>
                <w:color w:val="000000"/>
                <w:sz w:val="24"/>
                <w:szCs w:val="24"/>
                <w:lang w:eastAsia="pl-PL"/>
              </w:rPr>
            </w:pPr>
            <w:r w:rsidRPr="00E33847">
              <w:rPr>
                <w:rFonts w:asciiTheme="minorHAnsi" w:hAnsiTheme="minorHAnsi" w:cstheme="minorHAnsi"/>
                <w:color w:val="000000"/>
                <w:sz w:val="24"/>
                <w:szCs w:val="24"/>
                <w:lang w:eastAsia="pl-PL"/>
              </w:rPr>
              <w:t>6.</w:t>
            </w:r>
          </w:p>
        </w:tc>
        <w:tc>
          <w:tcPr>
            <w:tcW w:w="4800" w:type="dxa"/>
            <w:gridSpan w:val="2"/>
            <w:tcBorders>
              <w:top w:val="single" w:sz="4" w:space="0" w:color="auto"/>
              <w:left w:val="nil"/>
              <w:bottom w:val="single" w:sz="4" w:space="0" w:color="auto"/>
              <w:right w:val="single" w:sz="4" w:space="0" w:color="000000"/>
            </w:tcBorders>
            <w:shd w:val="clear" w:color="000000" w:fill="FFFFFF" w:themeFill="background1"/>
            <w:noWrap/>
            <w:vAlign w:val="center"/>
            <w:hideMark/>
          </w:tcPr>
          <w:p w14:paraId="56CADB32" w14:textId="77777777" w:rsidR="00A466FE" w:rsidRPr="00E33847" w:rsidRDefault="00A466FE" w:rsidP="00A466FE">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Oprogramowanie</w:t>
            </w:r>
          </w:p>
        </w:tc>
        <w:tc>
          <w:tcPr>
            <w:tcW w:w="1780" w:type="dxa"/>
            <w:tcBorders>
              <w:top w:val="nil"/>
              <w:left w:val="nil"/>
              <w:bottom w:val="single" w:sz="4" w:space="0" w:color="auto"/>
              <w:right w:val="single" w:sz="4" w:space="0" w:color="auto"/>
            </w:tcBorders>
            <w:shd w:val="clear" w:color="000000" w:fill="FFFFFF"/>
            <w:noWrap/>
            <w:vAlign w:val="center"/>
            <w:hideMark/>
          </w:tcPr>
          <w:p w14:paraId="3F47EBD6" w14:textId="77777777" w:rsidR="00A466FE" w:rsidRPr="00E33847" w:rsidRDefault="00A466FE" w:rsidP="00A466FE">
            <w:pPr>
              <w:spacing w:after="0" w:line="240" w:lineRule="auto"/>
              <w:jc w:val="right"/>
              <w:rPr>
                <w:rFonts w:asciiTheme="minorHAnsi" w:hAnsiTheme="minorHAnsi" w:cstheme="minorHAnsi"/>
                <w:lang w:eastAsia="pl-PL"/>
              </w:rPr>
            </w:pPr>
            <w:r w:rsidRPr="00E33847">
              <w:rPr>
                <w:rFonts w:asciiTheme="minorHAnsi" w:hAnsiTheme="minorHAnsi" w:cstheme="minorHAnsi"/>
                <w:lang w:eastAsia="pl-PL"/>
              </w:rPr>
              <w:t>135 037,91</w:t>
            </w:r>
          </w:p>
        </w:tc>
      </w:tr>
      <w:tr w:rsidR="00A466FE" w:rsidRPr="00E33847" w14:paraId="3EB2FCB6" w14:textId="77777777" w:rsidTr="00A466FE">
        <w:trPr>
          <w:trHeight w:val="310"/>
        </w:trPr>
        <w:tc>
          <w:tcPr>
            <w:tcW w:w="444" w:type="dxa"/>
            <w:tcBorders>
              <w:top w:val="nil"/>
              <w:left w:val="single" w:sz="4" w:space="0" w:color="auto"/>
              <w:bottom w:val="single" w:sz="4" w:space="0" w:color="auto"/>
              <w:right w:val="single" w:sz="4" w:space="0" w:color="auto"/>
            </w:tcBorders>
            <w:shd w:val="clear" w:color="000000" w:fill="C0C0C0"/>
            <w:noWrap/>
            <w:vAlign w:val="center"/>
          </w:tcPr>
          <w:p w14:paraId="424FE7AC" w14:textId="49FB13B5" w:rsidR="00A466FE" w:rsidRPr="00E33847" w:rsidRDefault="00A466FE" w:rsidP="00A466FE">
            <w:pPr>
              <w:spacing w:after="0" w:line="240" w:lineRule="auto"/>
              <w:jc w:val="center"/>
              <w:rPr>
                <w:rFonts w:asciiTheme="minorHAnsi" w:hAnsiTheme="minorHAnsi" w:cstheme="minorHAnsi"/>
                <w:color w:val="000000"/>
                <w:sz w:val="24"/>
                <w:szCs w:val="24"/>
                <w:lang w:eastAsia="pl-PL"/>
              </w:rPr>
            </w:pPr>
            <w:r w:rsidRPr="00E33847">
              <w:rPr>
                <w:rFonts w:asciiTheme="minorHAnsi" w:hAnsiTheme="minorHAnsi" w:cstheme="minorHAnsi"/>
                <w:color w:val="000000"/>
                <w:sz w:val="24"/>
                <w:szCs w:val="24"/>
                <w:lang w:eastAsia="pl-PL"/>
              </w:rPr>
              <w:t>7.</w:t>
            </w:r>
          </w:p>
        </w:tc>
        <w:tc>
          <w:tcPr>
            <w:tcW w:w="4800" w:type="dxa"/>
            <w:gridSpan w:val="2"/>
            <w:tcBorders>
              <w:top w:val="single" w:sz="4" w:space="0" w:color="auto"/>
              <w:left w:val="nil"/>
              <w:bottom w:val="single" w:sz="4" w:space="0" w:color="auto"/>
              <w:right w:val="single" w:sz="4" w:space="0" w:color="000000"/>
            </w:tcBorders>
            <w:shd w:val="clear" w:color="000000" w:fill="FFFFFF" w:themeFill="background1"/>
            <w:noWrap/>
            <w:vAlign w:val="center"/>
            <w:hideMark/>
          </w:tcPr>
          <w:p w14:paraId="0E7786C2" w14:textId="77777777" w:rsidR="00A466FE" w:rsidRPr="00E33847" w:rsidRDefault="00A466FE" w:rsidP="00A466FE">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Oprogramowanie system archiwizacji danych</w:t>
            </w:r>
          </w:p>
        </w:tc>
        <w:tc>
          <w:tcPr>
            <w:tcW w:w="1780" w:type="dxa"/>
            <w:tcBorders>
              <w:top w:val="nil"/>
              <w:left w:val="nil"/>
              <w:bottom w:val="single" w:sz="4" w:space="0" w:color="auto"/>
              <w:right w:val="single" w:sz="4" w:space="0" w:color="auto"/>
            </w:tcBorders>
            <w:shd w:val="clear" w:color="000000" w:fill="FFFFFF"/>
            <w:noWrap/>
            <w:vAlign w:val="bottom"/>
            <w:hideMark/>
          </w:tcPr>
          <w:p w14:paraId="1A7968B7" w14:textId="77777777" w:rsidR="00A466FE" w:rsidRPr="00E33847" w:rsidRDefault="00A466FE" w:rsidP="00A466FE">
            <w:pPr>
              <w:spacing w:after="0" w:line="240" w:lineRule="auto"/>
              <w:jc w:val="right"/>
              <w:rPr>
                <w:rFonts w:asciiTheme="minorHAnsi" w:hAnsiTheme="minorHAnsi" w:cstheme="minorHAnsi"/>
                <w:lang w:eastAsia="pl-PL"/>
              </w:rPr>
            </w:pPr>
            <w:r w:rsidRPr="00E33847">
              <w:rPr>
                <w:rFonts w:asciiTheme="minorHAnsi" w:hAnsiTheme="minorHAnsi" w:cstheme="minorHAnsi"/>
                <w:lang w:eastAsia="pl-PL"/>
              </w:rPr>
              <w:t>16 801,80</w:t>
            </w:r>
          </w:p>
        </w:tc>
      </w:tr>
      <w:tr w:rsidR="00A466FE" w:rsidRPr="00E33847" w14:paraId="68E609AB" w14:textId="77777777" w:rsidTr="00A466FE">
        <w:trPr>
          <w:trHeight w:val="310"/>
        </w:trPr>
        <w:tc>
          <w:tcPr>
            <w:tcW w:w="444" w:type="dxa"/>
            <w:tcBorders>
              <w:top w:val="nil"/>
              <w:left w:val="single" w:sz="4" w:space="0" w:color="auto"/>
              <w:bottom w:val="single" w:sz="4" w:space="0" w:color="auto"/>
              <w:right w:val="single" w:sz="4" w:space="0" w:color="auto"/>
            </w:tcBorders>
            <w:shd w:val="clear" w:color="000000" w:fill="C0C0C0"/>
            <w:noWrap/>
            <w:vAlign w:val="center"/>
          </w:tcPr>
          <w:p w14:paraId="7395AFDA" w14:textId="402FE9CF" w:rsidR="00A466FE" w:rsidRPr="00E33847" w:rsidRDefault="00A466FE" w:rsidP="00A466FE">
            <w:pPr>
              <w:spacing w:after="0" w:line="240" w:lineRule="auto"/>
              <w:jc w:val="center"/>
              <w:rPr>
                <w:rFonts w:asciiTheme="minorHAnsi" w:hAnsiTheme="minorHAnsi" w:cstheme="minorHAnsi"/>
                <w:color w:val="000000"/>
                <w:sz w:val="24"/>
                <w:szCs w:val="24"/>
                <w:lang w:eastAsia="pl-PL"/>
              </w:rPr>
            </w:pPr>
            <w:r w:rsidRPr="00E33847">
              <w:rPr>
                <w:rFonts w:asciiTheme="minorHAnsi" w:hAnsiTheme="minorHAnsi" w:cstheme="minorHAnsi"/>
                <w:color w:val="000000"/>
                <w:sz w:val="24"/>
                <w:szCs w:val="24"/>
                <w:lang w:eastAsia="pl-PL"/>
              </w:rPr>
              <w:t>8.</w:t>
            </w:r>
          </w:p>
        </w:tc>
        <w:tc>
          <w:tcPr>
            <w:tcW w:w="4800" w:type="dxa"/>
            <w:gridSpan w:val="2"/>
            <w:tcBorders>
              <w:top w:val="single" w:sz="4" w:space="0" w:color="auto"/>
              <w:left w:val="nil"/>
              <w:bottom w:val="single" w:sz="4" w:space="0" w:color="auto"/>
              <w:right w:val="single" w:sz="4" w:space="0" w:color="000000"/>
            </w:tcBorders>
            <w:shd w:val="clear" w:color="000000" w:fill="FFFFFF" w:themeFill="background1"/>
            <w:noWrap/>
            <w:vAlign w:val="center"/>
            <w:hideMark/>
          </w:tcPr>
          <w:p w14:paraId="508820F3" w14:textId="77777777" w:rsidR="00A466FE" w:rsidRPr="00E33847" w:rsidRDefault="00A466FE" w:rsidP="00A466FE">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Koszty odtworzenia danych</w:t>
            </w:r>
          </w:p>
        </w:tc>
        <w:tc>
          <w:tcPr>
            <w:tcW w:w="1780" w:type="dxa"/>
            <w:tcBorders>
              <w:top w:val="nil"/>
              <w:left w:val="nil"/>
              <w:bottom w:val="single" w:sz="4" w:space="0" w:color="auto"/>
              <w:right w:val="single" w:sz="4" w:space="0" w:color="auto"/>
            </w:tcBorders>
            <w:shd w:val="clear" w:color="000000" w:fill="FFFFFF"/>
            <w:noWrap/>
            <w:vAlign w:val="bottom"/>
            <w:hideMark/>
          </w:tcPr>
          <w:p w14:paraId="1164F3B4" w14:textId="77777777" w:rsidR="00A466FE" w:rsidRPr="00E33847" w:rsidRDefault="00A466FE" w:rsidP="00A466FE">
            <w:pPr>
              <w:spacing w:after="0" w:line="240" w:lineRule="auto"/>
              <w:jc w:val="right"/>
              <w:rPr>
                <w:rFonts w:asciiTheme="minorHAnsi" w:hAnsiTheme="minorHAnsi" w:cstheme="minorHAnsi"/>
                <w:lang w:eastAsia="pl-PL"/>
              </w:rPr>
            </w:pPr>
            <w:r w:rsidRPr="00E33847">
              <w:rPr>
                <w:rFonts w:asciiTheme="minorHAnsi" w:hAnsiTheme="minorHAnsi" w:cstheme="minorHAnsi"/>
                <w:lang w:eastAsia="pl-PL"/>
              </w:rPr>
              <w:t>50 000,00</w:t>
            </w:r>
          </w:p>
        </w:tc>
      </w:tr>
      <w:tr w:rsidR="00A466FE" w:rsidRPr="00E33847" w14:paraId="0CC38952" w14:textId="77777777" w:rsidTr="00A466FE">
        <w:trPr>
          <w:trHeight w:val="310"/>
        </w:trPr>
        <w:tc>
          <w:tcPr>
            <w:tcW w:w="444" w:type="dxa"/>
            <w:tcBorders>
              <w:top w:val="nil"/>
              <w:left w:val="single" w:sz="4" w:space="0" w:color="auto"/>
              <w:bottom w:val="single" w:sz="4" w:space="0" w:color="auto"/>
              <w:right w:val="single" w:sz="4" w:space="0" w:color="auto"/>
            </w:tcBorders>
            <w:shd w:val="clear" w:color="000000" w:fill="C0C0C0"/>
            <w:noWrap/>
            <w:vAlign w:val="center"/>
          </w:tcPr>
          <w:p w14:paraId="5C0DD7AF" w14:textId="092988FD" w:rsidR="00A466FE" w:rsidRPr="00E33847" w:rsidRDefault="00A466FE" w:rsidP="00A466FE">
            <w:pPr>
              <w:spacing w:after="0" w:line="240" w:lineRule="auto"/>
              <w:jc w:val="center"/>
              <w:rPr>
                <w:rFonts w:asciiTheme="minorHAnsi" w:hAnsiTheme="minorHAnsi" w:cstheme="minorHAnsi"/>
                <w:color w:val="000000"/>
                <w:sz w:val="24"/>
                <w:szCs w:val="24"/>
                <w:lang w:eastAsia="pl-PL"/>
              </w:rPr>
            </w:pPr>
            <w:r w:rsidRPr="00E33847">
              <w:rPr>
                <w:rFonts w:asciiTheme="minorHAnsi" w:hAnsiTheme="minorHAnsi" w:cstheme="minorHAnsi"/>
                <w:color w:val="000000"/>
                <w:sz w:val="24"/>
                <w:szCs w:val="24"/>
                <w:lang w:eastAsia="pl-PL"/>
              </w:rPr>
              <w:t>9.</w:t>
            </w:r>
          </w:p>
        </w:tc>
        <w:tc>
          <w:tcPr>
            <w:tcW w:w="4800" w:type="dxa"/>
            <w:gridSpan w:val="2"/>
            <w:tcBorders>
              <w:top w:val="single" w:sz="4" w:space="0" w:color="auto"/>
              <w:left w:val="nil"/>
              <w:bottom w:val="single" w:sz="4" w:space="0" w:color="auto"/>
              <w:right w:val="single" w:sz="4" w:space="0" w:color="000000"/>
            </w:tcBorders>
            <w:shd w:val="clear" w:color="000000" w:fill="FFFFFF" w:themeFill="background1"/>
            <w:noWrap/>
            <w:vAlign w:val="center"/>
            <w:hideMark/>
          </w:tcPr>
          <w:p w14:paraId="1A184A5D" w14:textId="77777777" w:rsidR="00A466FE" w:rsidRPr="00E33847" w:rsidRDefault="00A466FE" w:rsidP="00A466FE">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Sprzęt stacjonarny w ramach użyczenia z MSW</w:t>
            </w:r>
          </w:p>
        </w:tc>
        <w:tc>
          <w:tcPr>
            <w:tcW w:w="1780" w:type="dxa"/>
            <w:tcBorders>
              <w:top w:val="nil"/>
              <w:left w:val="nil"/>
              <w:bottom w:val="single" w:sz="4" w:space="0" w:color="auto"/>
              <w:right w:val="single" w:sz="4" w:space="0" w:color="auto"/>
            </w:tcBorders>
            <w:shd w:val="clear" w:color="000000" w:fill="FFFFFF"/>
            <w:noWrap/>
            <w:vAlign w:val="bottom"/>
            <w:hideMark/>
          </w:tcPr>
          <w:p w14:paraId="30E999F1" w14:textId="77777777" w:rsidR="00A466FE" w:rsidRPr="00E33847" w:rsidRDefault="00A466FE" w:rsidP="00A466FE">
            <w:pPr>
              <w:spacing w:after="0" w:line="240" w:lineRule="auto"/>
              <w:jc w:val="right"/>
              <w:rPr>
                <w:rFonts w:asciiTheme="minorHAnsi" w:hAnsiTheme="minorHAnsi" w:cstheme="minorHAnsi"/>
                <w:lang w:eastAsia="pl-PL"/>
              </w:rPr>
            </w:pPr>
            <w:r w:rsidRPr="00E33847">
              <w:rPr>
                <w:rFonts w:asciiTheme="minorHAnsi" w:hAnsiTheme="minorHAnsi" w:cstheme="minorHAnsi"/>
                <w:lang w:eastAsia="pl-PL"/>
              </w:rPr>
              <w:t>14 332,43</w:t>
            </w:r>
          </w:p>
        </w:tc>
      </w:tr>
      <w:tr w:rsidR="00A466FE" w:rsidRPr="00E33847" w14:paraId="4833AA36" w14:textId="77777777" w:rsidTr="00A466FE">
        <w:trPr>
          <w:trHeight w:val="310"/>
        </w:trPr>
        <w:tc>
          <w:tcPr>
            <w:tcW w:w="444" w:type="dxa"/>
            <w:tcBorders>
              <w:top w:val="nil"/>
              <w:left w:val="single" w:sz="4" w:space="0" w:color="auto"/>
              <w:bottom w:val="single" w:sz="4" w:space="0" w:color="auto"/>
              <w:right w:val="single" w:sz="4" w:space="0" w:color="auto"/>
            </w:tcBorders>
            <w:shd w:val="clear" w:color="000000" w:fill="C0C0C0"/>
            <w:noWrap/>
            <w:vAlign w:val="center"/>
          </w:tcPr>
          <w:p w14:paraId="4477CF4D" w14:textId="1978FCC6" w:rsidR="00A466FE" w:rsidRPr="00E33847" w:rsidRDefault="00A466FE" w:rsidP="00A466FE">
            <w:pPr>
              <w:spacing w:after="0" w:line="240" w:lineRule="auto"/>
              <w:jc w:val="center"/>
              <w:rPr>
                <w:rFonts w:asciiTheme="minorHAnsi" w:hAnsiTheme="minorHAnsi" w:cstheme="minorHAnsi"/>
                <w:color w:val="000000"/>
                <w:sz w:val="24"/>
                <w:szCs w:val="24"/>
                <w:lang w:eastAsia="pl-PL"/>
              </w:rPr>
            </w:pPr>
            <w:r w:rsidRPr="00E33847">
              <w:rPr>
                <w:rFonts w:asciiTheme="minorHAnsi" w:hAnsiTheme="minorHAnsi" w:cstheme="minorHAnsi"/>
                <w:color w:val="000000"/>
                <w:sz w:val="24"/>
                <w:szCs w:val="24"/>
                <w:lang w:eastAsia="pl-PL"/>
              </w:rPr>
              <w:t>10.</w:t>
            </w:r>
          </w:p>
        </w:tc>
        <w:tc>
          <w:tcPr>
            <w:tcW w:w="4800" w:type="dxa"/>
            <w:gridSpan w:val="2"/>
            <w:tcBorders>
              <w:top w:val="single" w:sz="4" w:space="0" w:color="auto"/>
              <w:left w:val="nil"/>
              <w:bottom w:val="single" w:sz="4" w:space="0" w:color="auto"/>
              <w:right w:val="single" w:sz="4" w:space="0" w:color="000000"/>
            </w:tcBorders>
            <w:shd w:val="clear" w:color="000000" w:fill="FFFFFF" w:themeFill="background1"/>
            <w:noWrap/>
            <w:vAlign w:val="center"/>
            <w:hideMark/>
          </w:tcPr>
          <w:p w14:paraId="4358A5DF" w14:textId="77777777" w:rsidR="00A466FE" w:rsidRPr="00E33847" w:rsidRDefault="00A466FE" w:rsidP="00A466FE">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Monitoringi</w:t>
            </w:r>
          </w:p>
        </w:tc>
        <w:tc>
          <w:tcPr>
            <w:tcW w:w="1780" w:type="dxa"/>
            <w:tcBorders>
              <w:top w:val="nil"/>
              <w:left w:val="nil"/>
              <w:bottom w:val="single" w:sz="4" w:space="0" w:color="auto"/>
              <w:right w:val="single" w:sz="4" w:space="0" w:color="auto"/>
            </w:tcBorders>
            <w:shd w:val="clear" w:color="000000" w:fill="FFFFFF"/>
            <w:noWrap/>
            <w:vAlign w:val="bottom"/>
            <w:hideMark/>
          </w:tcPr>
          <w:p w14:paraId="3AE0413E" w14:textId="77777777" w:rsidR="00A466FE" w:rsidRPr="00E33847" w:rsidRDefault="00A466FE" w:rsidP="00A466FE">
            <w:pPr>
              <w:spacing w:after="0" w:line="240" w:lineRule="auto"/>
              <w:jc w:val="right"/>
              <w:rPr>
                <w:rFonts w:asciiTheme="minorHAnsi" w:hAnsiTheme="minorHAnsi" w:cstheme="minorHAnsi"/>
                <w:lang w:eastAsia="pl-PL"/>
              </w:rPr>
            </w:pPr>
            <w:r w:rsidRPr="00E33847">
              <w:rPr>
                <w:rFonts w:asciiTheme="minorHAnsi" w:hAnsiTheme="minorHAnsi" w:cstheme="minorHAnsi"/>
                <w:lang w:eastAsia="pl-PL"/>
              </w:rPr>
              <w:t>1 182 412,89</w:t>
            </w:r>
          </w:p>
        </w:tc>
      </w:tr>
      <w:tr w:rsidR="00A466FE" w:rsidRPr="00E33847" w14:paraId="775DAD11" w14:textId="77777777" w:rsidTr="00A466FE">
        <w:trPr>
          <w:trHeight w:val="310"/>
        </w:trPr>
        <w:tc>
          <w:tcPr>
            <w:tcW w:w="444" w:type="dxa"/>
            <w:tcBorders>
              <w:top w:val="nil"/>
              <w:left w:val="single" w:sz="4" w:space="0" w:color="auto"/>
              <w:bottom w:val="single" w:sz="4" w:space="0" w:color="auto"/>
              <w:right w:val="single" w:sz="4" w:space="0" w:color="auto"/>
            </w:tcBorders>
            <w:shd w:val="clear" w:color="000000" w:fill="C0C0C0"/>
            <w:noWrap/>
            <w:vAlign w:val="center"/>
          </w:tcPr>
          <w:p w14:paraId="0115A66C" w14:textId="5185E782" w:rsidR="00A466FE" w:rsidRPr="00E33847" w:rsidRDefault="00A466FE" w:rsidP="00A466FE">
            <w:pPr>
              <w:spacing w:after="0" w:line="240" w:lineRule="auto"/>
              <w:jc w:val="center"/>
              <w:rPr>
                <w:rFonts w:asciiTheme="minorHAnsi" w:hAnsiTheme="minorHAnsi" w:cstheme="minorHAnsi"/>
                <w:color w:val="000000"/>
                <w:sz w:val="24"/>
                <w:szCs w:val="24"/>
                <w:lang w:eastAsia="pl-PL"/>
              </w:rPr>
            </w:pPr>
            <w:r w:rsidRPr="00E33847">
              <w:rPr>
                <w:rFonts w:asciiTheme="minorHAnsi" w:hAnsiTheme="minorHAnsi" w:cstheme="minorHAnsi"/>
                <w:color w:val="000000"/>
                <w:sz w:val="24"/>
                <w:szCs w:val="24"/>
                <w:lang w:eastAsia="pl-PL"/>
              </w:rPr>
              <w:t>11.</w:t>
            </w:r>
          </w:p>
        </w:tc>
        <w:tc>
          <w:tcPr>
            <w:tcW w:w="4800" w:type="dxa"/>
            <w:gridSpan w:val="2"/>
            <w:tcBorders>
              <w:top w:val="single" w:sz="4" w:space="0" w:color="auto"/>
              <w:left w:val="nil"/>
              <w:bottom w:val="single" w:sz="4" w:space="0" w:color="auto"/>
              <w:right w:val="single" w:sz="4" w:space="0" w:color="000000"/>
            </w:tcBorders>
            <w:shd w:val="clear" w:color="000000" w:fill="FFFFFF" w:themeFill="background1"/>
            <w:vAlign w:val="center"/>
            <w:hideMark/>
          </w:tcPr>
          <w:p w14:paraId="369E37AE" w14:textId="77777777" w:rsidR="00A466FE" w:rsidRPr="00E33847" w:rsidRDefault="00A466FE" w:rsidP="00A466FE">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Stacja rowerowa z oprogramowaniem</w:t>
            </w:r>
          </w:p>
        </w:tc>
        <w:tc>
          <w:tcPr>
            <w:tcW w:w="1780" w:type="dxa"/>
            <w:tcBorders>
              <w:top w:val="nil"/>
              <w:left w:val="nil"/>
              <w:bottom w:val="single" w:sz="4" w:space="0" w:color="auto"/>
              <w:right w:val="single" w:sz="4" w:space="0" w:color="auto"/>
            </w:tcBorders>
            <w:shd w:val="clear" w:color="000000" w:fill="FFFFFF"/>
            <w:noWrap/>
            <w:vAlign w:val="center"/>
            <w:hideMark/>
          </w:tcPr>
          <w:p w14:paraId="6ECADBC3" w14:textId="77777777" w:rsidR="00A466FE" w:rsidRPr="00E33847" w:rsidRDefault="00A466FE" w:rsidP="00A466FE">
            <w:pPr>
              <w:spacing w:after="0" w:line="240" w:lineRule="auto"/>
              <w:jc w:val="right"/>
              <w:rPr>
                <w:rFonts w:asciiTheme="minorHAnsi" w:hAnsiTheme="minorHAnsi" w:cstheme="minorHAnsi"/>
                <w:lang w:eastAsia="pl-PL"/>
              </w:rPr>
            </w:pPr>
            <w:r w:rsidRPr="00E33847">
              <w:rPr>
                <w:rFonts w:asciiTheme="minorHAnsi" w:hAnsiTheme="minorHAnsi" w:cstheme="minorHAnsi"/>
                <w:lang w:eastAsia="pl-PL"/>
              </w:rPr>
              <w:t>672 810,00</w:t>
            </w:r>
          </w:p>
        </w:tc>
      </w:tr>
      <w:tr w:rsidR="00A466FE" w:rsidRPr="00E33847" w14:paraId="7DA4E9EE" w14:textId="77777777" w:rsidTr="00A466FE">
        <w:trPr>
          <w:trHeight w:val="310"/>
        </w:trPr>
        <w:tc>
          <w:tcPr>
            <w:tcW w:w="444" w:type="dxa"/>
            <w:tcBorders>
              <w:top w:val="nil"/>
              <w:left w:val="single" w:sz="4" w:space="0" w:color="auto"/>
              <w:bottom w:val="single" w:sz="4" w:space="0" w:color="auto"/>
              <w:right w:val="single" w:sz="4" w:space="0" w:color="auto"/>
            </w:tcBorders>
            <w:shd w:val="clear" w:color="000000" w:fill="C0C0C0"/>
            <w:noWrap/>
            <w:vAlign w:val="center"/>
          </w:tcPr>
          <w:p w14:paraId="5FC54E4C" w14:textId="48EBCA16" w:rsidR="00A466FE" w:rsidRPr="00E33847" w:rsidRDefault="00A466FE" w:rsidP="00A466FE">
            <w:pPr>
              <w:spacing w:after="0" w:line="240" w:lineRule="auto"/>
              <w:jc w:val="center"/>
              <w:rPr>
                <w:rFonts w:asciiTheme="minorHAnsi" w:hAnsiTheme="minorHAnsi" w:cstheme="minorHAnsi"/>
                <w:color w:val="000000"/>
                <w:sz w:val="24"/>
                <w:szCs w:val="24"/>
                <w:lang w:eastAsia="pl-PL"/>
              </w:rPr>
            </w:pPr>
            <w:r w:rsidRPr="00E33847">
              <w:rPr>
                <w:rFonts w:asciiTheme="minorHAnsi" w:hAnsiTheme="minorHAnsi" w:cstheme="minorHAnsi"/>
                <w:color w:val="000000"/>
                <w:sz w:val="24"/>
                <w:szCs w:val="24"/>
                <w:lang w:eastAsia="pl-PL"/>
              </w:rPr>
              <w:t>12.</w:t>
            </w:r>
          </w:p>
        </w:tc>
        <w:tc>
          <w:tcPr>
            <w:tcW w:w="4800" w:type="dxa"/>
            <w:gridSpan w:val="2"/>
            <w:tcBorders>
              <w:top w:val="single" w:sz="4" w:space="0" w:color="auto"/>
              <w:left w:val="nil"/>
              <w:bottom w:val="single" w:sz="4" w:space="0" w:color="auto"/>
              <w:right w:val="single" w:sz="4" w:space="0" w:color="000000"/>
            </w:tcBorders>
            <w:shd w:val="clear" w:color="000000" w:fill="FFFFFF" w:themeFill="background1"/>
            <w:vAlign w:val="center"/>
            <w:hideMark/>
          </w:tcPr>
          <w:p w14:paraId="2F59B3D2" w14:textId="77777777" w:rsidR="00A466FE" w:rsidRPr="00E33847" w:rsidRDefault="00A466FE" w:rsidP="00A466FE">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Parkometry</w:t>
            </w:r>
          </w:p>
        </w:tc>
        <w:tc>
          <w:tcPr>
            <w:tcW w:w="1780" w:type="dxa"/>
            <w:tcBorders>
              <w:top w:val="nil"/>
              <w:left w:val="nil"/>
              <w:bottom w:val="single" w:sz="4" w:space="0" w:color="auto"/>
              <w:right w:val="single" w:sz="4" w:space="0" w:color="auto"/>
            </w:tcBorders>
            <w:shd w:val="clear" w:color="000000" w:fill="FFFFFF"/>
            <w:noWrap/>
            <w:vAlign w:val="center"/>
            <w:hideMark/>
          </w:tcPr>
          <w:p w14:paraId="1F543C95" w14:textId="77777777" w:rsidR="00A466FE" w:rsidRPr="00E33847" w:rsidRDefault="00A466FE" w:rsidP="00A466FE">
            <w:pPr>
              <w:spacing w:after="0" w:line="240" w:lineRule="auto"/>
              <w:jc w:val="right"/>
              <w:rPr>
                <w:rFonts w:asciiTheme="minorHAnsi" w:hAnsiTheme="minorHAnsi" w:cstheme="minorHAnsi"/>
                <w:lang w:eastAsia="pl-PL"/>
              </w:rPr>
            </w:pPr>
            <w:r w:rsidRPr="00E33847">
              <w:rPr>
                <w:rFonts w:asciiTheme="minorHAnsi" w:hAnsiTheme="minorHAnsi" w:cstheme="minorHAnsi"/>
                <w:lang w:eastAsia="pl-PL"/>
              </w:rPr>
              <w:t>194 955,00</w:t>
            </w:r>
          </w:p>
        </w:tc>
      </w:tr>
      <w:tr w:rsidR="00A466FE" w:rsidRPr="00E33847" w14:paraId="0523215B" w14:textId="77777777" w:rsidTr="00CB2F85">
        <w:trPr>
          <w:trHeight w:val="310"/>
        </w:trPr>
        <w:tc>
          <w:tcPr>
            <w:tcW w:w="444" w:type="dxa"/>
            <w:tcBorders>
              <w:top w:val="nil"/>
              <w:left w:val="single" w:sz="4" w:space="0" w:color="auto"/>
              <w:bottom w:val="single" w:sz="4" w:space="0" w:color="auto"/>
              <w:right w:val="single" w:sz="4" w:space="0" w:color="auto"/>
            </w:tcBorders>
            <w:shd w:val="clear" w:color="000000" w:fill="C0C0C0"/>
            <w:noWrap/>
            <w:vAlign w:val="center"/>
            <w:hideMark/>
          </w:tcPr>
          <w:p w14:paraId="3AAF4C71" w14:textId="77777777" w:rsidR="00A466FE" w:rsidRPr="00E33847" w:rsidRDefault="00A466FE" w:rsidP="00A466FE">
            <w:pPr>
              <w:spacing w:after="0" w:line="240" w:lineRule="auto"/>
              <w:jc w:val="center"/>
              <w:rPr>
                <w:rFonts w:asciiTheme="minorHAnsi" w:hAnsiTheme="minorHAnsi" w:cstheme="minorHAnsi"/>
                <w:color w:val="000000"/>
                <w:sz w:val="24"/>
                <w:szCs w:val="24"/>
                <w:lang w:eastAsia="pl-PL"/>
              </w:rPr>
            </w:pPr>
            <w:r w:rsidRPr="00E33847">
              <w:rPr>
                <w:rFonts w:asciiTheme="minorHAnsi" w:hAnsiTheme="minorHAnsi" w:cstheme="minorHAnsi"/>
                <w:color w:val="000000"/>
                <w:sz w:val="24"/>
                <w:szCs w:val="24"/>
                <w:lang w:eastAsia="pl-PL"/>
              </w:rPr>
              <w:t> </w:t>
            </w:r>
          </w:p>
        </w:tc>
        <w:tc>
          <w:tcPr>
            <w:tcW w:w="4800" w:type="dxa"/>
            <w:gridSpan w:val="2"/>
            <w:tcBorders>
              <w:top w:val="single" w:sz="4" w:space="0" w:color="auto"/>
              <w:left w:val="nil"/>
              <w:bottom w:val="single" w:sz="4" w:space="0" w:color="auto"/>
              <w:right w:val="single" w:sz="4" w:space="0" w:color="000000"/>
            </w:tcBorders>
            <w:shd w:val="clear" w:color="auto" w:fill="auto"/>
            <w:vAlign w:val="center"/>
            <w:hideMark/>
          </w:tcPr>
          <w:p w14:paraId="721463FD" w14:textId="77777777" w:rsidR="00A466FE" w:rsidRPr="00E33847" w:rsidRDefault="00A466FE" w:rsidP="00A466FE">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 </w:t>
            </w:r>
          </w:p>
        </w:tc>
        <w:tc>
          <w:tcPr>
            <w:tcW w:w="1780" w:type="dxa"/>
            <w:tcBorders>
              <w:top w:val="nil"/>
              <w:left w:val="nil"/>
              <w:bottom w:val="single" w:sz="4" w:space="0" w:color="auto"/>
              <w:right w:val="single" w:sz="4" w:space="0" w:color="auto"/>
            </w:tcBorders>
            <w:shd w:val="clear" w:color="000000" w:fill="FFFFFF"/>
            <w:noWrap/>
            <w:vAlign w:val="center"/>
            <w:hideMark/>
          </w:tcPr>
          <w:p w14:paraId="134CD20E" w14:textId="77777777" w:rsidR="00A466FE" w:rsidRPr="00E33847" w:rsidRDefault="00A466FE" w:rsidP="00A466FE">
            <w:pPr>
              <w:spacing w:after="0" w:line="240" w:lineRule="auto"/>
              <w:jc w:val="right"/>
              <w:rPr>
                <w:rFonts w:asciiTheme="minorHAnsi" w:hAnsiTheme="minorHAnsi" w:cstheme="minorHAnsi"/>
                <w:lang w:eastAsia="pl-PL"/>
              </w:rPr>
            </w:pPr>
            <w:r w:rsidRPr="00E33847">
              <w:rPr>
                <w:rFonts w:asciiTheme="minorHAnsi" w:hAnsiTheme="minorHAnsi" w:cstheme="minorHAnsi"/>
                <w:lang w:eastAsia="pl-PL"/>
              </w:rPr>
              <w:t> </w:t>
            </w:r>
          </w:p>
        </w:tc>
      </w:tr>
      <w:tr w:rsidR="00A466FE" w:rsidRPr="00E33847" w14:paraId="4486CF65" w14:textId="77777777" w:rsidTr="00CB2F85">
        <w:trPr>
          <w:trHeight w:val="310"/>
        </w:trPr>
        <w:tc>
          <w:tcPr>
            <w:tcW w:w="444" w:type="dxa"/>
            <w:tcBorders>
              <w:top w:val="nil"/>
              <w:left w:val="single" w:sz="4" w:space="0" w:color="auto"/>
              <w:bottom w:val="single" w:sz="4" w:space="0" w:color="auto"/>
              <w:right w:val="single" w:sz="4" w:space="0" w:color="auto"/>
            </w:tcBorders>
            <w:shd w:val="clear" w:color="000000" w:fill="C0C0C0"/>
            <w:noWrap/>
            <w:vAlign w:val="bottom"/>
            <w:hideMark/>
          </w:tcPr>
          <w:p w14:paraId="2FC3515D" w14:textId="77777777" w:rsidR="00A466FE" w:rsidRPr="00E33847" w:rsidRDefault="00A466FE" w:rsidP="00A466FE">
            <w:pPr>
              <w:spacing w:after="0" w:line="240" w:lineRule="auto"/>
              <w:rPr>
                <w:rFonts w:asciiTheme="minorHAnsi" w:hAnsiTheme="minorHAnsi" w:cstheme="minorHAnsi"/>
                <w:color w:val="000000"/>
                <w:sz w:val="24"/>
                <w:szCs w:val="24"/>
                <w:lang w:eastAsia="pl-PL"/>
              </w:rPr>
            </w:pPr>
            <w:r w:rsidRPr="00E33847">
              <w:rPr>
                <w:rFonts w:asciiTheme="minorHAnsi" w:hAnsiTheme="minorHAnsi" w:cstheme="minorHAnsi"/>
                <w:color w:val="000000"/>
                <w:sz w:val="24"/>
                <w:szCs w:val="24"/>
                <w:lang w:eastAsia="pl-PL"/>
              </w:rPr>
              <w:t> </w:t>
            </w:r>
          </w:p>
        </w:tc>
        <w:tc>
          <w:tcPr>
            <w:tcW w:w="480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3152430" w14:textId="77777777" w:rsidR="00A466FE" w:rsidRPr="00E33847" w:rsidRDefault="00A466FE" w:rsidP="00A466FE">
            <w:pPr>
              <w:spacing w:after="0" w:line="240" w:lineRule="auto"/>
              <w:rPr>
                <w:rFonts w:asciiTheme="minorHAnsi" w:hAnsiTheme="minorHAnsi" w:cstheme="minorHAnsi"/>
                <w:b/>
                <w:bCs/>
                <w:color w:val="000000"/>
                <w:sz w:val="24"/>
                <w:szCs w:val="24"/>
                <w:lang w:eastAsia="pl-PL"/>
              </w:rPr>
            </w:pPr>
            <w:r w:rsidRPr="00E33847">
              <w:rPr>
                <w:rFonts w:asciiTheme="minorHAnsi" w:hAnsiTheme="minorHAnsi" w:cstheme="minorHAnsi"/>
                <w:b/>
                <w:bCs/>
                <w:color w:val="000000"/>
                <w:sz w:val="24"/>
                <w:szCs w:val="24"/>
                <w:lang w:eastAsia="pl-PL"/>
              </w:rPr>
              <w:t>razem</w:t>
            </w:r>
          </w:p>
        </w:tc>
        <w:tc>
          <w:tcPr>
            <w:tcW w:w="1780" w:type="dxa"/>
            <w:tcBorders>
              <w:top w:val="nil"/>
              <w:left w:val="nil"/>
              <w:bottom w:val="single" w:sz="4" w:space="0" w:color="auto"/>
              <w:right w:val="single" w:sz="4" w:space="0" w:color="auto"/>
            </w:tcBorders>
            <w:shd w:val="clear" w:color="auto" w:fill="auto"/>
            <w:noWrap/>
            <w:vAlign w:val="bottom"/>
            <w:hideMark/>
          </w:tcPr>
          <w:p w14:paraId="0D1A499D" w14:textId="77777777" w:rsidR="00A466FE" w:rsidRPr="00E33847" w:rsidRDefault="00A466FE" w:rsidP="00A466FE">
            <w:pPr>
              <w:spacing w:after="0" w:line="240" w:lineRule="auto"/>
              <w:jc w:val="right"/>
              <w:rPr>
                <w:rFonts w:asciiTheme="minorHAnsi" w:hAnsiTheme="minorHAnsi" w:cstheme="minorHAnsi"/>
                <w:b/>
                <w:bCs/>
                <w:color w:val="000000"/>
                <w:sz w:val="24"/>
                <w:szCs w:val="24"/>
                <w:lang w:eastAsia="pl-PL"/>
              </w:rPr>
            </w:pPr>
            <w:r w:rsidRPr="00E33847">
              <w:rPr>
                <w:rFonts w:asciiTheme="minorHAnsi" w:hAnsiTheme="minorHAnsi" w:cstheme="minorHAnsi"/>
                <w:b/>
                <w:bCs/>
                <w:color w:val="000000"/>
                <w:sz w:val="24"/>
                <w:szCs w:val="24"/>
                <w:lang w:eastAsia="pl-PL"/>
              </w:rPr>
              <w:t>4 250 536,38</w:t>
            </w:r>
          </w:p>
        </w:tc>
      </w:tr>
    </w:tbl>
    <w:p w14:paraId="6DA3D591" w14:textId="77777777" w:rsidR="00E12947" w:rsidRPr="00E33847" w:rsidRDefault="00E12947" w:rsidP="00817C60">
      <w:pPr>
        <w:spacing w:after="0"/>
        <w:jc w:val="both"/>
        <w:rPr>
          <w:rStyle w:val="searchitspanbold"/>
          <w:rFonts w:asciiTheme="minorHAnsi" w:hAnsiTheme="minorHAnsi" w:cstheme="minorHAnsi"/>
        </w:rPr>
      </w:pPr>
    </w:p>
    <w:p w14:paraId="203F0FAE" w14:textId="77777777" w:rsidR="00396C6E" w:rsidRPr="00E33847" w:rsidRDefault="00396C6E" w:rsidP="004257C9">
      <w:pPr>
        <w:spacing w:after="0"/>
        <w:jc w:val="both"/>
        <w:rPr>
          <w:rFonts w:asciiTheme="minorHAnsi" w:hAnsiTheme="minorHAnsi" w:cstheme="minorHAnsi"/>
          <w:b/>
          <w:color w:val="17365D" w:themeColor="text2" w:themeShade="BF"/>
          <w:sz w:val="24"/>
          <w:szCs w:val="24"/>
          <w:u w:val="single"/>
        </w:rPr>
      </w:pPr>
      <w:r w:rsidRPr="00E33847">
        <w:rPr>
          <w:rFonts w:asciiTheme="minorHAnsi" w:hAnsiTheme="minorHAnsi" w:cstheme="minorHAnsi"/>
          <w:b/>
          <w:color w:val="17365D" w:themeColor="text2" w:themeShade="BF"/>
          <w:sz w:val="24"/>
          <w:szCs w:val="24"/>
          <w:u w:val="single"/>
        </w:rPr>
        <w:t>Polisa 2</w:t>
      </w:r>
    </w:p>
    <w:p w14:paraId="2E494B99" w14:textId="5D2D233B" w:rsidR="004257C9" w:rsidRPr="00E33847" w:rsidRDefault="00953584" w:rsidP="004257C9">
      <w:pPr>
        <w:spacing w:after="0"/>
        <w:jc w:val="both"/>
        <w:rPr>
          <w:rFonts w:asciiTheme="minorHAnsi" w:hAnsiTheme="minorHAnsi" w:cstheme="minorHAnsi"/>
          <w:b/>
        </w:rPr>
      </w:pPr>
      <w:r w:rsidRPr="00E33847">
        <w:rPr>
          <w:rFonts w:asciiTheme="minorHAnsi" w:hAnsiTheme="minorHAnsi" w:cstheme="minorHAnsi"/>
          <w:b/>
        </w:rPr>
        <w:t>Ubezpieczający:</w:t>
      </w:r>
    </w:p>
    <w:p w14:paraId="4CE5E7B3" w14:textId="77777777" w:rsidR="004257C9" w:rsidRPr="00E33847" w:rsidRDefault="004257C9" w:rsidP="004257C9">
      <w:pPr>
        <w:spacing w:after="0"/>
        <w:jc w:val="both"/>
        <w:rPr>
          <w:rFonts w:asciiTheme="minorHAnsi" w:hAnsiTheme="minorHAnsi" w:cstheme="minorHAnsi"/>
        </w:rPr>
      </w:pPr>
      <w:r w:rsidRPr="00E33847">
        <w:rPr>
          <w:rFonts w:asciiTheme="minorHAnsi" w:hAnsiTheme="minorHAnsi" w:cstheme="minorHAnsi"/>
        </w:rPr>
        <w:t xml:space="preserve">Miasto i Gmina Szamotuły </w:t>
      </w:r>
    </w:p>
    <w:p w14:paraId="2AF6A3EE" w14:textId="77777777" w:rsidR="004257C9" w:rsidRPr="00E33847" w:rsidRDefault="004257C9" w:rsidP="004257C9">
      <w:pPr>
        <w:spacing w:after="0"/>
        <w:jc w:val="both"/>
        <w:rPr>
          <w:rFonts w:asciiTheme="minorHAnsi" w:hAnsiTheme="minorHAnsi" w:cstheme="minorHAnsi"/>
          <w:color w:val="000000"/>
          <w:lang w:eastAsia="pl-PL"/>
        </w:rPr>
      </w:pPr>
      <w:r w:rsidRPr="00E33847">
        <w:rPr>
          <w:rStyle w:val="searchitspanbold"/>
          <w:rFonts w:asciiTheme="minorHAnsi" w:hAnsiTheme="minorHAnsi" w:cstheme="minorHAnsi"/>
        </w:rPr>
        <w:t>64-500 Szamotuły, ul. Dworcowa 26</w:t>
      </w:r>
    </w:p>
    <w:p w14:paraId="52FBBC7F" w14:textId="77777777" w:rsidR="004257C9" w:rsidRPr="00E33847" w:rsidRDefault="004257C9" w:rsidP="004257C9">
      <w:p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REGON  631258230</w:t>
      </w:r>
      <w:r w:rsidR="00396C6E" w:rsidRPr="00E33847">
        <w:rPr>
          <w:rStyle w:val="searchitspanbold"/>
          <w:rFonts w:asciiTheme="minorHAnsi" w:hAnsiTheme="minorHAnsi" w:cstheme="minorHAnsi"/>
        </w:rPr>
        <w:t xml:space="preserve">, </w:t>
      </w:r>
      <w:r w:rsidRPr="00E33847">
        <w:rPr>
          <w:rStyle w:val="searchitspanbold"/>
          <w:rFonts w:asciiTheme="minorHAnsi" w:hAnsiTheme="minorHAnsi" w:cstheme="minorHAnsi"/>
        </w:rPr>
        <w:t>NIP 787-20-74-467</w:t>
      </w:r>
    </w:p>
    <w:p w14:paraId="58116742" w14:textId="77777777" w:rsidR="001B54F1" w:rsidRPr="00E33847" w:rsidRDefault="001B54F1" w:rsidP="004257C9">
      <w:pPr>
        <w:spacing w:after="0"/>
        <w:jc w:val="both"/>
        <w:rPr>
          <w:rFonts w:asciiTheme="minorHAnsi" w:hAnsiTheme="minorHAnsi" w:cstheme="minorHAnsi"/>
          <w:b/>
        </w:rPr>
      </w:pPr>
    </w:p>
    <w:p w14:paraId="7A9C1394" w14:textId="4B3C0179" w:rsidR="004257C9" w:rsidRPr="00E33847" w:rsidRDefault="00953584" w:rsidP="004257C9">
      <w:pPr>
        <w:spacing w:after="0"/>
        <w:jc w:val="both"/>
        <w:rPr>
          <w:rFonts w:asciiTheme="minorHAnsi" w:hAnsiTheme="minorHAnsi" w:cstheme="minorHAnsi"/>
          <w:b/>
        </w:rPr>
      </w:pPr>
      <w:r w:rsidRPr="00E33847">
        <w:rPr>
          <w:rFonts w:asciiTheme="minorHAnsi" w:hAnsiTheme="minorHAnsi" w:cstheme="minorHAnsi"/>
          <w:b/>
        </w:rPr>
        <w:t>Ubezpieczony/Płatnik:</w:t>
      </w:r>
    </w:p>
    <w:p w14:paraId="50A80F59" w14:textId="77777777" w:rsidR="004257C9" w:rsidRPr="00E33847" w:rsidRDefault="004257C9" w:rsidP="004257C9">
      <w:pPr>
        <w:spacing w:after="0"/>
        <w:jc w:val="both"/>
        <w:rPr>
          <w:rFonts w:asciiTheme="minorHAnsi" w:hAnsiTheme="minorHAnsi" w:cstheme="minorHAnsi"/>
        </w:rPr>
      </w:pPr>
      <w:r w:rsidRPr="00E33847">
        <w:rPr>
          <w:rFonts w:asciiTheme="minorHAnsi" w:hAnsiTheme="minorHAnsi" w:cstheme="minorHAnsi"/>
        </w:rPr>
        <w:t xml:space="preserve">Szamotulski Ośrodek Kultury </w:t>
      </w:r>
    </w:p>
    <w:p w14:paraId="5A61A977" w14:textId="77777777" w:rsidR="004257C9" w:rsidRPr="00E33847" w:rsidRDefault="004257C9" w:rsidP="004257C9">
      <w:pPr>
        <w:spacing w:after="0"/>
        <w:jc w:val="both"/>
        <w:rPr>
          <w:rFonts w:asciiTheme="minorHAnsi" w:hAnsiTheme="minorHAnsi" w:cstheme="minorHAnsi"/>
          <w:color w:val="000000"/>
          <w:lang w:eastAsia="pl-PL"/>
        </w:rPr>
      </w:pPr>
      <w:r w:rsidRPr="00E33847">
        <w:rPr>
          <w:rStyle w:val="searchitspanbold"/>
          <w:rFonts w:asciiTheme="minorHAnsi" w:hAnsiTheme="minorHAnsi" w:cstheme="minorHAnsi"/>
        </w:rPr>
        <w:t xml:space="preserve">64-500 Szamotuły, ul. Dworcowa 43 </w:t>
      </w:r>
    </w:p>
    <w:p w14:paraId="6FAF15CA" w14:textId="77777777" w:rsidR="00D77E3F" w:rsidRPr="00E33847" w:rsidRDefault="004257C9" w:rsidP="00AC0C0E">
      <w:p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NIP 787-1904-731</w:t>
      </w:r>
      <w:r w:rsidR="00396C6E" w:rsidRPr="00E33847">
        <w:rPr>
          <w:rStyle w:val="searchitspanbold"/>
          <w:rFonts w:asciiTheme="minorHAnsi" w:hAnsiTheme="minorHAnsi" w:cstheme="minorHAnsi"/>
        </w:rPr>
        <w:t>, REGON 632358637</w:t>
      </w:r>
    </w:p>
    <w:p w14:paraId="2AE3E53D" w14:textId="77777777" w:rsidR="00AC0C0E" w:rsidRPr="00E33847" w:rsidRDefault="00AC0C0E" w:rsidP="00AC0C0E">
      <w:pPr>
        <w:spacing w:after="0"/>
        <w:jc w:val="both"/>
        <w:rPr>
          <w:rStyle w:val="searchitspanbold"/>
          <w:rFonts w:asciiTheme="minorHAnsi" w:hAnsiTheme="minorHAnsi" w:cstheme="minorHAnsi"/>
        </w:rPr>
      </w:pPr>
    </w:p>
    <w:tbl>
      <w:tblPr>
        <w:tblW w:w="7000" w:type="dxa"/>
        <w:tblCellMar>
          <w:left w:w="70" w:type="dxa"/>
          <w:right w:w="70" w:type="dxa"/>
        </w:tblCellMar>
        <w:tblLook w:val="04A0" w:firstRow="1" w:lastRow="0" w:firstColumn="1" w:lastColumn="0" w:noHBand="0" w:noVBand="1"/>
      </w:tblPr>
      <w:tblGrid>
        <w:gridCol w:w="431"/>
        <w:gridCol w:w="3708"/>
        <w:gridCol w:w="2861"/>
      </w:tblGrid>
      <w:tr w:rsidR="00701F8A" w:rsidRPr="00E33847" w14:paraId="7AFAC47C" w14:textId="77777777" w:rsidTr="00701F8A">
        <w:trPr>
          <w:trHeight w:val="300"/>
        </w:trPr>
        <w:tc>
          <w:tcPr>
            <w:tcW w:w="7000" w:type="dxa"/>
            <w:gridSpan w:val="3"/>
            <w:tcBorders>
              <w:top w:val="single" w:sz="4" w:space="0" w:color="auto"/>
              <w:left w:val="single" w:sz="4" w:space="0" w:color="auto"/>
              <w:bottom w:val="single" w:sz="4" w:space="0" w:color="auto"/>
              <w:right w:val="single" w:sz="4" w:space="0" w:color="000000"/>
            </w:tcBorders>
            <w:shd w:val="clear" w:color="000000" w:fill="C0C0C0"/>
            <w:noWrap/>
            <w:vAlign w:val="bottom"/>
            <w:hideMark/>
          </w:tcPr>
          <w:p w14:paraId="03DE1C92" w14:textId="01E8749A" w:rsidR="00701F8A" w:rsidRPr="00E33847" w:rsidRDefault="00701F8A" w:rsidP="00701F8A">
            <w:pPr>
              <w:spacing w:after="0" w:line="240" w:lineRule="auto"/>
              <w:jc w:val="center"/>
              <w:rPr>
                <w:rFonts w:asciiTheme="minorHAnsi" w:hAnsiTheme="minorHAnsi" w:cstheme="minorHAnsi"/>
                <w:b/>
                <w:bCs/>
                <w:color w:val="000000"/>
                <w:lang w:eastAsia="pl-PL"/>
              </w:rPr>
            </w:pPr>
            <w:r w:rsidRPr="00E33847">
              <w:rPr>
                <w:rFonts w:asciiTheme="minorHAnsi" w:hAnsiTheme="minorHAnsi" w:cstheme="minorHAnsi"/>
                <w:b/>
                <w:bCs/>
                <w:color w:val="000000"/>
                <w:lang w:eastAsia="pl-PL"/>
              </w:rPr>
              <w:t>Sprzęt elektroniczny</w:t>
            </w:r>
            <w:r w:rsidR="00DA71F0" w:rsidRPr="00E33847">
              <w:rPr>
                <w:rFonts w:asciiTheme="minorHAnsi" w:hAnsiTheme="minorHAnsi" w:cstheme="minorHAnsi"/>
                <w:b/>
                <w:bCs/>
                <w:color w:val="000000"/>
                <w:lang w:eastAsia="pl-PL"/>
              </w:rPr>
              <w:t xml:space="preserve"> </w:t>
            </w:r>
            <w:r w:rsidR="00C03431" w:rsidRPr="00E33847">
              <w:rPr>
                <w:rFonts w:asciiTheme="minorHAnsi" w:hAnsiTheme="minorHAnsi" w:cstheme="minorHAnsi"/>
                <w:b/>
                <w:bCs/>
                <w:color w:val="000000"/>
                <w:lang w:eastAsia="pl-PL"/>
              </w:rPr>
              <w:t xml:space="preserve">- </w:t>
            </w:r>
            <w:r w:rsidR="00CB2F85" w:rsidRPr="00E33847">
              <w:rPr>
                <w:rFonts w:asciiTheme="minorHAnsi" w:hAnsiTheme="minorHAnsi" w:cstheme="minorHAnsi"/>
                <w:b/>
                <w:bCs/>
                <w:color w:val="000000"/>
                <w:lang w:eastAsia="pl-PL"/>
              </w:rPr>
              <w:t>Z</w:t>
            </w:r>
            <w:r w:rsidR="00C03431" w:rsidRPr="00E33847">
              <w:rPr>
                <w:rFonts w:asciiTheme="minorHAnsi" w:hAnsiTheme="minorHAnsi" w:cstheme="minorHAnsi"/>
                <w:b/>
                <w:bCs/>
                <w:color w:val="000000"/>
                <w:lang w:eastAsia="pl-PL"/>
              </w:rPr>
              <w:t>ałącznik</w:t>
            </w:r>
            <w:r w:rsidR="00DA71F0" w:rsidRPr="00E33847">
              <w:rPr>
                <w:rFonts w:asciiTheme="minorHAnsi" w:hAnsiTheme="minorHAnsi" w:cstheme="minorHAnsi"/>
                <w:b/>
                <w:bCs/>
                <w:sz w:val="24"/>
                <w:szCs w:val="24"/>
                <w:lang w:eastAsia="pl-PL"/>
              </w:rPr>
              <w:t xml:space="preserve"> 4 </w:t>
            </w:r>
            <w:r w:rsidR="00CB2F85" w:rsidRPr="00E33847">
              <w:rPr>
                <w:rFonts w:asciiTheme="minorHAnsi" w:hAnsiTheme="minorHAnsi" w:cstheme="minorHAnsi"/>
                <w:b/>
                <w:bCs/>
                <w:sz w:val="24"/>
                <w:szCs w:val="24"/>
                <w:lang w:eastAsia="pl-PL"/>
              </w:rPr>
              <w:t xml:space="preserve">do OPZ </w:t>
            </w:r>
            <w:r w:rsidR="00DA71F0" w:rsidRPr="00E33847">
              <w:rPr>
                <w:rFonts w:asciiTheme="minorHAnsi" w:hAnsiTheme="minorHAnsi" w:cstheme="minorHAnsi"/>
                <w:b/>
                <w:bCs/>
                <w:sz w:val="24"/>
                <w:szCs w:val="24"/>
                <w:lang w:eastAsia="pl-PL"/>
              </w:rPr>
              <w:t>–</w:t>
            </w:r>
            <w:r w:rsidR="00CB2F85" w:rsidRPr="00E33847">
              <w:rPr>
                <w:rFonts w:asciiTheme="minorHAnsi" w:hAnsiTheme="minorHAnsi" w:cstheme="minorHAnsi"/>
                <w:b/>
                <w:bCs/>
                <w:sz w:val="24"/>
                <w:szCs w:val="24"/>
                <w:lang w:eastAsia="pl-PL"/>
              </w:rPr>
              <w:t xml:space="preserve">arkusz </w:t>
            </w:r>
            <w:r w:rsidR="00DA71F0" w:rsidRPr="00E33847">
              <w:rPr>
                <w:rFonts w:asciiTheme="minorHAnsi" w:hAnsiTheme="minorHAnsi" w:cstheme="minorHAnsi"/>
                <w:b/>
                <w:bCs/>
                <w:sz w:val="24"/>
                <w:szCs w:val="24"/>
                <w:lang w:eastAsia="pl-PL"/>
              </w:rPr>
              <w:t>SZOK</w:t>
            </w:r>
          </w:p>
        </w:tc>
      </w:tr>
      <w:tr w:rsidR="00BE3CB5" w:rsidRPr="00E33847" w14:paraId="6A93A269" w14:textId="77777777" w:rsidTr="00701F8A">
        <w:trPr>
          <w:trHeight w:val="300"/>
        </w:trPr>
        <w:tc>
          <w:tcPr>
            <w:tcW w:w="431" w:type="dxa"/>
            <w:tcBorders>
              <w:top w:val="nil"/>
              <w:left w:val="single" w:sz="4" w:space="0" w:color="auto"/>
              <w:bottom w:val="single" w:sz="4" w:space="0" w:color="auto"/>
              <w:right w:val="single" w:sz="4" w:space="0" w:color="auto"/>
            </w:tcBorders>
            <w:shd w:val="clear" w:color="000000" w:fill="C0C0C0"/>
            <w:noWrap/>
            <w:vAlign w:val="bottom"/>
            <w:hideMark/>
          </w:tcPr>
          <w:p w14:paraId="0150B2C6" w14:textId="5D308602" w:rsidR="00BE3CB5" w:rsidRPr="00E33847" w:rsidRDefault="00BE3CB5" w:rsidP="00BE3CB5">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rPr>
              <w:t>lp.</w:t>
            </w:r>
          </w:p>
        </w:tc>
        <w:tc>
          <w:tcPr>
            <w:tcW w:w="3708" w:type="dxa"/>
            <w:tcBorders>
              <w:top w:val="nil"/>
              <w:left w:val="nil"/>
              <w:bottom w:val="single" w:sz="4" w:space="0" w:color="auto"/>
              <w:right w:val="single" w:sz="4" w:space="0" w:color="auto"/>
            </w:tcBorders>
            <w:shd w:val="clear" w:color="000000" w:fill="C0C0C0"/>
            <w:noWrap/>
            <w:vAlign w:val="bottom"/>
            <w:hideMark/>
          </w:tcPr>
          <w:p w14:paraId="0FE714CC" w14:textId="5DBF2BE0" w:rsidR="00BE3CB5" w:rsidRPr="00E33847" w:rsidRDefault="00BE3CB5" w:rsidP="00BE3CB5">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rPr>
              <w:t>Przedmiot ubezpieczenia</w:t>
            </w:r>
          </w:p>
        </w:tc>
        <w:tc>
          <w:tcPr>
            <w:tcW w:w="2861" w:type="dxa"/>
            <w:tcBorders>
              <w:top w:val="nil"/>
              <w:left w:val="nil"/>
              <w:bottom w:val="single" w:sz="4" w:space="0" w:color="auto"/>
              <w:right w:val="single" w:sz="4" w:space="0" w:color="auto"/>
            </w:tcBorders>
            <w:shd w:val="clear" w:color="000000" w:fill="C0C0C0"/>
            <w:vAlign w:val="bottom"/>
            <w:hideMark/>
          </w:tcPr>
          <w:p w14:paraId="2F1598CC" w14:textId="35AB039D" w:rsidR="00BE3CB5" w:rsidRPr="00E33847" w:rsidRDefault="00BE3CB5" w:rsidP="00BE3CB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rPr>
              <w:t>wartość księgowa brutto</w:t>
            </w:r>
          </w:p>
        </w:tc>
      </w:tr>
      <w:tr w:rsidR="00BE3CB5" w:rsidRPr="00E33847" w14:paraId="0AAF7914" w14:textId="77777777" w:rsidTr="00701F8A">
        <w:trPr>
          <w:trHeight w:val="300"/>
        </w:trPr>
        <w:tc>
          <w:tcPr>
            <w:tcW w:w="431" w:type="dxa"/>
            <w:tcBorders>
              <w:top w:val="nil"/>
              <w:left w:val="single" w:sz="4" w:space="0" w:color="auto"/>
              <w:bottom w:val="single" w:sz="4" w:space="0" w:color="auto"/>
              <w:right w:val="single" w:sz="4" w:space="0" w:color="auto"/>
            </w:tcBorders>
            <w:shd w:val="clear" w:color="000000" w:fill="C0C0C0"/>
            <w:noWrap/>
            <w:vAlign w:val="bottom"/>
            <w:hideMark/>
          </w:tcPr>
          <w:p w14:paraId="3CCA859A" w14:textId="7DABEEDB" w:rsidR="00BE3CB5" w:rsidRPr="00E33847" w:rsidRDefault="00BE3CB5" w:rsidP="00BE3CB5">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rPr>
              <w:t>1.</w:t>
            </w:r>
          </w:p>
        </w:tc>
        <w:tc>
          <w:tcPr>
            <w:tcW w:w="3708" w:type="dxa"/>
            <w:tcBorders>
              <w:top w:val="nil"/>
              <w:left w:val="nil"/>
              <w:bottom w:val="single" w:sz="4" w:space="0" w:color="auto"/>
              <w:right w:val="single" w:sz="4" w:space="0" w:color="auto"/>
            </w:tcBorders>
            <w:shd w:val="clear" w:color="auto" w:fill="auto"/>
            <w:noWrap/>
            <w:vAlign w:val="bottom"/>
            <w:hideMark/>
          </w:tcPr>
          <w:p w14:paraId="407432DF" w14:textId="7443D8B0" w:rsidR="00BE3CB5" w:rsidRPr="00E33847" w:rsidRDefault="00BE3CB5" w:rsidP="00BE3CB5">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rPr>
              <w:t>kino</w:t>
            </w:r>
          </w:p>
        </w:tc>
        <w:tc>
          <w:tcPr>
            <w:tcW w:w="2861" w:type="dxa"/>
            <w:tcBorders>
              <w:top w:val="nil"/>
              <w:left w:val="nil"/>
              <w:bottom w:val="single" w:sz="4" w:space="0" w:color="auto"/>
              <w:right w:val="single" w:sz="4" w:space="0" w:color="auto"/>
            </w:tcBorders>
            <w:shd w:val="clear" w:color="auto" w:fill="auto"/>
            <w:noWrap/>
            <w:vAlign w:val="bottom"/>
            <w:hideMark/>
          </w:tcPr>
          <w:p w14:paraId="44D06B41" w14:textId="56E9DF95" w:rsidR="00BE3CB5" w:rsidRPr="00E33847" w:rsidRDefault="00BE3CB5" w:rsidP="00BE3CB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rPr>
              <w:t>530 389,68</w:t>
            </w:r>
          </w:p>
        </w:tc>
      </w:tr>
      <w:tr w:rsidR="00BE3CB5" w:rsidRPr="00E33847" w14:paraId="42BA2164" w14:textId="77777777" w:rsidTr="00701F8A">
        <w:trPr>
          <w:trHeight w:val="300"/>
        </w:trPr>
        <w:tc>
          <w:tcPr>
            <w:tcW w:w="431" w:type="dxa"/>
            <w:tcBorders>
              <w:top w:val="nil"/>
              <w:left w:val="single" w:sz="4" w:space="0" w:color="auto"/>
              <w:bottom w:val="single" w:sz="4" w:space="0" w:color="auto"/>
              <w:right w:val="single" w:sz="4" w:space="0" w:color="auto"/>
            </w:tcBorders>
            <w:shd w:val="clear" w:color="000000" w:fill="C0C0C0"/>
            <w:noWrap/>
            <w:vAlign w:val="bottom"/>
            <w:hideMark/>
          </w:tcPr>
          <w:p w14:paraId="08C4AD4A" w14:textId="791DFDED" w:rsidR="00BE3CB5" w:rsidRPr="00E33847" w:rsidRDefault="00BE3CB5" w:rsidP="00BE3CB5">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rPr>
              <w:t>2.</w:t>
            </w:r>
          </w:p>
        </w:tc>
        <w:tc>
          <w:tcPr>
            <w:tcW w:w="3708" w:type="dxa"/>
            <w:tcBorders>
              <w:top w:val="nil"/>
              <w:left w:val="nil"/>
              <w:bottom w:val="single" w:sz="4" w:space="0" w:color="auto"/>
              <w:right w:val="single" w:sz="4" w:space="0" w:color="auto"/>
            </w:tcBorders>
            <w:shd w:val="clear" w:color="auto" w:fill="auto"/>
            <w:noWrap/>
            <w:vAlign w:val="bottom"/>
            <w:hideMark/>
          </w:tcPr>
          <w:p w14:paraId="7C38AC1F" w14:textId="2BBC7624" w:rsidR="00BE3CB5" w:rsidRPr="00E33847" w:rsidRDefault="00BE3CB5" w:rsidP="00BE3CB5">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rPr>
              <w:t>programy</w:t>
            </w:r>
          </w:p>
        </w:tc>
        <w:tc>
          <w:tcPr>
            <w:tcW w:w="2861" w:type="dxa"/>
            <w:tcBorders>
              <w:top w:val="nil"/>
              <w:left w:val="nil"/>
              <w:bottom w:val="single" w:sz="4" w:space="0" w:color="auto"/>
              <w:right w:val="single" w:sz="4" w:space="0" w:color="auto"/>
            </w:tcBorders>
            <w:shd w:val="clear" w:color="auto" w:fill="auto"/>
            <w:noWrap/>
            <w:vAlign w:val="bottom"/>
            <w:hideMark/>
          </w:tcPr>
          <w:p w14:paraId="253022F7" w14:textId="29046197" w:rsidR="00BE3CB5" w:rsidRPr="00E33847" w:rsidRDefault="00BE3CB5" w:rsidP="00BE3CB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rPr>
              <w:t>25 703,84</w:t>
            </w:r>
          </w:p>
        </w:tc>
      </w:tr>
      <w:tr w:rsidR="00BE3CB5" w:rsidRPr="00E33847" w14:paraId="4801458A" w14:textId="77777777" w:rsidTr="00701F8A">
        <w:trPr>
          <w:trHeight w:val="300"/>
        </w:trPr>
        <w:tc>
          <w:tcPr>
            <w:tcW w:w="431" w:type="dxa"/>
            <w:tcBorders>
              <w:top w:val="nil"/>
              <w:left w:val="single" w:sz="4" w:space="0" w:color="auto"/>
              <w:bottom w:val="single" w:sz="4" w:space="0" w:color="auto"/>
              <w:right w:val="single" w:sz="4" w:space="0" w:color="auto"/>
            </w:tcBorders>
            <w:shd w:val="clear" w:color="000000" w:fill="C0C0C0"/>
            <w:noWrap/>
            <w:vAlign w:val="bottom"/>
            <w:hideMark/>
          </w:tcPr>
          <w:p w14:paraId="799FD3FD" w14:textId="06CFE065" w:rsidR="00BE3CB5" w:rsidRPr="00E33847" w:rsidRDefault="00BE3CB5" w:rsidP="00BE3CB5">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rPr>
              <w:t>3.</w:t>
            </w:r>
          </w:p>
        </w:tc>
        <w:tc>
          <w:tcPr>
            <w:tcW w:w="3708" w:type="dxa"/>
            <w:tcBorders>
              <w:top w:val="nil"/>
              <w:left w:val="nil"/>
              <w:bottom w:val="single" w:sz="4" w:space="0" w:color="auto"/>
              <w:right w:val="single" w:sz="4" w:space="0" w:color="auto"/>
            </w:tcBorders>
            <w:shd w:val="clear" w:color="auto" w:fill="auto"/>
            <w:noWrap/>
            <w:vAlign w:val="bottom"/>
            <w:hideMark/>
          </w:tcPr>
          <w:p w14:paraId="039488E0" w14:textId="0A0344D8" w:rsidR="00BE3CB5" w:rsidRPr="00E33847" w:rsidRDefault="00BE3CB5" w:rsidP="00BE3CB5">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rPr>
              <w:t>sprzęt przenośny</w:t>
            </w:r>
          </w:p>
        </w:tc>
        <w:tc>
          <w:tcPr>
            <w:tcW w:w="2861" w:type="dxa"/>
            <w:tcBorders>
              <w:top w:val="nil"/>
              <w:left w:val="nil"/>
              <w:bottom w:val="single" w:sz="4" w:space="0" w:color="auto"/>
              <w:right w:val="single" w:sz="4" w:space="0" w:color="auto"/>
            </w:tcBorders>
            <w:shd w:val="clear" w:color="auto" w:fill="auto"/>
            <w:noWrap/>
            <w:vAlign w:val="bottom"/>
            <w:hideMark/>
          </w:tcPr>
          <w:p w14:paraId="7453A581" w14:textId="2EEB8ECB" w:rsidR="00BE3CB5" w:rsidRPr="00E33847" w:rsidRDefault="00BE3CB5" w:rsidP="00BE3CB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rPr>
              <w:t>455 000,00</w:t>
            </w:r>
          </w:p>
        </w:tc>
      </w:tr>
      <w:tr w:rsidR="00BE3CB5" w:rsidRPr="00E33847" w14:paraId="20CF35BD" w14:textId="77777777" w:rsidTr="00701F8A">
        <w:trPr>
          <w:trHeight w:val="300"/>
        </w:trPr>
        <w:tc>
          <w:tcPr>
            <w:tcW w:w="431" w:type="dxa"/>
            <w:tcBorders>
              <w:top w:val="nil"/>
              <w:left w:val="single" w:sz="4" w:space="0" w:color="auto"/>
              <w:bottom w:val="single" w:sz="4" w:space="0" w:color="auto"/>
              <w:right w:val="single" w:sz="4" w:space="0" w:color="auto"/>
            </w:tcBorders>
            <w:shd w:val="clear" w:color="000000" w:fill="C0C0C0"/>
            <w:noWrap/>
            <w:vAlign w:val="bottom"/>
            <w:hideMark/>
          </w:tcPr>
          <w:p w14:paraId="73D5ACC0" w14:textId="1269CEA4" w:rsidR="00BE3CB5" w:rsidRPr="00E33847" w:rsidRDefault="00BE3CB5" w:rsidP="00BE3CB5">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rPr>
              <w:t>4.</w:t>
            </w:r>
          </w:p>
        </w:tc>
        <w:tc>
          <w:tcPr>
            <w:tcW w:w="3708" w:type="dxa"/>
            <w:tcBorders>
              <w:top w:val="nil"/>
              <w:left w:val="nil"/>
              <w:bottom w:val="single" w:sz="4" w:space="0" w:color="auto"/>
              <w:right w:val="single" w:sz="4" w:space="0" w:color="auto"/>
            </w:tcBorders>
            <w:shd w:val="clear" w:color="auto" w:fill="auto"/>
            <w:noWrap/>
            <w:vAlign w:val="bottom"/>
            <w:hideMark/>
          </w:tcPr>
          <w:p w14:paraId="675137FC" w14:textId="42D104D4" w:rsidR="00BE3CB5" w:rsidRPr="00E33847" w:rsidRDefault="00BE3CB5" w:rsidP="00BE3CB5">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rPr>
              <w:t>sprzęt stacjonarny</w:t>
            </w:r>
          </w:p>
        </w:tc>
        <w:tc>
          <w:tcPr>
            <w:tcW w:w="2861" w:type="dxa"/>
            <w:tcBorders>
              <w:top w:val="nil"/>
              <w:left w:val="nil"/>
              <w:bottom w:val="single" w:sz="4" w:space="0" w:color="auto"/>
              <w:right w:val="single" w:sz="4" w:space="0" w:color="auto"/>
            </w:tcBorders>
            <w:shd w:val="clear" w:color="auto" w:fill="auto"/>
            <w:noWrap/>
            <w:vAlign w:val="bottom"/>
            <w:hideMark/>
          </w:tcPr>
          <w:p w14:paraId="31DDB0AA" w14:textId="5CDE707E" w:rsidR="00BE3CB5" w:rsidRPr="00E33847" w:rsidRDefault="00BE3CB5" w:rsidP="00BE3CB5">
            <w:pPr>
              <w:spacing w:after="100" w:afterAutospacing="1" w:line="240" w:lineRule="auto"/>
              <w:jc w:val="center"/>
              <w:rPr>
                <w:rFonts w:asciiTheme="minorHAnsi" w:hAnsiTheme="minorHAnsi" w:cstheme="minorHAnsi"/>
                <w:color w:val="000000"/>
                <w:lang w:eastAsia="pl-PL"/>
              </w:rPr>
            </w:pPr>
            <w:r w:rsidRPr="00E33847">
              <w:rPr>
                <w:rFonts w:asciiTheme="minorHAnsi" w:hAnsiTheme="minorHAnsi" w:cstheme="minorHAnsi"/>
                <w:color w:val="000000"/>
              </w:rPr>
              <w:t>260 515,53</w:t>
            </w:r>
          </w:p>
        </w:tc>
      </w:tr>
      <w:tr w:rsidR="00BE3CB5" w:rsidRPr="00E33847" w14:paraId="61C22C1F" w14:textId="77777777" w:rsidTr="00701F8A">
        <w:trPr>
          <w:trHeight w:val="300"/>
        </w:trPr>
        <w:tc>
          <w:tcPr>
            <w:tcW w:w="431" w:type="dxa"/>
            <w:tcBorders>
              <w:top w:val="nil"/>
              <w:left w:val="single" w:sz="4" w:space="0" w:color="auto"/>
              <w:bottom w:val="single" w:sz="4" w:space="0" w:color="auto"/>
              <w:right w:val="single" w:sz="4" w:space="0" w:color="auto"/>
            </w:tcBorders>
            <w:shd w:val="clear" w:color="000000" w:fill="C0C0C0"/>
            <w:noWrap/>
            <w:vAlign w:val="bottom"/>
          </w:tcPr>
          <w:p w14:paraId="51747B08" w14:textId="66A51947" w:rsidR="00BE3CB5" w:rsidRPr="00E33847" w:rsidRDefault="00BE3CB5" w:rsidP="00BE3CB5">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rPr>
              <w:t> </w:t>
            </w:r>
            <w:r w:rsidR="00A466FE" w:rsidRPr="00E33847">
              <w:rPr>
                <w:rFonts w:asciiTheme="minorHAnsi" w:hAnsiTheme="minorHAnsi" w:cstheme="minorHAnsi"/>
                <w:color w:val="000000"/>
              </w:rPr>
              <w:t>5.</w:t>
            </w:r>
          </w:p>
        </w:tc>
        <w:tc>
          <w:tcPr>
            <w:tcW w:w="3708" w:type="dxa"/>
            <w:tcBorders>
              <w:top w:val="nil"/>
              <w:left w:val="nil"/>
              <w:bottom w:val="single" w:sz="4" w:space="0" w:color="auto"/>
              <w:right w:val="single" w:sz="4" w:space="0" w:color="auto"/>
            </w:tcBorders>
            <w:shd w:val="clear" w:color="auto" w:fill="auto"/>
            <w:noWrap/>
            <w:vAlign w:val="bottom"/>
          </w:tcPr>
          <w:p w14:paraId="7CA0CF86" w14:textId="625B0E52" w:rsidR="00BE3CB5" w:rsidRPr="00E33847" w:rsidRDefault="00BE3CB5" w:rsidP="00BE3CB5">
            <w:pPr>
              <w:spacing w:after="0" w:line="240" w:lineRule="auto"/>
              <w:rPr>
                <w:rFonts w:asciiTheme="minorHAnsi" w:hAnsiTheme="minorHAnsi" w:cstheme="minorHAnsi"/>
                <w:b/>
                <w:bCs/>
                <w:color w:val="000000"/>
                <w:lang w:eastAsia="pl-PL"/>
              </w:rPr>
            </w:pPr>
            <w:r w:rsidRPr="00E33847">
              <w:rPr>
                <w:rFonts w:asciiTheme="minorHAnsi" w:hAnsiTheme="minorHAnsi" w:cstheme="minorHAnsi"/>
                <w:color w:val="000000"/>
              </w:rPr>
              <w:t>Oprogramowanie</w:t>
            </w:r>
          </w:p>
        </w:tc>
        <w:tc>
          <w:tcPr>
            <w:tcW w:w="2861" w:type="dxa"/>
            <w:tcBorders>
              <w:top w:val="nil"/>
              <w:left w:val="nil"/>
              <w:bottom w:val="single" w:sz="4" w:space="0" w:color="auto"/>
              <w:right w:val="single" w:sz="4" w:space="0" w:color="auto"/>
            </w:tcBorders>
            <w:shd w:val="clear" w:color="auto" w:fill="auto"/>
            <w:noWrap/>
            <w:vAlign w:val="bottom"/>
          </w:tcPr>
          <w:p w14:paraId="40463DEB" w14:textId="5A415127" w:rsidR="00BE3CB5" w:rsidRPr="00E33847" w:rsidRDefault="00BE3CB5" w:rsidP="00BE3CB5">
            <w:pPr>
              <w:spacing w:after="100" w:afterAutospacing="1"/>
              <w:jc w:val="center"/>
              <w:rPr>
                <w:rFonts w:asciiTheme="minorHAnsi" w:hAnsiTheme="minorHAnsi" w:cstheme="minorHAnsi"/>
                <w:b/>
                <w:color w:val="000000"/>
              </w:rPr>
            </w:pPr>
            <w:r w:rsidRPr="00E33847">
              <w:rPr>
                <w:rFonts w:asciiTheme="minorHAnsi" w:hAnsiTheme="minorHAnsi" w:cstheme="minorHAnsi"/>
                <w:color w:val="000000"/>
              </w:rPr>
              <w:t>20 000,00</w:t>
            </w:r>
          </w:p>
        </w:tc>
      </w:tr>
      <w:tr w:rsidR="00A466FE" w:rsidRPr="00E33847" w14:paraId="54FD24B2" w14:textId="77777777" w:rsidTr="00701F8A">
        <w:trPr>
          <w:trHeight w:val="300"/>
        </w:trPr>
        <w:tc>
          <w:tcPr>
            <w:tcW w:w="431" w:type="dxa"/>
            <w:tcBorders>
              <w:top w:val="nil"/>
              <w:left w:val="single" w:sz="4" w:space="0" w:color="auto"/>
              <w:bottom w:val="single" w:sz="4" w:space="0" w:color="auto"/>
              <w:right w:val="single" w:sz="4" w:space="0" w:color="auto"/>
            </w:tcBorders>
            <w:shd w:val="clear" w:color="000000" w:fill="C0C0C0"/>
            <w:noWrap/>
            <w:vAlign w:val="bottom"/>
          </w:tcPr>
          <w:p w14:paraId="446E20BA" w14:textId="51C34C61" w:rsidR="00A466FE" w:rsidRPr="00E33847" w:rsidRDefault="00A466FE" w:rsidP="00BE3CB5">
            <w:pPr>
              <w:spacing w:after="0" w:line="240" w:lineRule="auto"/>
              <w:rPr>
                <w:rFonts w:asciiTheme="minorHAnsi" w:hAnsiTheme="minorHAnsi" w:cstheme="minorHAnsi"/>
                <w:color w:val="000000"/>
              </w:rPr>
            </w:pPr>
            <w:r w:rsidRPr="00E33847">
              <w:rPr>
                <w:rFonts w:asciiTheme="minorHAnsi" w:hAnsiTheme="minorHAnsi" w:cstheme="minorHAnsi"/>
                <w:color w:val="000000"/>
              </w:rPr>
              <w:t>6.</w:t>
            </w:r>
          </w:p>
        </w:tc>
        <w:tc>
          <w:tcPr>
            <w:tcW w:w="3708" w:type="dxa"/>
            <w:tcBorders>
              <w:top w:val="nil"/>
              <w:left w:val="nil"/>
              <w:bottom w:val="single" w:sz="4" w:space="0" w:color="auto"/>
              <w:right w:val="single" w:sz="4" w:space="0" w:color="auto"/>
            </w:tcBorders>
            <w:shd w:val="clear" w:color="auto" w:fill="auto"/>
            <w:noWrap/>
            <w:vAlign w:val="bottom"/>
          </w:tcPr>
          <w:p w14:paraId="4FEA64CC" w14:textId="4603B781" w:rsidR="00A466FE" w:rsidRPr="00E33847" w:rsidRDefault="00A466FE" w:rsidP="00BE3CB5">
            <w:pPr>
              <w:spacing w:after="0" w:line="240" w:lineRule="auto"/>
              <w:rPr>
                <w:rFonts w:asciiTheme="minorHAnsi" w:hAnsiTheme="minorHAnsi" w:cstheme="minorHAnsi"/>
                <w:color w:val="000000"/>
              </w:rPr>
            </w:pPr>
            <w:r w:rsidRPr="00E33847">
              <w:rPr>
                <w:rFonts w:asciiTheme="minorHAnsi" w:hAnsiTheme="minorHAnsi" w:cstheme="minorHAnsi"/>
                <w:color w:val="000000"/>
              </w:rPr>
              <w:t>Koszty odtworzenia danych</w:t>
            </w:r>
          </w:p>
        </w:tc>
        <w:tc>
          <w:tcPr>
            <w:tcW w:w="2861" w:type="dxa"/>
            <w:tcBorders>
              <w:top w:val="nil"/>
              <w:left w:val="nil"/>
              <w:bottom w:val="single" w:sz="4" w:space="0" w:color="auto"/>
              <w:right w:val="single" w:sz="4" w:space="0" w:color="auto"/>
            </w:tcBorders>
            <w:shd w:val="clear" w:color="auto" w:fill="auto"/>
            <w:noWrap/>
            <w:vAlign w:val="bottom"/>
          </w:tcPr>
          <w:p w14:paraId="6E29CF28" w14:textId="03C84AA7" w:rsidR="00A466FE" w:rsidRPr="00E33847" w:rsidRDefault="00A466FE" w:rsidP="00BE3CB5">
            <w:pPr>
              <w:spacing w:after="100" w:afterAutospacing="1"/>
              <w:jc w:val="center"/>
              <w:rPr>
                <w:rFonts w:asciiTheme="minorHAnsi" w:hAnsiTheme="minorHAnsi" w:cstheme="minorHAnsi"/>
                <w:color w:val="000000"/>
              </w:rPr>
            </w:pPr>
            <w:r w:rsidRPr="00E33847">
              <w:rPr>
                <w:rFonts w:asciiTheme="minorHAnsi" w:hAnsiTheme="minorHAnsi" w:cstheme="minorHAnsi"/>
                <w:color w:val="000000"/>
              </w:rPr>
              <w:t>10 000,00</w:t>
            </w:r>
          </w:p>
        </w:tc>
      </w:tr>
      <w:tr w:rsidR="00BE3CB5" w:rsidRPr="00E33847" w14:paraId="1B216A59" w14:textId="77777777" w:rsidTr="00701F8A">
        <w:trPr>
          <w:trHeight w:val="300"/>
        </w:trPr>
        <w:tc>
          <w:tcPr>
            <w:tcW w:w="431" w:type="dxa"/>
            <w:tcBorders>
              <w:top w:val="nil"/>
              <w:left w:val="single" w:sz="4" w:space="0" w:color="auto"/>
              <w:bottom w:val="single" w:sz="4" w:space="0" w:color="auto"/>
              <w:right w:val="single" w:sz="4" w:space="0" w:color="auto"/>
            </w:tcBorders>
            <w:shd w:val="clear" w:color="000000" w:fill="C0C0C0"/>
            <w:noWrap/>
            <w:vAlign w:val="bottom"/>
            <w:hideMark/>
          </w:tcPr>
          <w:p w14:paraId="484D4E2E" w14:textId="41138AF4" w:rsidR="00BE3CB5" w:rsidRPr="00E33847" w:rsidRDefault="00BE3CB5" w:rsidP="00BE3CB5">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rPr>
              <w:t> </w:t>
            </w:r>
          </w:p>
        </w:tc>
        <w:tc>
          <w:tcPr>
            <w:tcW w:w="3708" w:type="dxa"/>
            <w:tcBorders>
              <w:top w:val="nil"/>
              <w:left w:val="nil"/>
              <w:bottom w:val="single" w:sz="4" w:space="0" w:color="auto"/>
              <w:right w:val="single" w:sz="4" w:space="0" w:color="auto"/>
            </w:tcBorders>
            <w:shd w:val="clear" w:color="auto" w:fill="auto"/>
            <w:noWrap/>
            <w:vAlign w:val="bottom"/>
            <w:hideMark/>
          </w:tcPr>
          <w:p w14:paraId="58BD0F3B" w14:textId="4BAC4C01" w:rsidR="00BE3CB5" w:rsidRPr="00E33847" w:rsidRDefault="00BE3CB5" w:rsidP="00BE3CB5">
            <w:pPr>
              <w:spacing w:after="0" w:line="240" w:lineRule="auto"/>
              <w:rPr>
                <w:rFonts w:asciiTheme="minorHAnsi" w:hAnsiTheme="minorHAnsi" w:cstheme="minorHAnsi"/>
                <w:b/>
                <w:bCs/>
                <w:color w:val="000000"/>
                <w:lang w:eastAsia="pl-PL"/>
              </w:rPr>
            </w:pPr>
            <w:r w:rsidRPr="00E33847">
              <w:rPr>
                <w:rFonts w:asciiTheme="minorHAnsi" w:hAnsiTheme="minorHAnsi" w:cstheme="minorHAnsi"/>
                <w:b/>
                <w:bCs/>
                <w:color w:val="000000"/>
              </w:rPr>
              <w:t>razem</w:t>
            </w:r>
          </w:p>
        </w:tc>
        <w:tc>
          <w:tcPr>
            <w:tcW w:w="2861" w:type="dxa"/>
            <w:tcBorders>
              <w:top w:val="nil"/>
              <w:left w:val="nil"/>
              <w:bottom w:val="single" w:sz="4" w:space="0" w:color="auto"/>
              <w:right w:val="single" w:sz="4" w:space="0" w:color="auto"/>
            </w:tcBorders>
            <w:shd w:val="clear" w:color="auto" w:fill="auto"/>
            <w:noWrap/>
            <w:vAlign w:val="bottom"/>
            <w:hideMark/>
          </w:tcPr>
          <w:p w14:paraId="67FE2013" w14:textId="6466AF60" w:rsidR="00BE3CB5" w:rsidRPr="00E33847" w:rsidRDefault="00BE3CB5" w:rsidP="00BE3CB5">
            <w:pPr>
              <w:spacing w:after="100" w:afterAutospacing="1"/>
              <w:jc w:val="center"/>
              <w:rPr>
                <w:rFonts w:asciiTheme="minorHAnsi" w:hAnsiTheme="minorHAnsi" w:cstheme="minorHAnsi"/>
                <w:b/>
                <w:color w:val="000000"/>
              </w:rPr>
            </w:pPr>
            <w:r w:rsidRPr="00E33847">
              <w:rPr>
                <w:rFonts w:asciiTheme="minorHAnsi" w:hAnsiTheme="minorHAnsi" w:cstheme="minorHAnsi"/>
                <w:b/>
                <w:bCs/>
                <w:color w:val="000000"/>
              </w:rPr>
              <w:t xml:space="preserve">1 </w:t>
            </w:r>
            <w:r w:rsidR="00A23037" w:rsidRPr="00E33847">
              <w:rPr>
                <w:rFonts w:asciiTheme="minorHAnsi" w:hAnsiTheme="minorHAnsi" w:cstheme="minorHAnsi"/>
                <w:b/>
                <w:bCs/>
                <w:color w:val="000000"/>
              </w:rPr>
              <w:t>30</w:t>
            </w:r>
            <w:r w:rsidRPr="00E33847">
              <w:rPr>
                <w:rFonts w:asciiTheme="minorHAnsi" w:hAnsiTheme="minorHAnsi" w:cstheme="minorHAnsi"/>
                <w:b/>
                <w:bCs/>
                <w:color w:val="000000"/>
              </w:rPr>
              <w:t>1 609,05</w:t>
            </w:r>
          </w:p>
        </w:tc>
      </w:tr>
    </w:tbl>
    <w:p w14:paraId="6BF98BF5" w14:textId="77777777" w:rsidR="003B5126" w:rsidRPr="00E33847" w:rsidRDefault="003B5126" w:rsidP="004257C9">
      <w:pPr>
        <w:spacing w:after="0"/>
        <w:jc w:val="both"/>
        <w:rPr>
          <w:rStyle w:val="searchitspanbold"/>
          <w:rFonts w:asciiTheme="minorHAnsi" w:hAnsiTheme="minorHAnsi" w:cstheme="minorHAnsi"/>
        </w:rPr>
      </w:pPr>
    </w:p>
    <w:p w14:paraId="79A1ED32" w14:textId="77777777" w:rsidR="005D6DCA" w:rsidRDefault="005D6DCA">
      <w:pPr>
        <w:spacing w:after="0" w:line="240" w:lineRule="auto"/>
        <w:rPr>
          <w:rFonts w:asciiTheme="minorHAnsi" w:hAnsiTheme="minorHAnsi" w:cstheme="minorHAnsi"/>
          <w:b/>
          <w:color w:val="17365D" w:themeColor="text2" w:themeShade="BF"/>
          <w:sz w:val="24"/>
          <w:szCs w:val="24"/>
          <w:u w:val="single"/>
        </w:rPr>
      </w:pPr>
      <w:r>
        <w:rPr>
          <w:rFonts w:asciiTheme="minorHAnsi" w:hAnsiTheme="minorHAnsi" w:cstheme="minorHAnsi"/>
          <w:b/>
          <w:color w:val="17365D" w:themeColor="text2" w:themeShade="BF"/>
          <w:sz w:val="24"/>
          <w:szCs w:val="24"/>
          <w:u w:val="single"/>
        </w:rPr>
        <w:br w:type="page"/>
      </w:r>
    </w:p>
    <w:p w14:paraId="04F16A70" w14:textId="6561F286" w:rsidR="00396C6E" w:rsidRPr="00E33847" w:rsidRDefault="00396C6E" w:rsidP="004257C9">
      <w:pPr>
        <w:spacing w:after="0"/>
        <w:jc w:val="both"/>
        <w:rPr>
          <w:rFonts w:asciiTheme="minorHAnsi" w:hAnsiTheme="minorHAnsi" w:cstheme="minorHAnsi"/>
          <w:b/>
          <w:color w:val="17365D" w:themeColor="text2" w:themeShade="BF"/>
          <w:sz w:val="24"/>
          <w:szCs w:val="24"/>
          <w:u w:val="single"/>
        </w:rPr>
      </w:pPr>
      <w:r w:rsidRPr="00E33847">
        <w:rPr>
          <w:rFonts w:asciiTheme="minorHAnsi" w:hAnsiTheme="minorHAnsi" w:cstheme="minorHAnsi"/>
          <w:b/>
          <w:color w:val="17365D" w:themeColor="text2" w:themeShade="BF"/>
          <w:sz w:val="24"/>
          <w:szCs w:val="24"/>
          <w:u w:val="single"/>
        </w:rPr>
        <w:lastRenderedPageBreak/>
        <w:t>Polisa 3</w:t>
      </w:r>
    </w:p>
    <w:p w14:paraId="3C8CED74" w14:textId="2FE34251" w:rsidR="004257C9" w:rsidRPr="00E33847" w:rsidRDefault="00C03431" w:rsidP="004257C9">
      <w:pPr>
        <w:spacing w:after="0"/>
        <w:jc w:val="both"/>
        <w:rPr>
          <w:rFonts w:asciiTheme="minorHAnsi" w:hAnsiTheme="minorHAnsi" w:cstheme="minorHAnsi"/>
          <w:b/>
        </w:rPr>
      </w:pPr>
      <w:r w:rsidRPr="00E33847">
        <w:rPr>
          <w:rFonts w:asciiTheme="minorHAnsi" w:hAnsiTheme="minorHAnsi" w:cstheme="minorHAnsi"/>
          <w:b/>
        </w:rPr>
        <w:t>Ubezpieczający:</w:t>
      </w:r>
    </w:p>
    <w:p w14:paraId="057E5FC6" w14:textId="77777777" w:rsidR="004257C9" w:rsidRPr="00E33847" w:rsidRDefault="004257C9" w:rsidP="004257C9">
      <w:pPr>
        <w:spacing w:after="0"/>
        <w:jc w:val="both"/>
        <w:rPr>
          <w:rFonts w:asciiTheme="minorHAnsi" w:hAnsiTheme="minorHAnsi" w:cstheme="minorHAnsi"/>
        </w:rPr>
      </w:pPr>
      <w:r w:rsidRPr="00E33847">
        <w:rPr>
          <w:rFonts w:asciiTheme="minorHAnsi" w:hAnsiTheme="minorHAnsi" w:cstheme="minorHAnsi"/>
        </w:rPr>
        <w:t xml:space="preserve">Miasto i Gmina Szamotuły </w:t>
      </w:r>
    </w:p>
    <w:p w14:paraId="5C2CE03B" w14:textId="77777777" w:rsidR="004257C9" w:rsidRPr="00E33847" w:rsidRDefault="004257C9" w:rsidP="004257C9">
      <w:pPr>
        <w:spacing w:after="0"/>
        <w:jc w:val="both"/>
        <w:rPr>
          <w:rFonts w:asciiTheme="minorHAnsi" w:hAnsiTheme="minorHAnsi" w:cstheme="minorHAnsi"/>
          <w:color w:val="000000"/>
          <w:lang w:eastAsia="pl-PL"/>
        </w:rPr>
      </w:pPr>
      <w:r w:rsidRPr="00E33847">
        <w:rPr>
          <w:rStyle w:val="searchitspanbold"/>
          <w:rFonts w:asciiTheme="minorHAnsi" w:hAnsiTheme="minorHAnsi" w:cstheme="minorHAnsi"/>
        </w:rPr>
        <w:t>64-500 Szamotuły, ul. Dworcowa 26</w:t>
      </w:r>
    </w:p>
    <w:p w14:paraId="40A32534" w14:textId="77777777" w:rsidR="004257C9" w:rsidRPr="00E33847" w:rsidRDefault="004257C9" w:rsidP="004257C9">
      <w:p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REGON  631258230</w:t>
      </w:r>
    </w:p>
    <w:p w14:paraId="4DD719B3" w14:textId="77777777" w:rsidR="004257C9" w:rsidRPr="00E33847" w:rsidRDefault="004257C9" w:rsidP="004257C9">
      <w:p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NIP 787-20-74-467</w:t>
      </w:r>
    </w:p>
    <w:p w14:paraId="7C89F963" w14:textId="77777777" w:rsidR="00953584" w:rsidRPr="00E33847" w:rsidRDefault="00953584" w:rsidP="004257C9">
      <w:pPr>
        <w:spacing w:after="0"/>
        <w:jc w:val="both"/>
        <w:rPr>
          <w:rFonts w:asciiTheme="minorHAnsi" w:hAnsiTheme="minorHAnsi" w:cstheme="minorHAnsi"/>
          <w:b/>
        </w:rPr>
      </w:pPr>
      <w:r w:rsidRPr="00E33847">
        <w:rPr>
          <w:rFonts w:asciiTheme="minorHAnsi" w:hAnsiTheme="minorHAnsi" w:cstheme="minorHAnsi"/>
          <w:b/>
        </w:rPr>
        <w:t>Ubezpieczony/Płatnik:</w:t>
      </w:r>
    </w:p>
    <w:p w14:paraId="40485B00" w14:textId="3E91DAF7" w:rsidR="004257C9" w:rsidRPr="00E33847" w:rsidRDefault="004257C9" w:rsidP="004257C9">
      <w:pPr>
        <w:spacing w:after="0"/>
        <w:jc w:val="both"/>
        <w:rPr>
          <w:rFonts w:asciiTheme="minorHAnsi" w:hAnsiTheme="minorHAnsi" w:cstheme="minorHAnsi"/>
        </w:rPr>
      </w:pPr>
      <w:r w:rsidRPr="00E33847">
        <w:rPr>
          <w:rFonts w:asciiTheme="minorHAnsi" w:hAnsiTheme="minorHAnsi" w:cstheme="minorHAnsi"/>
        </w:rPr>
        <w:t xml:space="preserve">Ośrodek Pomocy Społecznej </w:t>
      </w:r>
    </w:p>
    <w:p w14:paraId="32D7E000" w14:textId="77777777" w:rsidR="004257C9" w:rsidRPr="00E33847" w:rsidRDefault="004257C9" w:rsidP="004257C9">
      <w:pPr>
        <w:spacing w:after="0"/>
        <w:jc w:val="both"/>
        <w:rPr>
          <w:rFonts w:asciiTheme="minorHAnsi" w:hAnsiTheme="minorHAnsi" w:cstheme="minorHAnsi"/>
          <w:color w:val="000000"/>
          <w:lang w:eastAsia="pl-PL"/>
        </w:rPr>
      </w:pPr>
      <w:r w:rsidRPr="00E33847">
        <w:rPr>
          <w:rStyle w:val="searchitspanbold"/>
          <w:rFonts w:asciiTheme="minorHAnsi" w:hAnsiTheme="minorHAnsi" w:cstheme="minorHAnsi"/>
        </w:rPr>
        <w:t xml:space="preserve">64-500 Szamotuły, ul. Pl. Sienkiewicza 20 </w:t>
      </w:r>
    </w:p>
    <w:p w14:paraId="1EB9210A" w14:textId="77777777" w:rsidR="004257C9" w:rsidRPr="00E33847" w:rsidRDefault="004257C9" w:rsidP="004257C9">
      <w:pPr>
        <w:spacing w:after="0"/>
        <w:jc w:val="both"/>
        <w:rPr>
          <w:rFonts w:asciiTheme="minorHAnsi" w:hAnsiTheme="minorHAnsi" w:cstheme="minorHAnsi"/>
        </w:rPr>
      </w:pPr>
      <w:r w:rsidRPr="00E33847">
        <w:rPr>
          <w:rStyle w:val="searchitspanbold"/>
          <w:rFonts w:asciiTheme="minorHAnsi" w:hAnsiTheme="minorHAnsi" w:cstheme="minorHAnsi"/>
        </w:rPr>
        <w:t>NIP 787-18-22-358</w:t>
      </w:r>
      <w:r w:rsidR="0046639C" w:rsidRPr="00E33847">
        <w:rPr>
          <w:rStyle w:val="searchitspanbold"/>
          <w:rFonts w:asciiTheme="minorHAnsi" w:hAnsiTheme="minorHAnsi" w:cstheme="minorHAnsi"/>
        </w:rPr>
        <w:t xml:space="preserve">, </w:t>
      </w:r>
      <w:r w:rsidR="0046639C" w:rsidRPr="00E33847">
        <w:rPr>
          <w:rFonts w:asciiTheme="minorHAnsi" w:hAnsiTheme="minorHAnsi" w:cstheme="minorHAnsi"/>
        </w:rPr>
        <w:t>REGON: 632002679</w:t>
      </w:r>
    </w:p>
    <w:p w14:paraId="3F354996" w14:textId="77777777" w:rsidR="002E46B8" w:rsidRPr="00E33847" w:rsidRDefault="002E46B8" w:rsidP="004257C9">
      <w:pPr>
        <w:autoSpaceDE w:val="0"/>
        <w:autoSpaceDN w:val="0"/>
        <w:adjustRightInd w:val="0"/>
        <w:spacing w:after="0"/>
        <w:jc w:val="both"/>
        <w:rPr>
          <w:rFonts w:asciiTheme="minorHAnsi" w:hAnsiTheme="minorHAnsi" w:cstheme="minorHAnsi"/>
          <w:lang w:eastAsia="pl-PL"/>
        </w:rPr>
      </w:pPr>
    </w:p>
    <w:tbl>
      <w:tblPr>
        <w:tblW w:w="7619" w:type="dxa"/>
        <w:tblCellMar>
          <w:left w:w="70" w:type="dxa"/>
          <w:right w:w="70" w:type="dxa"/>
        </w:tblCellMar>
        <w:tblLook w:val="04A0" w:firstRow="1" w:lastRow="0" w:firstColumn="1" w:lastColumn="0" w:noHBand="0" w:noVBand="1"/>
      </w:tblPr>
      <w:tblGrid>
        <w:gridCol w:w="400"/>
        <w:gridCol w:w="4726"/>
        <w:gridCol w:w="186"/>
        <w:gridCol w:w="2307"/>
      </w:tblGrid>
      <w:tr w:rsidR="00CB2F85" w:rsidRPr="00E33847" w14:paraId="6CE503EB" w14:textId="77777777" w:rsidTr="00CB2F85">
        <w:trPr>
          <w:trHeight w:val="260"/>
        </w:trPr>
        <w:tc>
          <w:tcPr>
            <w:tcW w:w="7619" w:type="dxa"/>
            <w:gridSpan w:val="4"/>
            <w:tcBorders>
              <w:top w:val="single" w:sz="4" w:space="0" w:color="auto"/>
              <w:left w:val="single" w:sz="4" w:space="0" w:color="auto"/>
              <w:bottom w:val="single" w:sz="4" w:space="0" w:color="auto"/>
              <w:right w:val="single" w:sz="4" w:space="0" w:color="000000"/>
            </w:tcBorders>
            <w:shd w:val="clear" w:color="000000" w:fill="C0C0C0"/>
            <w:noWrap/>
            <w:vAlign w:val="bottom"/>
            <w:hideMark/>
          </w:tcPr>
          <w:p w14:paraId="72B6BF88" w14:textId="02F944A2" w:rsidR="00CB2F85" w:rsidRPr="00E33847" w:rsidRDefault="00CB2F85" w:rsidP="00CB2F85">
            <w:pPr>
              <w:spacing w:after="0"/>
              <w:jc w:val="both"/>
              <w:rPr>
                <w:rStyle w:val="searchitspanbold"/>
                <w:rFonts w:asciiTheme="minorHAnsi" w:hAnsiTheme="minorHAnsi" w:cstheme="minorHAnsi"/>
              </w:rPr>
            </w:pPr>
            <w:r w:rsidRPr="00E33847">
              <w:rPr>
                <w:rFonts w:asciiTheme="minorHAnsi" w:hAnsiTheme="minorHAnsi" w:cstheme="minorHAnsi"/>
                <w:b/>
                <w:bCs/>
                <w:color w:val="000000"/>
                <w:lang w:eastAsia="pl-PL"/>
              </w:rPr>
              <w:t>Sprzęt elektroniczny - Z</w:t>
            </w:r>
            <w:r w:rsidRPr="00E33847">
              <w:rPr>
                <w:rFonts w:asciiTheme="minorHAnsi" w:hAnsiTheme="minorHAnsi" w:cstheme="minorHAnsi"/>
                <w:b/>
                <w:bCs/>
                <w:sz w:val="24"/>
                <w:szCs w:val="24"/>
                <w:lang w:eastAsia="pl-PL"/>
              </w:rPr>
              <w:t>ałącznik 4 do OPZ – zakładka OPS</w:t>
            </w:r>
          </w:p>
          <w:p w14:paraId="75843B54" w14:textId="31039D4F" w:rsidR="00CB2F85" w:rsidRPr="00E33847" w:rsidRDefault="00CB2F85">
            <w:pPr>
              <w:spacing w:after="0" w:line="240" w:lineRule="auto"/>
              <w:jc w:val="center"/>
              <w:rPr>
                <w:rFonts w:asciiTheme="minorHAnsi" w:hAnsiTheme="minorHAnsi" w:cstheme="minorHAnsi"/>
                <w:b/>
                <w:bCs/>
                <w:color w:val="000000"/>
                <w:sz w:val="20"/>
                <w:szCs w:val="20"/>
                <w:lang w:eastAsia="pl-PL"/>
              </w:rPr>
            </w:pPr>
          </w:p>
        </w:tc>
      </w:tr>
      <w:tr w:rsidR="00CB2F85" w:rsidRPr="00E33847" w14:paraId="52198B4E" w14:textId="77777777" w:rsidTr="00CB2F85">
        <w:trPr>
          <w:trHeight w:val="780"/>
        </w:trPr>
        <w:tc>
          <w:tcPr>
            <w:tcW w:w="400" w:type="dxa"/>
            <w:tcBorders>
              <w:top w:val="nil"/>
              <w:left w:val="single" w:sz="4" w:space="0" w:color="auto"/>
              <w:bottom w:val="single" w:sz="4" w:space="0" w:color="auto"/>
              <w:right w:val="single" w:sz="4" w:space="0" w:color="auto"/>
            </w:tcBorders>
            <w:shd w:val="clear" w:color="000000" w:fill="C0C0C0"/>
            <w:noWrap/>
            <w:vAlign w:val="center"/>
            <w:hideMark/>
          </w:tcPr>
          <w:p w14:paraId="28D438B2" w14:textId="77777777" w:rsidR="00CB2F85" w:rsidRPr="00E33847" w:rsidRDefault="00CB2F85">
            <w:pPr>
              <w:jc w:val="center"/>
              <w:rPr>
                <w:rFonts w:asciiTheme="minorHAnsi" w:hAnsiTheme="minorHAnsi" w:cstheme="minorHAnsi"/>
                <w:color w:val="000000"/>
                <w:sz w:val="20"/>
                <w:szCs w:val="20"/>
              </w:rPr>
            </w:pPr>
            <w:proofErr w:type="spellStart"/>
            <w:r w:rsidRPr="00E33847">
              <w:rPr>
                <w:rFonts w:asciiTheme="minorHAnsi" w:hAnsiTheme="minorHAnsi" w:cstheme="minorHAnsi"/>
                <w:color w:val="000000"/>
                <w:sz w:val="20"/>
                <w:szCs w:val="20"/>
              </w:rPr>
              <w:t>lp</w:t>
            </w:r>
            <w:proofErr w:type="spellEnd"/>
          </w:p>
        </w:tc>
        <w:tc>
          <w:tcPr>
            <w:tcW w:w="4912" w:type="dxa"/>
            <w:gridSpan w:val="2"/>
            <w:tcBorders>
              <w:top w:val="single" w:sz="4" w:space="0" w:color="auto"/>
              <w:left w:val="nil"/>
              <w:bottom w:val="single" w:sz="4" w:space="0" w:color="auto"/>
              <w:right w:val="single" w:sz="4" w:space="0" w:color="000000"/>
            </w:tcBorders>
            <w:shd w:val="clear" w:color="000000" w:fill="C0C0C0"/>
            <w:noWrap/>
            <w:vAlign w:val="bottom"/>
            <w:hideMark/>
          </w:tcPr>
          <w:p w14:paraId="708FD4E9" w14:textId="77777777" w:rsidR="00CB2F85" w:rsidRPr="00E33847" w:rsidRDefault="00CB2F85">
            <w:pPr>
              <w:rPr>
                <w:rFonts w:asciiTheme="minorHAnsi" w:hAnsiTheme="minorHAnsi" w:cstheme="minorHAnsi"/>
                <w:color w:val="000000"/>
                <w:sz w:val="20"/>
                <w:szCs w:val="20"/>
              </w:rPr>
            </w:pPr>
            <w:r w:rsidRPr="00E33847">
              <w:rPr>
                <w:rFonts w:asciiTheme="minorHAnsi" w:hAnsiTheme="minorHAnsi" w:cstheme="minorHAnsi"/>
                <w:color w:val="000000"/>
                <w:sz w:val="20"/>
                <w:szCs w:val="20"/>
              </w:rPr>
              <w:t>Wyszczególnienie</w:t>
            </w:r>
          </w:p>
        </w:tc>
        <w:tc>
          <w:tcPr>
            <w:tcW w:w="2307" w:type="dxa"/>
            <w:tcBorders>
              <w:top w:val="nil"/>
              <w:left w:val="nil"/>
              <w:bottom w:val="single" w:sz="4" w:space="0" w:color="auto"/>
              <w:right w:val="single" w:sz="4" w:space="0" w:color="auto"/>
            </w:tcBorders>
            <w:shd w:val="clear" w:color="000000" w:fill="C0C0C0"/>
            <w:vAlign w:val="bottom"/>
            <w:hideMark/>
          </w:tcPr>
          <w:p w14:paraId="58E7DD16" w14:textId="77777777" w:rsidR="00CB2F85" w:rsidRPr="00E33847" w:rsidRDefault="00CB2F85">
            <w:pPr>
              <w:jc w:val="center"/>
              <w:rPr>
                <w:rFonts w:asciiTheme="minorHAnsi" w:hAnsiTheme="minorHAnsi" w:cstheme="minorHAnsi"/>
                <w:color w:val="000000"/>
                <w:sz w:val="20"/>
                <w:szCs w:val="20"/>
              </w:rPr>
            </w:pPr>
            <w:r w:rsidRPr="00E33847">
              <w:rPr>
                <w:rFonts w:asciiTheme="minorHAnsi" w:hAnsiTheme="minorHAnsi" w:cstheme="minorHAnsi"/>
                <w:color w:val="000000"/>
                <w:sz w:val="20"/>
                <w:szCs w:val="20"/>
              </w:rPr>
              <w:t>wartość księgowa brutto</w:t>
            </w:r>
          </w:p>
        </w:tc>
      </w:tr>
      <w:tr w:rsidR="00CB2F85" w:rsidRPr="00E33847" w14:paraId="6DDD4CA4" w14:textId="77777777" w:rsidTr="00CB2F85">
        <w:trPr>
          <w:trHeight w:val="260"/>
        </w:trPr>
        <w:tc>
          <w:tcPr>
            <w:tcW w:w="400" w:type="dxa"/>
            <w:tcBorders>
              <w:top w:val="nil"/>
              <w:left w:val="single" w:sz="4" w:space="0" w:color="auto"/>
              <w:bottom w:val="single" w:sz="4" w:space="0" w:color="auto"/>
              <w:right w:val="single" w:sz="4" w:space="0" w:color="auto"/>
            </w:tcBorders>
            <w:shd w:val="clear" w:color="000000" w:fill="C0C0C0"/>
            <w:noWrap/>
            <w:vAlign w:val="center"/>
            <w:hideMark/>
          </w:tcPr>
          <w:p w14:paraId="390201E8" w14:textId="77777777" w:rsidR="00CB2F85" w:rsidRPr="00E33847" w:rsidRDefault="00CB2F85">
            <w:pPr>
              <w:jc w:val="center"/>
              <w:rPr>
                <w:rFonts w:asciiTheme="minorHAnsi" w:hAnsiTheme="minorHAnsi" w:cstheme="minorHAnsi"/>
                <w:color w:val="000000"/>
                <w:sz w:val="20"/>
                <w:szCs w:val="20"/>
              </w:rPr>
            </w:pPr>
            <w:r w:rsidRPr="00E33847">
              <w:rPr>
                <w:rFonts w:asciiTheme="minorHAnsi" w:hAnsiTheme="minorHAnsi" w:cstheme="minorHAnsi"/>
                <w:color w:val="000000"/>
                <w:sz w:val="20"/>
                <w:szCs w:val="20"/>
              </w:rPr>
              <w:t>1.</w:t>
            </w:r>
          </w:p>
        </w:tc>
        <w:tc>
          <w:tcPr>
            <w:tcW w:w="4726" w:type="dxa"/>
            <w:tcBorders>
              <w:top w:val="nil"/>
              <w:left w:val="nil"/>
              <w:bottom w:val="nil"/>
              <w:right w:val="nil"/>
            </w:tcBorders>
            <w:shd w:val="clear" w:color="auto" w:fill="auto"/>
            <w:noWrap/>
            <w:vAlign w:val="bottom"/>
            <w:hideMark/>
          </w:tcPr>
          <w:p w14:paraId="1D100191" w14:textId="77777777" w:rsidR="00CB2F85" w:rsidRPr="00E33847" w:rsidRDefault="00CB2F85">
            <w:pPr>
              <w:rPr>
                <w:rFonts w:asciiTheme="minorHAnsi" w:hAnsiTheme="minorHAnsi" w:cstheme="minorHAnsi"/>
                <w:color w:val="000000"/>
                <w:sz w:val="20"/>
                <w:szCs w:val="20"/>
              </w:rPr>
            </w:pPr>
            <w:r w:rsidRPr="00E33847">
              <w:rPr>
                <w:rFonts w:asciiTheme="minorHAnsi" w:hAnsiTheme="minorHAnsi" w:cstheme="minorHAnsi"/>
                <w:color w:val="000000"/>
                <w:sz w:val="20"/>
                <w:szCs w:val="20"/>
              </w:rPr>
              <w:t>sprzęt stacjonarny</w:t>
            </w:r>
          </w:p>
        </w:tc>
        <w:tc>
          <w:tcPr>
            <w:tcW w:w="186" w:type="dxa"/>
            <w:tcBorders>
              <w:top w:val="nil"/>
              <w:left w:val="nil"/>
              <w:bottom w:val="single" w:sz="4" w:space="0" w:color="auto"/>
              <w:right w:val="single" w:sz="4" w:space="0" w:color="auto"/>
            </w:tcBorders>
            <w:shd w:val="clear" w:color="auto" w:fill="auto"/>
            <w:noWrap/>
            <w:vAlign w:val="bottom"/>
            <w:hideMark/>
          </w:tcPr>
          <w:p w14:paraId="0A18DAD1" w14:textId="77777777" w:rsidR="00CB2F85" w:rsidRPr="00E33847" w:rsidRDefault="00CB2F85">
            <w:pPr>
              <w:rPr>
                <w:rFonts w:asciiTheme="minorHAnsi" w:hAnsiTheme="minorHAnsi" w:cstheme="minorHAnsi"/>
                <w:color w:val="000000"/>
                <w:sz w:val="20"/>
                <w:szCs w:val="20"/>
              </w:rPr>
            </w:pPr>
            <w:r w:rsidRPr="00E33847">
              <w:rPr>
                <w:rFonts w:asciiTheme="minorHAnsi" w:hAnsiTheme="minorHAnsi" w:cstheme="minorHAnsi"/>
                <w:color w:val="000000"/>
                <w:sz w:val="20"/>
                <w:szCs w:val="20"/>
              </w:rPr>
              <w:t> </w:t>
            </w:r>
          </w:p>
        </w:tc>
        <w:tc>
          <w:tcPr>
            <w:tcW w:w="2307" w:type="dxa"/>
            <w:tcBorders>
              <w:top w:val="nil"/>
              <w:left w:val="nil"/>
              <w:bottom w:val="single" w:sz="4" w:space="0" w:color="auto"/>
              <w:right w:val="single" w:sz="4" w:space="0" w:color="auto"/>
            </w:tcBorders>
            <w:shd w:val="clear" w:color="000000" w:fill="FFFFFF"/>
            <w:noWrap/>
            <w:vAlign w:val="bottom"/>
            <w:hideMark/>
          </w:tcPr>
          <w:p w14:paraId="768F2DCF" w14:textId="77777777" w:rsidR="00CB2F85" w:rsidRPr="00E33847" w:rsidRDefault="00CB2F85">
            <w:pPr>
              <w:jc w:val="right"/>
              <w:rPr>
                <w:rFonts w:asciiTheme="minorHAnsi" w:hAnsiTheme="minorHAnsi" w:cstheme="minorHAnsi"/>
                <w:color w:val="000000"/>
                <w:sz w:val="20"/>
                <w:szCs w:val="20"/>
              </w:rPr>
            </w:pPr>
            <w:r w:rsidRPr="00E33847">
              <w:rPr>
                <w:rFonts w:asciiTheme="minorHAnsi" w:hAnsiTheme="minorHAnsi" w:cstheme="minorHAnsi"/>
                <w:color w:val="000000"/>
                <w:sz w:val="20"/>
                <w:szCs w:val="20"/>
              </w:rPr>
              <w:t>424 409,85</w:t>
            </w:r>
          </w:p>
        </w:tc>
      </w:tr>
      <w:tr w:rsidR="00CB2F85" w:rsidRPr="00E33847" w14:paraId="7F840C79" w14:textId="77777777" w:rsidTr="00CB2F85">
        <w:trPr>
          <w:trHeight w:val="260"/>
        </w:trPr>
        <w:tc>
          <w:tcPr>
            <w:tcW w:w="400" w:type="dxa"/>
            <w:tcBorders>
              <w:top w:val="nil"/>
              <w:left w:val="single" w:sz="4" w:space="0" w:color="auto"/>
              <w:bottom w:val="single" w:sz="4" w:space="0" w:color="auto"/>
              <w:right w:val="single" w:sz="4" w:space="0" w:color="auto"/>
            </w:tcBorders>
            <w:shd w:val="clear" w:color="000000" w:fill="C0C0C0"/>
            <w:noWrap/>
            <w:vAlign w:val="center"/>
            <w:hideMark/>
          </w:tcPr>
          <w:p w14:paraId="5DD225E3" w14:textId="77777777" w:rsidR="00CB2F85" w:rsidRPr="00E33847" w:rsidRDefault="00CB2F85">
            <w:pPr>
              <w:jc w:val="center"/>
              <w:rPr>
                <w:rFonts w:asciiTheme="minorHAnsi" w:hAnsiTheme="minorHAnsi" w:cstheme="minorHAnsi"/>
                <w:color w:val="000000"/>
                <w:sz w:val="20"/>
                <w:szCs w:val="20"/>
              </w:rPr>
            </w:pPr>
            <w:r w:rsidRPr="00E33847">
              <w:rPr>
                <w:rFonts w:asciiTheme="minorHAnsi" w:hAnsiTheme="minorHAnsi" w:cstheme="minorHAnsi"/>
                <w:color w:val="000000"/>
                <w:sz w:val="20"/>
                <w:szCs w:val="20"/>
              </w:rPr>
              <w:t>2.</w:t>
            </w:r>
          </w:p>
        </w:tc>
        <w:tc>
          <w:tcPr>
            <w:tcW w:w="4726" w:type="dxa"/>
            <w:tcBorders>
              <w:top w:val="single" w:sz="4" w:space="0" w:color="auto"/>
              <w:left w:val="nil"/>
              <w:bottom w:val="single" w:sz="4" w:space="0" w:color="auto"/>
              <w:right w:val="nil"/>
            </w:tcBorders>
            <w:shd w:val="clear" w:color="auto" w:fill="auto"/>
            <w:noWrap/>
            <w:vAlign w:val="bottom"/>
            <w:hideMark/>
          </w:tcPr>
          <w:p w14:paraId="62046E79" w14:textId="77777777" w:rsidR="00CB2F85" w:rsidRPr="00E33847" w:rsidRDefault="00CB2F85">
            <w:pPr>
              <w:rPr>
                <w:rFonts w:asciiTheme="minorHAnsi" w:hAnsiTheme="minorHAnsi" w:cstheme="minorHAnsi"/>
                <w:color w:val="000000"/>
                <w:sz w:val="20"/>
                <w:szCs w:val="20"/>
              </w:rPr>
            </w:pPr>
            <w:r w:rsidRPr="00E33847">
              <w:rPr>
                <w:rFonts w:asciiTheme="minorHAnsi" w:hAnsiTheme="minorHAnsi" w:cstheme="minorHAnsi"/>
                <w:color w:val="000000"/>
                <w:sz w:val="20"/>
                <w:szCs w:val="20"/>
              </w:rPr>
              <w:t>sprzęt przenośny</w:t>
            </w:r>
          </w:p>
        </w:tc>
        <w:tc>
          <w:tcPr>
            <w:tcW w:w="186" w:type="dxa"/>
            <w:tcBorders>
              <w:top w:val="nil"/>
              <w:left w:val="nil"/>
              <w:bottom w:val="single" w:sz="4" w:space="0" w:color="auto"/>
              <w:right w:val="single" w:sz="4" w:space="0" w:color="auto"/>
            </w:tcBorders>
            <w:shd w:val="clear" w:color="auto" w:fill="auto"/>
            <w:noWrap/>
            <w:vAlign w:val="bottom"/>
            <w:hideMark/>
          </w:tcPr>
          <w:p w14:paraId="5F0EFF35" w14:textId="77777777" w:rsidR="00CB2F85" w:rsidRPr="00E33847" w:rsidRDefault="00CB2F85">
            <w:pPr>
              <w:rPr>
                <w:rFonts w:asciiTheme="minorHAnsi" w:hAnsiTheme="minorHAnsi" w:cstheme="minorHAnsi"/>
                <w:color w:val="000000"/>
                <w:sz w:val="20"/>
                <w:szCs w:val="20"/>
              </w:rPr>
            </w:pPr>
            <w:r w:rsidRPr="00E33847">
              <w:rPr>
                <w:rFonts w:asciiTheme="minorHAnsi" w:hAnsiTheme="minorHAnsi" w:cstheme="minorHAnsi"/>
                <w:color w:val="000000"/>
                <w:sz w:val="20"/>
                <w:szCs w:val="20"/>
              </w:rPr>
              <w:t> </w:t>
            </w:r>
          </w:p>
        </w:tc>
        <w:tc>
          <w:tcPr>
            <w:tcW w:w="2307" w:type="dxa"/>
            <w:tcBorders>
              <w:top w:val="nil"/>
              <w:left w:val="nil"/>
              <w:bottom w:val="single" w:sz="4" w:space="0" w:color="auto"/>
              <w:right w:val="single" w:sz="4" w:space="0" w:color="auto"/>
            </w:tcBorders>
            <w:shd w:val="clear" w:color="000000" w:fill="FFFFFF"/>
            <w:noWrap/>
            <w:vAlign w:val="bottom"/>
            <w:hideMark/>
          </w:tcPr>
          <w:p w14:paraId="5D6179A1" w14:textId="77777777" w:rsidR="00CB2F85" w:rsidRPr="00E33847" w:rsidRDefault="00CB2F85">
            <w:pPr>
              <w:jc w:val="right"/>
              <w:rPr>
                <w:rFonts w:asciiTheme="minorHAnsi" w:hAnsiTheme="minorHAnsi" w:cstheme="minorHAnsi"/>
                <w:color w:val="000000"/>
                <w:sz w:val="20"/>
                <w:szCs w:val="20"/>
              </w:rPr>
            </w:pPr>
            <w:r w:rsidRPr="00E33847">
              <w:rPr>
                <w:rFonts w:asciiTheme="minorHAnsi" w:hAnsiTheme="minorHAnsi" w:cstheme="minorHAnsi"/>
                <w:color w:val="000000"/>
                <w:sz w:val="20"/>
                <w:szCs w:val="20"/>
              </w:rPr>
              <w:t>102 001,56</w:t>
            </w:r>
          </w:p>
        </w:tc>
      </w:tr>
      <w:tr w:rsidR="00CB2F85" w:rsidRPr="00E33847" w14:paraId="540A3094" w14:textId="77777777" w:rsidTr="00CB2F85">
        <w:trPr>
          <w:trHeight w:val="260"/>
        </w:trPr>
        <w:tc>
          <w:tcPr>
            <w:tcW w:w="400" w:type="dxa"/>
            <w:tcBorders>
              <w:top w:val="nil"/>
              <w:left w:val="single" w:sz="4" w:space="0" w:color="auto"/>
              <w:bottom w:val="single" w:sz="4" w:space="0" w:color="auto"/>
              <w:right w:val="single" w:sz="4" w:space="0" w:color="auto"/>
            </w:tcBorders>
            <w:shd w:val="clear" w:color="000000" w:fill="C0C0C0"/>
            <w:noWrap/>
            <w:vAlign w:val="center"/>
            <w:hideMark/>
          </w:tcPr>
          <w:p w14:paraId="07DF68E2" w14:textId="77777777" w:rsidR="00CB2F85" w:rsidRPr="00E33847" w:rsidRDefault="00CB2F85">
            <w:pPr>
              <w:jc w:val="center"/>
              <w:rPr>
                <w:rFonts w:asciiTheme="minorHAnsi" w:hAnsiTheme="minorHAnsi" w:cstheme="minorHAnsi"/>
                <w:color w:val="000000"/>
                <w:sz w:val="20"/>
                <w:szCs w:val="20"/>
              </w:rPr>
            </w:pPr>
            <w:r w:rsidRPr="00E33847">
              <w:rPr>
                <w:rFonts w:asciiTheme="minorHAnsi" w:hAnsiTheme="minorHAnsi" w:cstheme="minorHAnsi"/>
                <w:color w:val="000000"/>
                <w:sz w:val="20"/>
                <w:szCs w:val="20"/>
              </w:rPr>
              <w:t>3.</w:t>
            </w:r>
          </w:p>
        </w:tc>
        <w:tc>
          <w:tcPr>
            <w:tcW w:w="4726" w:type="dxa"/>
            <w:tcBorders>
              <w:top w:val="nil"/>
              <w:left w:val="nil"/>
              <w:bottom w:val="single" w:sz="4" w:space="0" w:color="auto"/>
              <w:right w:val="nil"/>
            </w:tcBorders>
            <w:shd w:val="clear" w:color="auto" w:fill="auto"/>
            <w:noWrap/>
            <w:vAlign w:val="bottom"/>
            <w:hideMark/>
          </w:tcPr>
          <w:p w14:paraId="20C7615F" w14:textId="77777777" w:rsidR="00CB2F85" w:rsidRPr="00E33847" w:rsidRDefault="00CB2F85">
            <w:pPr>
              <w:rPr>
                <w:rFonts w:asciiTheme="minorHAnsi" w:hAnsiTheme="minorHAnsi" w:cstheme="minorHAnsi"/>
                <w:color w:val="000000"/>
                <w:sz w:val="20"/>
                <w:szCs w:val="20"/>
              </w:rPr>
            </w:pPr>
            <w:r w:rsidRPr="00E33847">
              <w:rPr>
                <w:rFonts w:asciiTheme="minorHAnsi" w:hAnsiTheme="minorHAnsi" w:cstheme="minorHAnsi"/>
                <w:color w:val="000000"/>
                <w:sz w:val="20"/>
                <w:szCs w:val="20"/>
              </w:rPr>
              <w:t>oprogramowanie</w:t>
            </w:r>
          </w:p>
        </w:tc>
        <w:tc>
          <w:tcPr>
            <w:tcW w:w="186" w:type="dxa"/>
            <w:tcBorders>
              <w:top w:val="nil"/>
              <w:left w:val="nil"/>
              <w:bottom w:val="single" w:sz="4" w:space="0" w:color="auto"/>
              <w:right w:val="single" w:sz="4" w:space="0" w:color="auto"/>
            </w:tcBorders>
            <w:shd w:val="clear" w:color="auto" w:fill="auto"/>
            <w:noWrap/>
            <w:vAlign w:val="bottom"/>
            <w:hideMark/>
          </w:tcPr>
          <w:p w14:paraId="1BEF46FD" w14:textId="77777777" w:rsidR="00CB2F85" w:rsidRPr="00E33847" w:rsidRDefault="00CB2F85">
            <w:pPr>
              <w:rPr>
                <w:rFonts w:asciiTheme="minorHAnsi" w:hAnsiTheme="minorHAnsi" w:cstheme="minorHAnsi"/>
                <w:color w:val="000000"/>
                <w:sz w:val="20"/>
                <w:szCs w:val="20"/>
              </w:rPr>
            </w:pPr>
            <w:r w:rsidRPr="00E33847">
              <w:rPr>
                <w:rFonts w:asciiTheme="minorHAnsi" w:hAnsiTheme="minorHAnsi" w:cstheme="minorHAnsi"/>
                <w:color w:val="000000"/>
                <w:sz w:val="20"/>
                <w:szCs w:val="20"/>
              </w:rPr>
              <w:t> </w:t>
            </w:r>
          </w:p>
        </w:tc>
        <w:tc>
          <w:tcPr>
            <w:tcW w:w="2307" w:type="dxa"/>
            <w:tcBorders>
              <w:top w:val="nil"/>
              <w:left w:val="nil"/>
              <w:bottom w:val="single" w:sz="4" w:space="0" w:color="auto"/>
              <w:right w:val="single" w:sz="4" w:space="0" w:color="auto"/>
            </w:tcBorders>
            <w:shd w:val="clear" w:color="000000" w:fill="FFFFFF"/>
            <w:noWrap/>
            <w:vAlign w:val="center"/>
            <w:hideMark/>
          </w:tcPr>
          <w:p w14:paraId="45832AB5" w14:textId="77777777" w:rsidR="00CB2F85" w:rsidRPr="00E33847" w:rsidRDefault="00CB2F85">
            <w:pPr>
              <w:jc w:val="right"/>
              <w:rPr>
                <w:rFonts w:asciiTheme="minorHAnsi" w:hAnsiTheme="minorHAnsi" w:cstheme="minorHAnsi"/>
                <w:color w:val="000000"/>
                <w:sz w:val="20"/>
                <w:szCs w:val="20"/>
              </w:rPr>
            </w:pPr>
            <w:r w:rsidRPr="00E33847">
              <w:rPr>
                <w:rFonts w:asciiTheme="minorHAnsi" w:hAnsiTheme="minorHAnsi" w:cstheme="minorHAnsi"/>
                <w:color w:val="000000"/>
                <w:sz w:val="20"/>
                <w:szCs w:val="20"/>
              </w:rPr>
              <w:t>50 000,00</w:t>
            </w:r>
          </w:p>
        </w:tc>
      </w:tr>
      <w:tr w:rsidR="00CB2F85" w:rsidRPr="00E33847" w14:paraId="35333559" w14:textId="77777777" w:rsidTr="00CB2F85">
        <w:trPr>
          <w:trHeight w:val="260"/>
        </w:trPr>
        <w:tc>
          <w:tcPr>
            <w:tcW w:w="400" w:type="dxa"/>
            <w:tcBorders>
              <w:top w:val="nil"/>
              <w:left w:val="single" w:sz="4" w:space="0" w:color="auto"/>
              <w:bottom w:val="nil"/>
              <w:right w:val="nil"/>
            </w:tcBorders>
            <w:shd w:val="clear" w:color="000000" w:fill="C0C0C0"/>
            <w:noWrap/>
            <w:vAlign w:val="center"/>
            <w:hideMark/>
          </w:tcPr>
          <w:p w14:paraId="25F67AE7" w14:textId="77777777" w:rsidR="00CB2F85" w:rsidRPr="00E33847" w:rsidRDefault="00CB2F85">
            <w:pPr>
              <w:jc w:val="center"/>
              <w:rPr>
                <w:rFonts w:asciiTheme="minorHAnsi" w:hAnsiTheme="minorHAnsi" w:cstheme="minorHAnsi"/>
                <w:color w:val="000000"/>
                <w:sz w:val="20"/>
                <w:szCs w:val="20"/>
              </w:rPr>
            </w:pPr>
            <w:r w:rsidRPr="00E33847">
              <w:rPr>
                <w:rFonts w:asciiTheme="minorHAnsi" w:hAnsiTheme="minorHAnsi" w:cstheme="minorHAnsi"/>
                <w:color w:val="000000"/>
                <w:sz w:val="20"/>
                <w:szCs w:val="20"/>
              </w:rPr>
              <w:t>4.</w:t>
            </w:r>
          </w:p>
        </w:tc>
        <w:tc>
          <w:tcPr>
            <w:tcW w:w="4726" w:type="dxa"/>
            <w:tcBorders>
              <w:top w:val="nil"/>
              <w:left w:val="single" w:sz="4" w:space="0" w:color="auto"/>
              <w:bottom w:val="single" w:sz="4" w:space="0" w:color="auto"/>
              <w:right w:val="nil"/>
            </w:tcBorders>
            <w:shd w:val="clear" w:color="auto" w:fill="auto"/>
            <w:noWrap/>
            <w:vAlign w:val="bottom"/>
            <w:hideMark/>
          </w:tcPr>
          <w:p w14:paraId="7BD5C149" w14:textId="77777777" w:rsidR="00CB2F85" w:rsidRPr="00E33847" w:rsidRDefault="00CB2F85">
            <w:pPr>
              <w:rPr>
                <w:rFonts w:asciiTheme="minorHAnsi" w:hAnsiTheme="minorHAnsi" w:cstheme="minorHAnsi"/>
                <w:color w:val="000000"/>
                <w:sz w:val="20"/>
                <w:szCs w:val="20"/>
              </w:rPr>
            </w:pPr>
            <w:r w:rsidRPr="00E33847">
              <w:rPr>
                <w:rFonts w:asciiTheme="minorHAnsi" w:hAnsiTheme="minorHAnsi" w:cstheme="minorHAnsi"/>
                <w:color w:val="000000"/>
                <w:sz w:val="20"/>
                <w:szCs w:val="20"/>
              </w:rPr>
              <w:t>koszt odtworzenia danych</w:t>
            </w:r>
          </w:p>
        </w:tc>
        <w:tc>
          <w:tcPr>
            <w:tcW w:w="186" w:type="dxa"/>
            <w:tcBorders>
              <w:top w:val="nil"/>
              <w:left w:val="nil"/>
              <w:bottom w:val="single" w:sz="4" w:space="0" w:color="auto"/>
              <w:right w:val="single" w:sz="4" w:space="0" w:color="auto"/>
            </w:tcBorders>
            <w:shd w:val="clear" w:color="auto" w:fill="auto"/>
            <w:noWrap/>
            <w:vAlign w:val="bottom"/>
            <w:hideMark/>
          </w:tcPr>
          <w:p w14:paraId="526517C3" w14:textId="77777777" w:rsidR="00CB2F85" w:rsidRPr="00E33847" w:rsidRDefault="00CB2F85">
            <w:pPr>
              <w:rPr>
                <w:rFonts w:asciiTheme="minorHAnsi" w:hAnsiTheme="minorHAnsi" w:cstheme="minorHAnsi"/>
                <w:color w:val="000000"/>
                <w:sz w:val="20"/>
                <w:szCs w:val="20"/>
              </w:rPr>
            </w:pPr>
            <w:r w:rsidRPr="00E33847">
              <w:rPr>
                <w:rFonts w:asciiTheme="minorHAnsi" w:hAnsiTheme="minorHAnsi" w:cstheme="minorHAnsi"/>
                <w:color w:val="000000"/>
                <w:sz w:val="20"/>
                <w:szCs w:val="20"/>
              </w:rPr>
              <w:t> </w:t>
            </w:r>
          </w:p>
        </w:tc>
        <w:tc>
          <w:tcPr>
            <w:tcW w:w="2307" w:type="dxa"/>
            <w:tcBorders>
              <w:top w:val="nil"/>
              <w:left w:val="nil"/>
              <w:bottom w:val="single" w:sz="4" w:space="0" w:color="auto"/>
              <w:right w:val="single" w:sz="4" w:space="0" w:color="auto"/>
            </w:tcBorders>
            <w:shd w:val="clear" w:color="000000" w:fill="FFFFFF"/>
            <w:noWrap/>
            <w:vAlign w:val="center"/>
            <w:hideMark/>
          </w:tcPr>
          <w:p w14:paraId="0B4D72A1" w14:textId="2012F46C" w:rsidR="00CB2F85" w:rsidRPr="00E33847" w:rsidRDefault="00A466FE">
            <w:pPr>
              <w:jc w:val="right"/>
              <w:rPr>
                <w:rFonts w:asciiTheme="minorHAnsi" w:hAnsiTheme="minorHAnsi" w:cstheme="minorHAnsi"/>
                <w:color w:val="000000"/>
                <w:sz w:val="20"/>
                <w:szCs w:val="20"/>
              </w:rPr>
            </w:pPr>
            <w:r w:rsidRPr="00E33847">
              <w:rPr>
                <w:rFonts w:asciiTheme="minorHAnsi" w:hAnsiTheme="minorHAnsi" w:cstheme="minorHAnsi"/>
                <w:color w:val="000000"/>
                <w:sz w:val="20"/>
                <w:szCs w:val="20"/>
              </w:rPr>
              <w:t>3</w:t>
            </w:r>
            <w:r w:rsidR="00CB2F85" w:rsidRPr="00E33847">
              <w:rPr>
                <w:rFonts w:asciiTheme="minorHAnsi" w:hAnsiTheme="minorHAnsi" w:cstheme="minorHAnsi"/>
                <w:color w:val="000000"/>
                <w:sz w:val="20"/>
                <w:szCs w:val="20"/>
              </w:rPr>
              <w:t>0 000,00</w:t>
            </w:r>
          </w:p>
        </w:tc>
      </w:tr>
      <w:tr w:rsidR="00CB2F85" w:rsidRPr="00E33847" w14:paraId="153786FE" w14:textId="77777777" w:rsidTr="00CB2F85">
        <w:trPr>
          <w:trHeight w:val="260"/>
        </w:trPr>
        <w:tc>
          <w:tcPr>
            <w:tcW w:w="400" w:type="dxa"/>
            <w:tcBorders>
              <w:top w:val="single" w:sz="4" w:space="0" w:color="auto"/>
              <w:left w:val="single" w:sz="4" w:space="0" w:color="auto"/>
              <w:bottom w:val="nil"/>
              <w:right w:val="nil"/>
            </w:tcBorders>
            <w:shd w:val="clear" w:color="000000" w:fill="C0C0C0"/>
            <w:noWrap/>
            <w:vAlign w:val="bottom"/>
            <w:hideMark/>
          </w:tcPr>
          <w:p w14:paraId="08926D47" w14:textId="77777777" w:rsidR="00CB2F85" w:rsidRPr="00E33847" w:rsidRDefault="00CB2F85">
            <w:pPr>
              <w:rPr>
                <w:rFonts w:asciiTheme="minorHAnsi" w:hAnsiTheme="minorHAnsi" w:cstheme="minorHAnsi"/>
                <w:color w:val="000000"/>
                <w:sz w:val="20"/>
                <w:szCs w:val="20"/>
              </w:rPr>
            </w:pPr>
            <w:r w:rsidRPr="00E33847">
              <w:rPr>
                <w:rFonts w:asciiTheme="minorHAnsi" w:hAnsiTheme="minorHAnsi" w:cstheme="minorHAnsi"/>
                <w:color w:val="000000"/>
                <w:sz w:val="20"/>
                <w:szCs w:val="20"/>
              </w:rPr>
              <w:t> </w:t>
            </w:r>
          </w:p>
        </w:tc>
        <w:tc>
          <w:tcPr>
            <w:tcW w:w="49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6FD61" w14:textId="77777777" w:rsidR="00CB2F85" w:rsidRPr="00E33847" w:rsidRDefault="00CB2F85">
            <w:pPr>
              <w:rPr>
                <w:rFonts w:asciiTheme="minorHAnsi" w:hAnsiTheme="minorHAnsi" w:cstheme="minorHAnsi"/>
                <w:b/>
                <w:bCs/>
                <w:color w:val="000000"/>
                <w:sz w:val="20"/>
                <w:szCs w:val="20"/>
              </w:rPr>
            </w:pPr>
            <w:r w:rsidRPr="00E33847">
              <w:rPr>
                <w:rFonts w:asciiTheme="minorHAnsi" w:hAnsiTheme="minorHAnsi" w:cstheme="minorHAnsi"/>
                <w:b/>
                <w:bCs/>
                <w:color w:val="000000"/>
                <w:sz w:val="20"/>
                <w:szCs w:val="20"/>
              </w:rPr>
              <w:t>razem</w:t>
            </w:r>
          </w:p>
        </w:tc>
        <w:tc>
          <w:tcPr>
            <w:tcW w:w="2307" w:type="dxa"/>
            <w:tcBorders>
              <w:top w:val="nil"/>
              <w:left w:val="nil"/>
              <w:bottom w:val="single" w:sz="4" w:space="0" w:color="auto"/>
              <w:right w:val="single" w:sz="4" w:space="0" w:color="auto"/>
            </w:tcBorders>
            <w:shd w:val="clear" w:color="000000" w:fill="FFFFFF"/>
            <w:noWrap/>
            <w:vAlign w:val="center"/>
            <w:hideMark/>
          </w:tcPr>
          <w:p w14:paraId="13E3621C" w14:textId="21FC2AEC" w:rsidR="00CB2F85" w:rsidRPr="00E33847" w:rsidRDefault="00CB2F85" w:rsidP="00A23037">
            <w:pPr>
              <w:jc w:val="right"/>
              <w:rPr>
                <w:rFonts w:asciiTheme="minorHAnsi" w:hAnsiTheme="minorHAnsi" w:cstheme="minorHAnsi"/>
                <w:b/>
                <w:bCs/>
                <w:color w:val="000000"/>
                <w:sz w:val="20"/>
                <w:szCs w:val="20"/>
              </w:rPr>
            </w:pPr>
            <w:r w:rsidRPr="00E33847">
              <w:rPr>
                <w:rFonts w:asciiTheme="minorHAnsi" w:hAnsiTheme="minorHAnsi" w:cstheme="minorHAnsi"/>
                <w:b/>
                <w:bCs/>
                <w:color w:val="000000"/>
                <w:sz w:val="20"/>
                <w:szCs w:val="20"/>
              </w:rPr>
              <w:t>6</w:t>
            </w:r>
            <w:r w:rsidR="00A23037" w:rsidRPr="00E33847">
              <w:rPr>
                <w:rFonts w:asciiTheme="minorHAnsi" w:hAnsiTheme="minorHAnsi" w:cstheme="minorHAnsi"/>
                <w:b/>
                <w:bCs/>
                <w:color w:val="000000"/>
                <w:sz w:val="20"/>
                <w:szCs w:val="20"/>
              </w:rPr>
              <w:t>0</w:t>
            </w:r>
            <w:r w:rsidRPr="00E33847">
              <w:rPr>
                <w:rFonts w:asciiTheme="minorHAnsi" w:hAnsiTheme="minorHAnsi" w:cstheme="minorHAnsi"/>
                <w:b/>
                <w:bCs/>
                <w:color w:val="000000"/>
                <w:sz w:val="20"/>
                <w:szCs w:val="20"/>
              </w:rPr>
              <w:t>6 411,41</w:t>
            </w:r>
          </w:p>
        </w:tc>
      </w:tr>
    </w:tbl>
    <w:p w14:paraId="37A65AF7" w14:textId="77777777" w:rsidR="002E46B8" w:rsidRPr="00E33847" w:rsidRDefault="002E46B8" w:rsidP="004257C9">
      <w:pPr>
        <w:autoSpaceDE w:val="0"/>
        <w:autoSpaceDN w:val="0"/>
        <w:adjustRightInd w:val="0"/>
        <w:spacing w:after="0"/>
        <w:jc w:val="both"/>
        <w:rPr>
          <w:rFonts w:asciiTheme="minorHAnsi" w:hAnsiTheme="minorHAnsi" w:cstheme="minorHAnsi"/>
          <w:lang w:eastAsia="pl-PL"/>
        </w:rPr>
      </w:pPr>
    </w:p>
    <w:p w14:paraId="1914CC7F" w14:textId="77777777" w:rsidR="00396C6E" w:rsidRPr="00E33847" w:rsidRDefault="00396C6E" w:rsidP="004257C9">
      <w:pPr>
        <w:spacing w:after="0"/>
        <w:jc w:val="both"/>
        <w:rPr>
          <w:rFonts w:asciiTheme="minorHAnsi" w:hAnsiTheme="minorHAnsi" w:cstheme="minorHAnsi"/>
          <w:b/>
          <w:color w:val="17365D" w:themeColor="text2" w:themeShade="BF"/>
          <w:sz w:val="24"/>
          <w:szCs w:val="24"/>
          <w:u w:val="single"/>
        </w:rPr>
      </w:pPr>
      <w:r w:rsidRPr="00E33847">
        <w:rPr>
          <w:rFonts w:asciiTheme="minorHAnsi" w:hAnsiTheme="minorHAnsi" w:cstheme="minorHAnsi"/>
          <w:b/>
          <w:color w:val="17365D" w:themeColor="text2" w:themeShade="BF"/>
          <w:sz w:val="24"/>
          <w:szCs w:val="24"/>
          <w:u w:val="single"/>
        </w:rPr>
        <w:t>Polisa 4</w:t>
      </w:r>
    </w:p>
    <w:p w14:paraId="4DF5E16D" w14:textId="03CAB486" w:rsidR="004257C9" w:rsidRPr="00E33847" w:rsidRDefault="00953584" w:rsidP="004257C9">
      <w:pPr>
        <w:spacing w:after="0"/>
        <w:jc w:val="both"/>
        <w:rPr>
          <w:rFonts w:asciiTheme="minorHAnsi" w:hAnsiTheme="minorHAnsi" w:cstheme="minorHAnsi"/>
          <w:b/>
        </w:rPr>
      </w:pPr>
      <w:r w:rsidRPr="00E33847">
        <w:rPr>
          <w:rFonts w:asciiTheme="minorHAnsi" w:hAnsiTheme="minorHAnsi" w:cstheme="minorHAnsi"/>
          <w:b/>
        </w:rPr>
        <w:t>Ubezpieczający:</w:t>
      </w:r>
    </w:p>
    <w:p w14:paraId="6CD602C3" w14:textId="77777777" w:rsidR="004257C9" w:rsidRPr="00E33847" w:rsidRDefault="004257C9" w:rsidP="004257C9">
      <w:pPr>
        <w:spacing w:after="0"/>
        <w:jc w:val="both"/>
        <w:rPr>
          <w:rFonts w:asciiTheme="minorHAnsi" w:hAnsiTheme="minorHAnsi" w:cstheme="minorHAnsi"/>
        </w:rPr>
      </w:pPr>
      <w:r w:rsidRPr="00E33847">
        <w:rPr>
          <w:rFonts w:asciiTheme="minorHAnsi" w:hAnsiTheme="minorHAnsi" w:cstheme="minorHAnsi"/>
        </w:rPr>
        <w:t xml:space="preserve">Miasto i Gmina Szamotuły </w:t>
      </w:r>
    </w:p>
    <w:p w14:paraId="6934EFD1" w14:textId="77777777" w:rsidR="004257C9" w:rsidRPr="00E33847" w:rsidRDefault="004257C9" w:rsidP="004257C9">
      <w:pPr>
        <w:spacing w:after="0"/>
        <w:jc w:val="both"/>
        <w:rPr>
          <w:rFonts w:asciiTheme="minorHAnsi" w:hAnsiTheme="minorHAnsi" w:cstheme="minorHAnsi"/>
          <w:color w:val="000000"/>
          <w:lang w:eastAsia="pl-PL"/>
        </w:rPr>
      </w:pPr>
      <w:r w:rsidRPr="00E33847">
        <w:rPr>
          <w:rStyle w:val="searchitspanbold"/>
          <w:rFonts w:asciiTheme="minorHAnsi" w:hAnsiTheme="minorHAnsi" w:cstheme="minorHAnsi"/>
        </w:rPr>
        <w:t>64-500 Szamotuły, ul. Dworcowa 26</w:t>
      </w:r>
    </w:p>
    <w:p w14:paraId="2EE1243B" w14:textId="77777777" w:rsidR="004257C9" w:rsidRPr="00E33847" w:rsidRDefault="004257C9" w:rsidP="004257C9">
      <w:p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REGON  631258230</w:t>
      </w:r>
    </w:p>
    <w:p w14:paraId="0E37B637" w14:textId="77777777" w:rsidR="004257C9" w:rsidRPr="00E33847" w:rsidRDefault="004257C9" w:rsidP="004257C9">
      <w:p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NIP 787-20-74-467</w:t>
      </w:r>
    </w:p>
    <w:p w14:paraId="0A561A1A" w14:textId="77777777" w:rsidR="00D77E3F" w:rsidRPr="00E33847" w:rsidRDefault="00D77E3F">
      <w:pPr>
        <w:spacing w:after="0" w:line="240" w:lineRule="auto"/>
        <w:rPr>
          <w:rFonts w:asciiTheme="minorHAnsi" w:hAnsiTheme="minorHAnsi" w:cstheme="minorHAnsi"/>
          <w:b/>
        </w:rPr>
      </w:pPr>
    </w:p>
    <w:p w14:paraId="2433FAD0" w14:textId="1A5CE5EC" w:rsidR="004257C9" w:rsidRPr="00E33847" w:rsidRDefault="004257C9" w:rsidP="004257C9">
      <w:pPr>
        <w:spacing w:after="0"/>
        <w:jc w:val="both"/>
        <w:rPr>
          <w:rFonts w:asciiTheme="minorHAnsi" w:hAnsiTheme="minorHAnsi" w:cstheme="minorHAnsi"/>
          <w:b/>
        </w:rPr>
      </w:pPr>
      <w:bookmarkStart w:id="4" w:name="_Hlk118905211"/>
      <w:r w:rsidRPr="00E33847">
        <w:rPr>
          <w:rFonts w:asciiTheme="minorHAnsi" w:hAnsiTheme="minorHAnsi" w:cstheme="minorHAnsi"/>
          <w:b/>
        </w:rPr>
        <w:t>Ubezpieczony</w:t>
      </w:r>
      <w:r w:rsidR="00953584" w:rsidRPr="00E33847">
        <w:rPr>
          <w:rFonts w:asciiTheme="minorHAnsi" w:hAnsiTheme="minorHAnsi" w:cstheme="minorHAnsi"/>
          <w:b/>
        </w:rPr>
        <w:t>/Płatnik</w:t>
      </w:r>
      <w:r w:rsidRPr="00E33847">
        <w:rPr>
          <w:rFonts w:asciiTheme="minorHAnsi" w:hAnsiTheme="minorHAnsi" w:cstheme="minorHAnsi"/>
          <w:b/>
        </w:rPr>
        <w:t>:</w:t>
      </w:r>
    </w:p>
    <w:bookmarkEnd w:id="4"/>
    <w:p w14:paraId="7929CD35" w14:textId="77777777" w:rsidR="006E0394" w:rsidRPr="00E33847" w:rsidRDefault="006E0394" w:rsidP="00D04EBB">
      <w:pPr>
        <w:spacing w:after="0"/>
        <w:jc w:val="both"/>
        <w:rPr>
          <w:rFonts w:asciiTheme="minorHAnsi" w:hAnsiTheme="minorHAnsi" w:cstheme="minorHAnsi"/>
        </w:rPr>
      </w:pPr>
      <w:r w:rsidRPr="00E33847">
        <w:rPr>
          <w:rFonts w:asciiTheme="minorHAnsi" w:hAnsiTheme="minorHAnsi" w:cstheme="minorHAnsi"/>
        </w:rPr>
        <w:t xml:space="preserve">Biblioteka Publiczna Miasta i Gminy Szamotuły </w:t>
      </w:r>
    </w:p>
    <w:p w14:paraId="53B26DAD" w14:textId="77777777" w:rsidR="006E0394" w:rsidRPr="00E33847" w:rsidRDefault="006E0394" w:rsidP="00D04EBB">
      <w:pPr>
        <w:spacing w:after="0"/>
        <w:jc w:val="both"/>
        <w:rPr>
          <w:rFonts w:asciiTheme="minorHAnsi" w:hAnsiTheme="minorHAnsi" w:cstheme="minorHAnsi"/>
          <w:color w:val="000000"/>
          <w:lang w:eastAsia="pl-PL"/>
        </w:rPr>
      </w:pPr>
      <w:r w:rsidRPr="00E33847">
        <w:rPr>
          <w:rStyle w:val="searchitspanbold"/>
          <w:rFonts w:asciiTheme="minorHAnsi" w:hAnsiTheme="minorHAnsi" w:cstheme="minorHAnsi"/>
        </w:rPr>
        <w:t xml:space="preserve">64-500 Szamotuły, ul. Rynek 10 </w:t>
      </w:r>
    </w:p>
    <w:p w14:paraId="7F2676C3" w14:textId="77777777" w:rsidR="006E0394" w:rsidRPr="00E33847" w:rsidRDefault="006E0394" w:rsidP="006E0394">
      <w:pPr>
        <w:spacing w:after="0"/>
        <w:ind w:left="-3"/>
        <w:jc w:val="both"/>
        <w:rPr>
          <w:rStyle w:val="searchitspanbold"/>
          <w:rFonts w:asciiTheme="minorHAnsi" w:hAnsiTheme="minorHAnsi" w:cstheme="minorHAnsi"/>
        </w:rPr>
      </w:pPr>
      <w:r w:rsidRPr="00E33847">
        <w:rPr>
          <w:rStyle w:val="searchitspanbold"/>
          <w:rFonts w:asciiTheme="minorHAnsi" w:hAnsiTheme="minorHAnsi" w:cstheme="minorHAnsi"/>
        </w:rPr>
        <w:t>NIP 787-19-04-926, REGON 000979679</w:t>
      </w:r>
    </w:p>
    <w:p w14:paraId="70A74889" w14:textId="77777777" w:rsidR="009E4FAD" w:rsidRPr="00E33847" w:rsidRDefault="009E4FAD" w:rsidP="006E0394">
      <w:pPr>
        <w:spacing w:after="0"/>
        <w:ind w:left="-3"/>
        <w:jc w:val="both"/>
        <w:rPr>
          <w:rStyle w:val="searchitspanbold"/>
          <w:rFonts w:asciiTheme="minorHAnsi" w:hAnsiTheme="minorHAnsi" w:cstheme="minorHAnsi"/>
        </w:rPr>
      </w:pPr>
    </w:p>
    <w:tbl>
      <w:tblPr>
        <w:tblW w:w="7565" w:type="dxa"/>
        <w:tblCellMar>
          <w:left w:w="70" w:type="dxa"/>
          <w:right w:w="70" w:type="dxa"/>
        </w:tblCellMar>
        <w:tblLook w:val="04A0" w:firstRow="1" w:lastRow="0" w:firstColumn="1" w:lastColumn="0" w:noHBand="0" w:noVBand="1"/>
      </w:tblPr>
      <w:tblGrid>
        <w:gridCol w:w="362"/>
        <w:gridCol w:w="5219"/>
        <w:gridCol w:w="190"/>
        <w:gridCol w:w="1794"/>
      </w:tblGrid>
      <w:tr w:rsidR="00295969" w:rsidRPr="00E33847" w14:paraId="6294D83B" w14:textId="77777777" w:rsidTr="00CB2F85">
        <w:trPr>
          <w:trHeight w:val="300"/>
        </w:trPr>
        <w:tc>
          <w:tcPr>
            <w:tcW w:w="7565" w:type="dxa"/>
            <w:gridSpan w:val="4"/>
            <w:tcBorders>
              <w:top w:val="single" w:sz="4" w:space="0" w:color="auto"/>
              <w:left w:val="single" w:sz="4" w:space="0" w:color="auto"/>
              <w:bottom w:val="single" w:sz="4" w:space="0" w:color="auto"/>
              <w:right w:val="single" w:sz="4" w:space="0" w:color="000000"/>
            </w:tcBorders>
            <w:shd w:val="clear" w:color="000000" w:fill="C0C0C0"/>
            <w:noWrap/>
            <w:vAlign w:val="bottom"/>
            <w:hideMark/>
          </w:tcPr>
          <w:p w14:paraId="00A2048A" w14:textId="77777777" w:rsidR="00295969" w:rsidRPr="00E33847" w:rsidRDefault="00295969" w:rsidP="00295969">
            <w:pPr>
              <w:spacing w:after="0" w:line="240" w:lineRule="auto"/>
              <w:jc w:val="center"/>
              <w:rPr>
                <w:rFonts w:asciiTheme="minorHAnsi" w:hAnsiTheme="minorHAnsi" w:cstheme="minorHAnsi"/>
                <w:b/>
                <w:bCs/>
                <w:color w:val="000000"/>
                <w:lang w:eastAsia="pl-PL"/>
              </w:rPr>
            </w:pPr>
            <w:r w:rsidRPr="00E33847">
              <w:rPr>
                <w:rFonts w:asciiTheme="minorHAnsi" w:hAnsiTheme="minorHAnsi" w:cstheme="minorHAnsi"/>
                <w:b/>
                <w:bCs/>
                <w:color w:val="000000"/>
                <w:lang w:eastAsia="pl-PL"/>
              </w:rPr>
              <w:t>Sprzęt elektroniczny</w:t>
            </w:r>
            <w:r w:rsidR="00DA71F0" w:rsidRPr="00E33847">
              <w:rPr>
                <w:rFonts w:asciiTheme="minorHAnsi" w:hAnsiTheme="minorHAnsi" w:cstheme="minorHAnsi"/>
                <w:b/>
                <w:bCs/>
                <w:color w:val="000000"/>
                <w:lang w:eastAsia="pl-PL"/>
              </w:rPr>
              <w:t xml:space="preserve"> - </w:t>
            </w:r>
            <w:r w:rsidR="00DA71F0" w:rsidRPr="00E33847">
              <w:rPr>
                <w:rFonts w:asciiTheme="minorHAnsi" w:hAnsiTheme="minorHAnsi" w:cstheme="minorHAnsi"/>
                <w:b/>
                <w:bCs/>
                <w:sz w:val="24"/>
                <w:szCs w:val="24"/>
                <w:lang w:eastAsia="pl-PL"/>
              </w:rPr>
              <w:t>załącznik 4 – zakładka Biblioteka</w:t>
            </w:r>
          </w:p>
        </w:tc>
      </w:tr>
      <w:tr w:rsidR="00295969" w:rsidRPr="00E33847" w14:paraId="3A3A4F9D" w14:textId="77777777" w:rsidTr="00CB2F85">
        <w:trPr>
          <w:trHeight w:val="300"/>
        </w:trPr>
        <w:tc>
          <w:tcPr>
            <w:tcW w:w="362" w:type="dxa"/>
            <w:tcBorders>
              <w:top w:val="nil"/>
              <w:left w:val="single" w:sz="4" w:space="0" w:color="auto"/>
              <w:bottom w:val="single" w:sz="4" w:space="0" w:color="auto"/>
              <w:right w:val="single" w:sz="4" w:space="0" w:color="auto"/>
            </w:tcBorders>
            <w:shd w:val="clear" w:color="000000" w:fill="C0C0C0"/>
            <w:noWrap/>
            <w:vAlign w:val="center"/>
            <w:hideMark/>
          </w:tcPr>
          <w:p w14:paraId="03383A52" w14:textId="1C1C14B7" w:rsidR="00295969" w:rsidRPr="00E33847" w:rsidRDefault="00C03431" w:rsidP="00295969">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lp.</w:t>
            </w:r>
          </w:p>
        </w:tc>
        <w:tc>
          <w:tcPr>
            <w:tcW w:w="5409" w:type="dxa"/>
            <w:gridSpan w:val="2"/>
            <w:tcBorders>
              <w:top w:val="single" w:sz="4" w:space="0" w:color="auto"/>
              <w:left w:val="nil"/>
              <w:bottom w:val="single" w:sz="4" w:space="0" w:color="auto"/>
              <w:right w:val="single" w:sz="4" w:space="0" w:color="000000"/>
            </w:tcBorders>
            <w:shd w:val="clear" w:color="000000" w:fill="C0C0C0"/>
            <w:noWrap/>
            <w:vAlign w:val="bottom"/>
            <w:hideMark/>
          </w:tcPr>
          <w:p w14:paraId="1F220FB7" w14:textId="77777777" w:rsidR="00295969" w:rsidRPr="00E33847" w:rsidRDefault="00295969" w:rsidP="00295969">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Przedmiot ubezpieczenia</w:t>
            </w:r>
          </w:p>
        </w:tc>
        <w:tc>
          <w:tcPr>
            <w:tcW w:w="1794" w:type="dxa"/>
            <w:tcBorders>
              <w:top w:val="nil"/>
              <w:left w:val="nil"/>
              <w:bottom w:val="single" w:sz="4" w:space="0" w:color="auto"/>
              <w:right w:val="single" w:sz="4" w:space="0" w:color="auto"/>
            </w:tcBorders>
            <w:shd w:val="clear" w:color="000000" w:fill="C0C0C0"/>
            <w:vAlign w:val="bottom"/>
            <w:hideMark/>
          </w:tcPr>
          <w:p w14:paraId="78C1B499" w14:textId="77777777" w:rsidR="00295969" w:rsidRPr="00E33847" w:rsidRDefault="00295969" w:rsidP="00295969">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 </w:t>
            </w:r>
          </w:p>
        </w:tc>
      </w:tr>
      <w:tr w:rsidR="00CB2F85" w:rsidRPr="00E33847" w14:paraId="12B3628A" w14:textId="77777777" w:rsidTr="00CB2F85">
        <w:trPr>
          <w:trHeight w:val="300"/>
        </w:trPr>
        <w:tc>
          <w:tcPr>
            <w:tcW w:w="362" w:type="dxa"/>
            <w:tcBorders>
              <w:top w:val="nil"/>
              <w:left w:val="single" w:sz="4" w:space="0" w:color="auto"/>
              <w:bottom w:val="single" w:sz="4" w:space="0" w:color="auto"/>
              <w:right w:val="single" w:sz="4" w:space="0" w:color="auto"/>
            </w:tcBorders>
            <w:shd w:val="clear" w:color="000000" w:fill="C0C0C0"/>
            <w:noWrap/>
            <w:vAlign w:val="center"/>
            <w:hideMark/>
          </w:tcPr>
          <w:p w14:paraId="6A0D0197" w14:textId="77777777" w:rsidR="00CB2F85" w:rsidRPr="00E33847" w:rsidRDefault="00CB2F85" w:rsidP="00CB2F8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1.</w:t>
            </w:r>
          </w:p>
        </w:tc>
        <w:tc>
          <w:tcPr>
            <w:tcW w:w="5219" w:type="dxa"/>
            <w:tcBorders>
              <w:top w:val="nil"/>
              <w:left w:val="nil"/>
              <w:bottom w:val="nil"/>
              <w:right w:val="nil"/>
            </w:tcBorders>
            <w:shd w:val="clear" w:color="auto" w:fill="auto"/>
            <w:noWrap/>
            <w:vAlign w:val="bottom"/>
            <w:hideMark/>
          </w:tcPr>
          <w:p w14:paraId="1002E99B" w14:textId="77777777" w:rsidR="00CB2F85" w:rsidRPr="00E33847" w:rsidRDefault="00CB2F85" w:rsidP="00CB2F85">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sprzęt elektroniczny stacjonarny</w:t>
            </w:r>
          </w:p>
        </w:tc>
        <w:tc>
          <w:tcPr>
            <w:tcW w:w="190" w:type="dxa"/>
            <w:tcBorders>
              <w:top w:val="nil"/>
              <w:left w:val="nil"/>
              <w:bottom w:val="single" w:sz="4" w:space="0" w:color="auto"/>
              <w:right w:val="single" w:sz="4" w:space="0" w:color="auto"/>
            </w:tcBorders>
            <w:shd w:val="clear" w:color="auto" w:fill="auto"/>
            <w:noWrap/>
            <w:vAlign w:val="bottom"/>
            <w:hideMark/>
          </w:tcPr>
          <w:p w14:paraId="5AC89A6D" w14:textId="77777777" w:rsidR="00CB2F85" w:rsidRPr="00E33847" w:rsidRDefault="00CB2F85" w:rsidP="00CB2F85">
            <w:pPr>
              <w:spacing w:after="100" w:afterAutospacing="1"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 </w:t>
            </w:r>
          </w:p>
        </w:tc>
        <w:tc>
          <w:tcPr>
            <w:tcW w:w="1794" w:type="dxa"/>
            <w:tcBorders>
              <w:top w:val="nil"/>
              <w:left w:val="nil"/>
              <w:bottom w:val="single" w:sz="4" w:space="0" w:color="auto"/>
              <w:right w:val="single" w:sz="4" w:space="0" w:color="auto"/>
            </w:tcBorders>
            <w:shd w:val="clear" w:color="auto" w:fill="auto"/>
            <w:noWrap/>
            <w:vAlign w:val="center"/>
            <w:hideMark/>
          </w:tcPr>
          <w:p w14:paraId="5CD92D80" w14:textId="423F1A0B" w:rsidR="00CB2F85" w:rsidRPr="00E33847" w:rsidRDefault="00CB2F85" w:rsidP="00CB2F85">
            <w:pPr>
              <w:spacing w:after="100" w:afterAutospacing="1"/>
              <w:jc w:val="center"/>
              <w:rPr>
                <w:rFonts w:asciiTheme="minorHAnsi" w:hAnsiTheme="minorHAnsi" w:cstheme="minorHAnsi"/>
                <w:color w:val="000000"/>
              </w:rPr>
            </w:pPr>
            <w:r w:rsidRPr="00E33847">
              <w:rPr>
                <w:rFonts w:asciiTheme="minorHAnsi" w:hAnsiTheme="minorHAnsi" w:cstheme="minorHAnsi"/>
                <w:color w:val="000000"/>
                <w:sz w:val="20"/>
                <w:szCs w:val="20"/>
              </w:rPr>
              <w:t>35 896,60</w:t>
            </w:r>
          </w:p>
        </w:tc>
      </w:tr>
      <w:tr w:rsidR="00CB2F85" w:rsidRPr="00E33847" w14:paraId="2F6F250D" w14:textId="77777777" w:rsidTr="00CB2F85">
        <w:trPr>
          <w:trHeight w:val="300"/>
        </w:trPr>
        <w:tc>
          <w:tcPr>
            <w:tcW w:w="362" w:type="dxa"/>
            <w:tcBorders>
              <w:top w:val="nil"/>
              <w:left w:val="single" w:sz="4" w:space="0" w:color="auto"/>
              <w:bottom w:val="single" w:sz="4" w:space="0" w:color="auto"/>
              <w:right w:val="single" w:sz="4" w:space="0" w:color="auto"/>
            </w:tcBorders>
            <w:shd w:val="clear" w:color="000000" w:fill="C0C0C0"/>
            <w:noWrap/>
            <w:vAlign w:val="center"/>
            <w:hideMark/>
          </w:tcPr>
          <w:p w14:paraId="06D81636" w14:textId="77777777" w:rsidR="00CB2F85" w:rsidRPr="00E33847" w:rsidRDefault="00CB2F85" w:rsidP="00CB2F8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2.</w:t>
            </w:r>
          </w:p>
        </w:tc>
        <w:tc>
          <w:tcPr>
            <w:tcW w:w="5219" w:type="dxa"/>
            <w:tcBorders>
              <w:top w:val="single" w:sz="4" w:space="0" w:color="auto"/>
              <w:left w:val="nil"/>
              <w:bottom w:val="single" w:sz="4" w:space="0" w:color="auto"/>
              <w:right w:val="nil"/>
            </w:tcBorders>
            <w:shd w:val="clear" w:color="auto" w:fill="auto"/>
            <w:noWrap/>
            <w:vAlign w:val="bottom"/>
            <w:hideMark/>
          </w:tcPr>
          <w:p w14:paraId="2AD8D36F" w14:textId="4FA7C041" w:rsidR="00CB2F85" w:rsidRPr="00E33847" w:rsidRDefault="00CB2F85" w:rsidP="00CB2F85">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Sprzęt elektroniczny przenośny</w:t>
            </w:r>
          </w:p>
        </w:tc>
        <w:tc>
          <w:tcPr>
            <w:tcW w:w="190" w:type="dxa"/>
            <w:tcBorders>
              <w:top w:val="nil"/>
              <w:left w:val="nil"/>
              <w:bottom w:val="single" w:sz="4" w:space="0" w:color="auto"/>
              <w:right w:val="single" w:sz="4" w:space="0" w:color="auto"/>
            </w:tcBorders>
            <w:shd w:val="clear" w:color="auto" w:fill="auto"/>
            <w:noWrap/>
            <w:vAlign w:val="bottom"/>
            <w:hideMark/>
          </w:tcPr>
          <w:p w14:paraId="5B341D8B" w14:textId="77777777" w:rsidR="00CB2F85" w:rsidRPr="00E33847" w:rsidRDefault="00CB2F85" w:rsidP="00CB2F85">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 </w:t>
            </w:r>
          </w:p>
        </w:tc>
        <w:tc>
          <w:tcPr>
            <w:tcW w:w="1794" w:type="dxa"/>
            <w:tcBorders>
              <w:top w:val="nil"/>
              <w:left w:val="nil"/>
              <w:bottom w:val="single" w:sz="4" w:space="0" w:color="auto"/>
              <w:right w:val="single" w:sz="4" w:space="0" w:color="auto"/>
            </w:tcBorders>
            <w:shd w:val="clear" w:color="auto" w:fill="auto"/>
            <w:noWrap/>
            <w:vAlign w:val="center"/>
            <w:hideMark/>
          </w:tcPr>
          <w:p w14:paraId="795E3DA0" w14:textId="142B45E3" w:rsidR="00CB2F85" w:rsidRPr="00E33847" w:rsidRDefault="00CB2F85" w:rsidP="00CB2F8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sz w:val="20"/>
                <w:szCs w:val="20"/>
              </w:rPr>
              <w:t>4 430,31</w:t>
            </w:r>
          </w:p>
        </w:tc>
      </w:tr>
      <w:tr w:rsidR="00CB2F85" w:rsidRPr="00E33847" w14:paraId="45FD85B3" w14:textId="77777777" w:rsidTr="00CB2F85">
        <w:trPr>
          <w:trHeight w:val="300"/>
        </w:trPr>
        <w:tc>
          <w:tcPr>
            <w:tcW w:w="362" w:type="dxa"/>
            <w:tcBorders>
              <w:top w:val="nil"/>
              <w:left w:val="single" w:sz="4" w:space="0" w:color="auto"/>
              <w:bottom w:val="single" w:sz="4" w:space="0" w:color="auto"/>
              <w:right w:val="single" w:sz="4" w:space="0" w:color="auto"/>
            </w:tcBorders>
            <w:shd w:val="clear" w:color="000000" w:fill="C0C0C0"/>
            <w:noWrap/>
            <w:vAlign w:val="bottom"/>
          </w:tcPr>
          <w:p w14:paraId="0783BC96" w14:textId="446D2866" w:rsidR="00CB2F85" w:rsidRPr="00E33847" w:rsidRDefault="00CB2F85" w:rsidP="00CB2F85">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3.</w:t>
            </w:r>
          </w:p>
        </w:tc>
        <w:tc>
          <w:tcPr>
            <w:tcW w:w="5409" w:type="dxa"/>
            <w:gridSpan w:val="2"/>
            <w:tcBorders>
              <w:top w:val="single" w:sz="4" w:space="0" w:color="auto"/>
              <w:left w:val="nil"/>
              <w:bottom w:val="single" w:sz="4" w:space="0" w:color="auto"/>
              <w:right w:val="single" w:sz="4" w:space="0" w:color="auto"/>
            </w:tcBorders>
            <w:shd w:val="clear" w:color="auto" w:fill="auto"/>
            <w:noWrap/>
            <w:vAlign w:val="bottom"/>
          </w:tcPr>
          <w:p w14:paraId="63E67519" w14:textId="4914A9C1" w:rsidR="00CB2F85" w:rsidRPr="00E33847" w:rsidRDefault="00CB2F85" w:rsidP="00CB2F85">
            <w:pPr>
              <w:spacing w:after="100" w:afterAutospacing="1" w:line="240" w:lineRule="auto"/>
              <w:rPr>
                <w:rFonts w:asciiTheme="minorHAnsi" w:hAnsiTheme="minorHAnsi" w:cstheme="minorHAnsi"/>
                <w:b/>
                <w:bCs/>
                <w:color w:val="000000"/>
                <w:lang w:eastAsia="pl-PL"/>
              </w:rPr>
            </w:pPr>
            <w:r w:rsidRPr="00E33847">
              <w:rPr>
                <w:rFonts w:asciiTheme="minorHAnsi" w:hAnsiTheme="minorHAnsi" w:cstheme="minorHAnsi"/>
                <w:color w:val="000000"/>
                <w:lang w:eastAsia="pl-PL"/>
              </w:rPr>
              <w:t>oprogramowanie</w:t>
            </w:r>
          </w:p>
        </w:tc>
        <w:tc>
          <w:tcPr>
            <w:tcW w:w="1794" w:type="dxa"/>
            <w:tcBorders>
              <w:top w:val="nil"/>
              <w:left w:val="nil"/>
              <w:bottom w:val="single" w:sz="4" w:space="0" w:color="auto"/>
              <w:right w:val="single" w:sz="4" w:space="0" w:color="auto"/>
            </w:tcBorders>
            <w:shd w:val="clear" w:color="auto" w:fill="auto"/>
            <w:noWrap/>
            <w:vAlign w:val="center"/>
          </w:tcPr>
          <w:p w14:paraId="1B27192D" w14:textId="3E4FA89F" w:rsidR="00CB2F85" w:rsidRPr="00E33847" w:rsidRDefault="00CB2F85" w:rsidP="00CB2F85">
            <w:pPr>
              <w:spacing w:after="100" w:afterAutospacing="1"/>
              <w:jc w:val="center"/>
              <w:rPr>
                <w:rFonts w:asciiTheme="minorHAnsi" w:hAnsiTheme="minorHAnsi" w:cstheme="minorHAnsi"/>
                <w:bCs/>
                <w:color w:val="000000"/>
              </w:rPr>
            </w:pPr>
            <w:r w:rsidRPr="00E33847">
              <w:rPr>
                <w:rFonts w:asciiTheme="minorHAnsi" w:hAnsiTheme="minorHAnsi" w:cstheme="minorHAnsi"/>
                <w:bCs/>
                <w:color w:val="000000"/>
              </w:rPr>
              <w:t>43 043,95</w:t>
            </w:r>
          </w:p>
        </w:tc>
      </w:tr>
      <w:tr w:rsidR="00A466FE" w:rsidRPr="00E33847" w14:paraId="37C91F8D" w14:textId="77777777" w:rsidTr="00CB2F85">
        <w:trPr>
          <w:trHeight w:val="300"/>
        </w:trPr>
        <w:tc>
          <w:tcPr>
            <w:tcW w:w="362" w:type="dxa"/>
            <w:tcBorders>
              <w:top w:val="nil"/>
              <w:left w:val="single" w:sz="4" w:space="0" w:color="auto"/>
              <w:bottom w:val="single" w:sz="4" w:space="0" w:color="auto"/>
              <w:right w:val="single" w:sz="4" w:space="0" w:color="auto"/>
            </w:tcBorders>
            <w:shd w:val="clear" w:color="000000" w:fill="C0C0C0"/>
            <w:noWrap/>
            <w:vAlign w:val="bottom"/>
          </w:tcPr>
          <w:p w14:paraId="6ABB805D" w14:textId="691458E6" w:rsidR="00A466FE" w:rsidRPr="00E33847" w:rsidRDefault="00A466FE" w:rsidP="00CB2F85">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4.</w:t>
            </w:r>
          </w:p>
        </w:tc>
        <w:tc>
          <w:tcPr>
            <w:tcW w:w="5409" w:type="dxa"/>
            <w:gridSpan w:val="2"/>
            <w:tcBorders>
              <w:top w:val="single" w:sz="4" w:space="0" w:color="auto"/>
              <w:left w:val="nil"/>
              <w:bottom w:val="single" w:sz="4" w:space="0" w:color="auto"/>
              <w:right w:val="single" w:sz="4" w:space="0" w:color="auto"/>
            </w:tcBorders>
            <w:shd w:val="clear" w:color="auto" w:fill="auto"/>
            <w:noWrap/>
            <w:vAlign w:val="bottom"/>
          </w:tcPr>
          <w:p w14:paraId="36385072" w14:textId="79EF95E4" w:rsidR="00A466FE" w:rsidRPr="00E33847" w:rsidRDefault="00A466FE" w:rsidP="00CB2F85">
            <w:pPr>
              <w:spacing w:after="100" w:afterAutospacing="1"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 xml:space="preserve">Koszty odtworzenia danych </w:t>
            </w:r>
          </w:p>
        </w:tc>
        <w:tc>
          <w:tcPr>
            <w:tcW w:w="1794" w:type="dxa"/>
            <w:tcBorders>
              <w:top w:val="nil"/>
              <w:left w:val="nil"/>
              <w:bottom w:val="single" w:sz="4" w:space="0" w:color="auto"/>
              <w:right w:val="single" w:sz="4" w:space="0" w:color="auto"/>
            </w:tcBorders>
            <w:shd w:val="clear" w:color="auto" w:fill="auto"/>
            <w:noWrap/>
            <w:vAlign w:val="center"/>
          </w:tcPr>
          <w:p w14:paraId="2972E508" w14:textId="25E93350" w:rsidR="00A466FE" w:rsidRPr="00E33847" w:rsidRDefault="00A466FE" w:rsidP="00CB2F85">
            <w:pPr>
              <w:spacing w:after="0" w:line="240" w:lineRule="auto"/>
              <w:jc w:val="center"/>
              <w:rPr>
                <w:rFonts w:asciiTheme="minorHAnsi" w:hAnsiTheme="minorHAnsi" w:cstheme="minorHAnsi"/>
                <w:color w:val="000000"/>
                <w:sz w:val="20"/>
                <w:szCs w:val="20"/>
              </w:rPr>
            </w:pPr>
            <w:r w:rsidRPr="00E33847">
              <w:rPr>
                <w:rFonts w:asciiTheme="minorHAnsi" w:hAnsiTheme="minorHAnsi" w:cstheme="minorHAnsi"/>
                <w:color w:val="000000"/>
                <w:sz w:val="20"/>
                <w:szCs w:val="20"/>
              </w:rPr>
              <w:t>10 000,00</w:t>
            </w:r>
          </w:p>
        </w:tc>
      </w:tr>
      <w:tr w:rsidR="00CB2F85" w:rsidRPr="00E33847" w14:paraId="24D2EC2C" w14:textId="77777777" w:rsidTr="00CB2F85">
        <w:trPr>
          <w:trHeight w:val="300"/>
        </w:trPr>
        <w:tc>
          <w:tcPr>
            <w:tcW w:w="362" w:type="dxa"/>
            <w:tcBorders>
              <w:top w:val="nil"/>
              <w:left w:val="single" w:sz="4" w:space="0" w:color="auto"/>
              <w:bottom w:val="single" w:sz="4" w:space="0" w:color="auto"/>
              <w:right w:val="single" w:sz="4" w:space="0" w:color="auto"/>
            </w:tcBorders>
            <w:shd w:val="clear" w:color="000000" w:fill="C0C0C0"/>
            <w:noWrap/>
            <w:vAlign w:val="bottom"/>
            <w:hideMark/>
          </w:tcPr>
          <w:p w14:paraId="55ED3C5D" w14:textId="77777777" w:rsidR="00CB2F85" w:rsidRPr="00E33847" w:rsidRDefault="00CB2F85" w:rsidP="00CB2F85">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 </w:t>
            </w:r>
          </w:p>
        </w:tc>
        <w:tc>
          <w:tcPr>
            <w:tcW w:w="54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31910F" w14:textId="77777777" w:rsidR="00CB2F85" w:rsidRPr="00E33847" w:rsidRDefault="00CB2F85" w:rsidP="00CB2F85">
            <w:pPr>
              <w:spacing w:after="100" w:afterAutospacing="1" w:line="240" w:lineRule="auto"/>
              <w:rPr>
                <w:rFonts w:asciiTheme="minorHAnsi" w:hAnsiTheme="minorHAnsi" w:cstheme="minorHAnsi"/>
                <w:b/>
                <w:bCs/>
                <w:color w:val="000000"/>
                <w:lang w:eastAsia="pl-PL"/>
              </w:rPr>
            </w:pPr>
            <w:r w:rsidRPr="00E33847">
              <w:rPr>
                <w:rFonts w:asciiTheme="minorHAnsi" w:hAnsiTheme="minorHAnsi" w:cstheme="minorHAnsi"/>
                <w:b/>
                <w:bCs/>
                <w:color w:val="000000"/>
                <w:lang w:eastAsia="pl-PL"/>
              </w:rPr>
              <w:t>razem</w:t>
            </w:r>
          </w:p>
        </w:tc>
        <w:tc>
          <w:tcPr>
            <w:tcW w:w="1794" w:type="dxa"/>
            <w:tcBorders>
              <w:top w:val="nil"/>
              <w:left w:val="nil"/>
              <w:bottom w:val="single" w:sz="4" w:space="0" w:color="auto"/>
              <w:right w:val="single" w:sz="4" w:space="0" w:color="auto"/>
            </w:tcBorders>
            <w:shd w:val="clear" w:color="auto" w:fill="auto"/>
            <w:noWrap/>
            <w:vAlign w:val="center"/>
            <w:hideMark/>
          </w:tcPr>
          <w:p w14:paraId="4D9694AF" w14:textId="0F3A8B14" w:rsidR="00CB2F85" w:rsidRPr="00E33847" w:rsidRDefault="00A466FE" w:rsidP="00CB2F85">
            <w:pPr>
              <w:spacing w:after="0" w:line="240" w:lineRule="auto"/>
              <w:jc w:val="center"/>
              <w:rPr>
                <w:rFonts w:asciiTheme="minorHAnsi" w:hAnsiTheme="minorHAnsi" w:cstheme="minorHAnsi"/>
                <w:b/>
                <w:bCs/>
                <w:color w:val="000000"/>
                <w:sz w:val="20"/>
                <w:szCs w:val="20"/>
                <w:lang w:eastAsia="pl-PL"/>
              </w:rPr>
            </w:pPr>
            <w:r w:rsidRPr="00E33847">
              <w:rPr>
                <w:rFonts w:asciiTheme="minorHAnsi" w:hAnsiTheme="minorHAnsi" w:cstheme="minorHAnsi"/>
                <w:b/>
                <w:bCs/>
                <w:color w:val="000000"/>
                <w:sz w:val="20"/>
                <w:szCs w:val="20"/>
              </w:rPr>
              <w:t>10</w:t>
            </w:r>
            <w:r w:rsidR="00CB2F85" w:rsidRPr="00E33847">
              <w:rPr>
                <w:rFonts w:asciiTheme="minorHAnsi" w:hAnsiTheme="minorHAnsi" w:cstheme="minorHAnsi"/>
                <w:b/>
                <w:bCs/>
                <w:color w:val="000000"/>
                <w:sz w:val="20"/>
                <w:szCs w:val="20"/>
              </w:rPr>
              <w:t>6 512,75</w:t>
            </w:r>
          </w:p>
        </w:tc>
      </w:tr>
    </w:tbl>
    <w:p w14:paraId="4ABB0B5B" w14:textId="77777777" w:rsidR="00D04EBB" w:rsidRPr="00E33847" w:rsidRDefault="00D04EBB" w:rsidP="00295969">
      <w:pPr>
        <w:autoSpaceDE w:val="0"/>
        <w:autoSpaceDN w:val="0"/>
        <w:adjustRightInd w:val="0"/>
        <w:spacing w:after="0"/>
        <w:rPr>
          <w:rFonts w:asciiTheme="minorHAnsi" w:hAnsiTheme="minorHAnsi" w:cstheme="minorHAnsi"/>
          <w:lang w:eastAsia="pl-PL"/>
        </w:rPr>
      </w:pPr>
    </w:p>
    <w:p w14:paraId="75719F38" w14:textId="77777777" w:rsidR="00396C6E" w:rsidRPr="00E33847" w:rsidRDefault="00396C6E" w:rsidP="002E46B8">
      <w:pPr>
        <w:spacing w:after="0"/>
        <w:jc w:val="both"/>
        <w:rPr>
          <w:rFonts w:asciiTheme="minorHAnsi" w:hAnsiTheme="minorHAnsi" w:cstheme="minorHAnsi"/>
          <w:b/>
          <w:color w:val="17365D" w:themeColor="text2" w:themeShade="BF"/>
          <w:sz w:val="24"/>
          <w:szCs w:val="24"/>
          <w:u w:val="single"/>
        </w:rPr>
      </w:pPr>
      <w:r w:rsidRPr="00E33847">
        <w:rPr>
          <w:rFonts w:asciiTheme="minorHAnsi" w:hAnsiTheme="minorHAnsi" w:cstheme="minorHAnsi"/>
          <w:b/>
          <w:color w:val="17365D" w:themeColor="text2" w:themeShade="BF"/>
          <w:sz w:val="24"/>
          <w:szCs w:val="24"/>
          <w:u w:val="single"/>
        </w:rPr>
        <w:lastRenderedPageBreak/>
        <w:t>Polisa 5</w:t>
      </w:r>
    </w:p>
    <w:p w14:paraId="22F61C62" w14:textId="1CA3B927" w:rsidR="002E46B8" w:rsidRPr="00E33847" w:rsidRDefault="00953584" w:rsidP="002E46B8">
      <w:pPr>
        <w:spacing w:after="0"/>
        <w:jc w:val="both"/>
        <w:rPr>
          <w:rFonts w:asciiTheme="minorHAnsi" w:hAnsiTheme="minorHAnsi" w:cstheme="minorHAnsi"/>
          <w:b/>
        </w:rPr>
      </w:pPr>
      <w:r w:rsidRPr="00E33847">
        <w:rPr>
          <w:rFonts w:asciiTheme="minorHAnsi" w:hAnsiTheme="minorHAnsi" w:cstheme="minorHAnsi"/>
          <w:b/>
        </w:rPr>
        <w:t>Ubezpieczający:</w:t>
      </w:r>
    </w:p>
    <w:p w14:paraId="56ABAAF3" w14:textId="77777777" w:rsidR="002E46B8" w:rsidRPr="00E33847" w:rsidRDefault="002E46B8" w:rsidP="002E46B8">
      <w:pPr>
        <w:spacing w:after="0"/>
        <w:jc w:val="both"/>
        <w:rPr>
          <w:rFonts w:asciiTheme="minorHAnsi" w:hAnsiTheme="minorHAnsi" w:cstheme="minorHAnsi"/>
        </w:rPr>
      </w:pPr>
      <w:r w:rsidRPr="00E33847">
        <w:rPr>
          <w:rFonts w:asciiTheme="minorHAnsi" w:hAnsiTheme="minorHAnsi" w:cstheme="minorHAnsi"/>
        </w:rPr>
        <w:t xml:space="preserve">Miasto i Gmina Szamotuły </w:t>
      </w:r>
    </w:p>
    <w:p w14:paraId="12CA13D5" w14:textId="77777777" w:rsidR="002E46B8" w:rsidRPr="00E33847" w:rsidRDefault="002E46B8" w:rsidP="002E46B8">
      <w:pPr>
        <w:spacing w:after="0"/>
        <w:jc w:val="both"/>
        <w:rPr>
          <w:rFonts w:asciiTheme="minorHAnsi" w:hAnsiTheme="minorHAnsi" w:cstheme="minorHAnsi"/>
          <w:color w:val="000000"/>
          <w:lang w:eastAsia="pl-PL"/>
        </w:rPr>
      </w:pPr>
      <w:r w:rsidRPr="00E33847">
        <w:rPr>
          <w:rStyle w:val="searchitspanbold"/>
          <w:rFonts w:asciiTheme="minorHAnsi" w:hAnsiTheme="minorHAnsi" w:cstheme="minorHAnsi"/>
        </w:rPr>
        <w:t>64-500 Szamotuły, ul. Dworcowa 26</w:t>
      </w:r>
    </w:p>
    <w:p w14:paraId="6D6786E7" w14:textId="77777777" w:rsidR="002E46B8" w:rsidRPr="00E33847" w:rsidRDefault="002E46B8" w:rsidP="002E46B8">
      <w:p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REGON  631258230</w:t>
      </w:r>
      <w:r w:rsidR="00396C6E" w:rsidRPr="00E33847">
        <w:rPr>
          <w:rStyle w:val="searchitspanbold"/>
          <w:rFonts w:asciiTheme="minorHAnsi" w:hAnsiTheme="minorHAnsi" w:cstheme="minorHAnsi"/>
        </w:rPr>
        <w:t xml:space="preserve">, </w:t>
      </w:r>
      <w:r w:rsidRPr="00E33847">
        <w:rPr>
          <w:rStyle w:val="searchitspanbold"/>
          <w:rFonts w:asciiTheme="minorHAnsi" w:hAnsiTheme="minorHAnsi" w:cstheme="minorHAnsi"/>
        </w:rPr>
        <w:t>NIP 787-20-74-467</w:t>
      </w:r>
    </w:p>
    <w:p w14:paraId="37AF326C" w14:textId="77777777" w:rsidR="002E46B8" w:rsidRPr="00E33847" w:rsidRDefault="002E46B8" w:rsidP="002E46B8">
      <w:pPr>
        <w:spacing w:after="0"/>
        <w:ind w:left="-3"/>
        <w:jc w:val="both"/>
        <w:rPr>
          <w:rFonts w:asciiTheme="minorHAnsi" w:hAnsiTheme="minorHAnsi" w:cstheme="minorHAnsi"/>
        </w:rPr>
      </w:pPr>
    </w:p>
    <w:p w14:paraId="27AD8845" w14:textId="77777777" w:rsidR="00953584" w:rsidRPr="00E33847" w:rsidRDefault="00953584" w:rsidP="00953584">
      <w:pPr>
        <w:spacing w:after="0"/>
        <w:jc w:val="both"/>
        <w:rPr>
          <w:rFonts w:asciiTheme="minorHAnsi" w:hAnsiTheme="minorHAnsi" w:cstheme="minorHAnsi"/>
          <w:b/>
        </w:rPr>
      </w:pPr>
      <w:r w:rsidRPr="00E33847">
        <w:rPr>
          <w:rFonts w:asciiTheme="minorHAnsi" w:hAnsiTheme="minorHAnsi" w:cstheme="minorHAnsi"/>
          <w:b/>
        </w:rPr>
        <w:t>Ubezpieczony/Płatnik:</w:t>
      </w:r>
    </w:p>
    <w:p w14:paraId="1A799842" w14:textId="6C15A5AC" w:rsidR="00DA7CB1" w:rsidRPr="00E33847" w:rsidRDefault="00DA7CB1" w:rsidP="00DA7CB1">
      <w:pPr>
        <w:spacing w:after="0"/>
        <w:jc w:val="both"/>
        <w:rPr>
          <w:rFonts w:asciiTheme="minorHAnsi" w:hAnsiTheme="minorHAnsi" w:cstheme="minorHAnsi"/>
        </w:rPr>
      </w:pPr>
      <w:r w:rsidRPr="00E33847">
        <w:rPr>
          <w:rFonts w:asciiTheme="minorHAnsi" w:hAnsiTheme="minorHAnsi" w:cstheme="minorHAnsi"/>
        </w:rPr>
        <w:t xml:space="preserve">Straż Miejska </w:t>
      </w:r>
    </w:p>
    <w:p w14:paraId="45D2D0BA" w14:textId="77777777" w:rsidR="00DA7CB1" w:rsidRPr="00E33847" w:rsidRDefault="00DA7CB1" w:rsidP="00DA7CB1">
      <w:pPr>
        <w:spacing w:after="0"/>
        <w:jc w:val="both"/>
        <w:rPr>
          <w:rFonts w:asciiTheme="minorHAnsi" w:hAnsiTheme="minorHAnsi" w:cstheme="minorHAnsi"/>
        </w:rPr>
      </w:pPr>
      <w:r w:rsidRPr="00E33847">
        <w:rPr>
          <w:rFonts w:asciiTheme="minorHAnsi" w:hAnsiTheme="minorHAnsi" w:cstheme="minorHAnsi"/>
        </w:rPr>
        <w:t>64-500 Szamotuły, ul. Kościelna 6</w:t>
      </w:r>
    </w:p>
    <w:p w14:paraId="419A8CCB" w14:textId="439E449D" w:rsidR="003B5126" w:rsidRPr="00E33847" w:rsidRDefault="00DA7CB1" w:rsidP="00DA7CB1">
      <w:pPr>
        <w:spacing w:after="0"/>
        <w:jc w:val="both"/>
        <w:rPr>
          <w:rFonts w:asciiTheme="minorHAnsi" w:hAnsiTheme="minorHAnsi" w:cstheme="minorHAnsi"/>
        </w:rPr>
      </w:pPr>
      <w:r w:rsidRPr="00E33847">
        <w:rPr>
          <w:rFonts w:asciiTheme="minorHAnsi" w:hAnsiTheme="minorHAnsi" w:cstheme="minorHAnsi"/>
        </w:rPr>
        <w:t>REGON: 301370178, NIP 7872083354</w:t>
      </w:r>
    </w:p>
    <w:p w14:paraId="6118324B" w14:textId="77777777" w:rsidR="00AC0C0E" w:rsidRPr="00E33847" w:rsidRDefault="00AC0C0E" w:rsidP="002E46B8">
      <w:pPr>
        <w:spacing w:after="0"/>
        <w:jc w:val="both"/>
        <w:rPr>
          <w:rFonts w:asciiTheme="minorHAnsi" w:hAnsiTheme="minorHAnsi" w:cstheme="minorHAnsi"/>
        </w:rPr>
      </w:pPr>
    </w:p>
    <w:tbl>
      <w:tblPr>
        <w:tblW w:w="6480" w:type="dxa"/>
        <w:tblCellMar>
          <w:left w:w="70" w:type="dxa"/>
          <w:right w:w="70" w:type="dxa"/>
        </w:tblCellMar>
        <w:tblLook w:val="04A0" w:firstRow="1" w:lastRow="0" w:firstColumn="1" w:lastColumn="0" w:noHBand="0" w:noVBand="1"/>
      </w:tblPr>
      <w:tblGrid>
        <w:gridCol w:w="423"/>
        <w:gridCol w:w="3795"/>
        <w:gridCol w:w="2262"/>
      </w:tblGrid>
      <w:tr w:rsidR="00295969" w:rsidRPr="00E33847" w14:paraId="6ED2E743" w14:textId="77777777" w:rsidTr="00295969">
        <w:trPr>
          <w:trHeight w:val="300"/>
        </w:trPr>
        <w:tc>
          <w:tcPr>
            <w:tcW w:w="6480" w:type="dxa"/>
            <w:gridSpan w:val="3"/>
            <w:tcBorders>
              <w:top w:val="single" w:sz="4" w:space="0" w:color="auto"/>
              <w:left w:val="single" w:sz="4" w:space="0" w:color="auto"/>
              <w:bottom w:val="single" w:sz="4" w:space="0" w:color="auto"/>
              <w:right w:val="single" w:sz="4" w:space="0" w:color="000000"/>
            </w:tcBorders>
            <w:shd w:val="clear" w:color="000000" w:fill="C0C0C0"/>
            <w:noWrap/>
            <w:vAlign w:val="bottom"/>
            <w:hideMark/>
          </w:tcPr>
          <w:p w14:paraId="784E4C52" w14:textId="77777777" w:rsidR="00295969" w:rsidRPr="00E33847" w:rsidRDefault="00295969" w:rsidP="00295969">
            <w:pPr>
              <w:spacing w:after="0" w:line="240" w:lineRule="auto"/>
              <w:jc w:val="center"/>
              <w:rPr>
                <w:rFonts w:asciiTheme="minorHAnsi" w:hAnsiTheme="minorHAnsi" w:cstheme="minorHAnsi"/>
                <w:b/>
                <w:bCs/>
                <w:color w:val="000000"/>
                <w:lang w:eastAsia="pl-PL"/>
              </w:rPr>
            </w:pPr>
            <w:r w:rsidRPr="00E33847">
              <w:rPr>
                <w:rFonts w:asciiTheme="minorHAnsi" w:hAnsiTheme="minorHAnsi" w:cstheme="minorHAnsi"/>
                <w:b/>
                <w:bCs/>
                <w:color w:val="000000"/>
                <w:lang w:eastAsia="pl-PL"/>
              </w:rPr>
              <w:t>Sprzęt elektroniczny</w:t>
            </w:r>
            <w:r w:rsidR="00DA71F0" w:rsidRPr="00E33847">
              <w:rPr>
                <w:rFonts w:asciiTheme="minorHAnsi" w:hAnsiTheme="minorHAnsi" w:cstheme="minorHAnsi"/>
                <w:b/>
                <w:bCs/>
                <w:color w:val="000000"/>
                <w:lang w:eastAsia="pl-PL"/>
              </w:rPr>
              <w:t xml:space="preserve"> - </w:t>
            </w:r>
            <w:r w:rsidR="00DA71F0" w:rsidRPr="00E33847">
              <w:rPr>
                <w:rFonts w:asciiTheme="minorHAnsi" w:hAnsiTheme="minorHAnsi" w:cstheme="minorHAnsi"/>
                <w:b/>
                <w:bCs/>
                <w:sz w:val="24"/>
                <w:szCs w:val="24"/>
                <w:lang w:eastAsia="pl-PL"/>
              </w:rPr>
              <w:t>załącznik 4 – zakładka Straż Miejska</w:t>
            </w:r>
          </w:p>
        </w:tc>
      </w:tr>
      <w:tr w:rsidR="00295969" w:rsidRPr="00E33847" w14:paraId="62BFFC60" w14:textId="77777777" w:rsidTr="00295969">
        <w:trPr>
          <w:trHeight w:val="720"/>
        </w:trPr>
        <w:tc>
          <w:tcPr>
            <w:tcW w:w="423" w:type="dxa"/>
            <w:tcBorders>
              <w:top w:val="nil"/>
              <w:left w:val="single" w:sz="4" w:space="0" w:color="auto"/>
              <w:bottom w:val="single" w:sz="4" w:space="0" w:color="auto"/>
              <w:right w:val="single" w:sz="4" w:space="0" w:color="auto"/>
            </w:tcBorders>
            <w:shd w:val="clear" w:color="000000" w:fill="C0C0C0"/>
            <w:noWrap/>
            <w:vAlign w:val="center"/>
            <w:hideMark/>
          </w:tcPr>
          <w:p w14:paraId="2BFEF0C0" w14:textId="77777777" w:rsidR="00295969" w:rsidRPr="00E33847" w:rsidRDefault="00295969" w:rsidP="00295969">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lp.</w:t>
            </w:r>
          </w:p>
        </w:tc>
        <w:tc>
          <w:tcPr>
            <w:tcW w:w="3795" w:type="dxa"/>
            <w:tcBorders>
              <w:top w:val="nil"/>
              <w:left w:val="nil"/>
              <w:bottom w:val="single" w:sz="4" w:space="0" w:color="auto"/>
              <w:right w:val="single" w:sz="4" w:space="0" w:color="auto"/>
            </w:tcBorders>
            <w:shd w:val="clear" w:color="000000" w:fill="C0C0C0"/>
            <w:noWrap/>
            <w:vAlign w:val="center"/>
            <w:hideMark/>
          </w:tcPr>
          <w:p w14:paraId="6E66AF84" w14:textId="77777777" w:rsidR="00295969" w:rsidRPr="00E33847" w:rsidRDefault="00295969" w:rsidP="00295969">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Przedmiot ubezpieczenia</w:t>
            </w:r>
          </w:p>
        </w:tc>
        <w:tc>
          <w:tcPr>
            <w:tcW w:w="2262" w:type="dxa"/>
            <w:tcBorders>
              <w:top w:val="nil"/>
              <w:left w:val="nil"/>
              <w:bottom w:val="single" w:sz="4" w:space="0" w:color="auto"/>
              <w:right w:val="single" w:sz="4" w:space="0" w:color="auto"/>
            </w:tcBorders>
            <w:shd w:val="clear" w:color="000000" w:fill="C0C0C0"/>
            <w:vAlign w:val="center"/>
            <w:hideMark/>
          </w:tcPr>
          <w:p w14:paraId="74685CE0" w14:textId="77777777" w:rsidR="00295969" w:rsidRPr="00E33847" w:rsidRDefault="00295969" w:rsidP="00295969">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wartość księgowa brutto</w:t>
            </w:r>
          </w:p>
        </w:tc>
      </w:tr>
      <w:tr w:rsidR="00CB2F85" w:rsidRPr="00E33847" w14:paraId="73DD7A90" w14:textId="77777777" w:rsidTr="008433F8">
        <w:trPr>
          <w:trHeight w:val="300"/>
        </w:trPr>
        <w:tc>
          <w:tcPr>
            <w:tcW w:w="423" w:type="dxa"/>
            <w:tcBorders>
              <w:top w:val="nil"/>
              <w:left w:val="single" w:sz="4" w:space="0" w:color="auto"/>
              <w:bottom w:val="single" w:sz="4" w:space="0" w:color="auto"/>
              <w:right w:val="single" w:sz="4" w:space="0" w:color="auto"/>
            </w:tcBorders>
            <w:shd w:val="clear" w:color="000000" w:fill="C0C0C0"/>
            <w:noWrap/>
            <w:vAlign w:val="center"/>
            <w:hideMark/>
          </w:tcPr>
          <w:p w14:paraId="7A41EA94" w14:textId="77777777" w:rsidR="00CB2F85" w:rsidRPr="00E33847" w:rsidRDefault="00CB2F85" w:rsidP="00CB2F8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1.</w:t>
            </w:r>
          </w:p>
        </w:tc>
        <w:tc>
          <w:tcPr>
            <w:tcW w:w="3795" w:type="dxa"/>
            <w:tcBorders>
              <w:top w:val="nil"/>
              <w:left w:val="nil"/>
              <w:bottom w:val="single" w:sz="4" w:space="0" w:color="auto"/>
              <w:right w:val="single" w:sz="4" w:space="0" w:color="auto"/>
            </w:tcBorders>
            <w:shd w:val="clear" w:color="auto" w:fill="auto"/>
            <w:noWrap/>
            <w:vAlign w:val="bottom"/>
            <w:hideMark/>
          </w:tcPr>
          <w:p w14:paraId="4DD12BB2" w14:textId="77777777" w:rsidR="00CB2F85" w:rsidRPr="00E33847" w:rsidRDefault="00CB2F85" w:rsidP="00CB2F85">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sprzęt stacjonarny</w:t>
            </w:r>
          </w:p>
        </w:tc>
        <w:tc>
          <w:tcPr>
            <w:tcW w:w="2262" w:type="dxa"/>
            <w:tcBorders>
              <w:top w:val="nil"/>
              <w:left w:val="nil"/>
              <w:bottom w:val="single" w:sz="4" w:space="0" w:color="auto"/>
              <w:right w:val="single" w:sz="4" w:space="0" w:color="auto"/>
            </w:tcBorders>
            <w:shd w:val="clear" w:color="auto" w:fill="auto"/>
            <w:noWrap/>
            <w:vAlign w:val="bottom"/>
            <w:hideMark/>
          </w:tcPr>
          <w:p w14:paraId="6C863649" w14:textId="4BEF83DC" w:rsidR="00CB2F85" w:rsidRPr="00E33847" w:rsidRDefault="00CB2F85" w:rsidP="00CB2F8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rPr>
              <w:t>27 230,21</w:t>
            </w:r>
          </w:p>
        </w:tc>
      </w:tr>
      <w:tr w:rsidR="00CB2F85" w:rsidRPr="00E33847" w14:paraId="661EFEC4" w14:textId="77777777" w:rsidTr="008433F8">
        <w:trPr>
          <w:trHeight w:val="300"/>
        </w:trPr>
        <w:tc>
          <w:tcPr>
            <w:tcW w:w="423" w:type="dxa"/>
            <w:tcBorders>
              <w:top w:val="nil"/>
              <w:left w:val="single" w:sz="4" w:space="0" w:color="auto"/>
              <w:bottom w:val="single" w:sz="4" w:space="0" w:color="auto"/>
              <w:right w:val="single" w:sz="4" w:space="0" w:color="auto"/>
            </w:tcBorders>
            <w:shd w:val="clear" w:color="000000" w:fill="C0C0C0"/>
            <w:noWrap/>
            <w:vAlign w:val="center"/>
            <w:hideMark/>
          </w:tcPr>
          <w:p w14:paraId="12B3E3D2" w14:textId="77777777" w:rsidR="00CB2F85" w:rsidRPr="00E33847" w:rsidRDefault="00CB2F85" w:rsidP="00CB2F8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2.</w:t>
            </w:r>
          </w:p>
        </w:tc>
        <w:tc>
          <w:tcPr>
            <w:tcW w:w="3795" w:type="dxa"/>
            <w:tcBorders>
              <w:top w:val="nil"/>
              <w:left w:val="nil"/>
              <w:bottom w:val="single" w:sz="4" w:space="0" w:color="auto"/>
              <w:right w:val="single" w:sz="4" w:space="0" w:color="auto"/>
            </w:tcBorders>
            <w:shd w:val="clear" w:color="auto" w:fill="auto"/>
            <w:noWrap/>
            <w:vAlign w:val="bottom"/>
            <w:hideMark/>
          </w:tcPr>
          <w:p w14:paraId="1A37AC5C" w14:textId="77777777" w:rsidR="00CB2F85" w:rsidRPr="00E33847" w:rsidRDefault="00CB2F85" w:rsidP="00CB2F85">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sprzęt przenośny</w:t>
            </w:r>
          </w:p>
        </w:tc>
        <w:tc>
          <w:tcPr>
            <w:tcW w:w="2262" w:type="dxa"/>
            <w:tcBorders>
              <w:top w:val="nil"/>
              <w:left w:val="nil"/>
              <w:bottom w:val="single" w:sz="4" w:space="0" w:color="auto"/>
              <w:right w:val="single" w:sz="4" w:space="0" w:color="auto"/>
            </w:tcBorders>
            <w:shd w:val="clear" w:color="auto" w:fill="auto"/>
            <w:noWrap/>
            <w:vAlign w:val="bottom"/>
            <w:hideMark/>
          </w:tcPr>
          <w:p w14:paraId="64DBFA52" w14:textId="7588EA4E" w:rsidR="00CB2F85" w:rsidRPr="00E33847" w:rsidRDefault="00CB2F85" w:rsidP="00CB2F85">
            <w:pPr>
              <w:spacing w:after="0"/>
              <w:jc w:val="center"/>
              <w:rPr>
                <w:rFonts w:asciiTheme="minorHAnsi" w:hAnsiTheme="minorHAnsi" w:cstheme="minorHAnsi"/>
                <w:color w:val="000000"/>
              </w:rPr>
            </w:pPr>
            <w:r w:rsidRPr="00E33847">
              <w:rPr>
                <w:rFonts w:asciiTheme="minorHAnsi" w:hAnsiTheme="minorHAnsi" w:cstheme="minorHAnsi"/>
                <w:color w:val="000000"/>
              </w:rPr>
              <w:t>109 115,19</w:t>
            </w:r>
          </w:p>
        </w:tc>
      </w:tr>
      <w:tr w:rsidR="00CB2F85" w:rsidRPr="00E33847" w14:paraId="39B54128" w14:textId="77777777" w:rsidTr="008433F8">
        <w:trPr>
          <w:trHeight w:val="300"/>
        </w:trPr>
        <w:tc>
          <w:tcPr>
            <w:tcW w:w="423" w:type="dxa"/>
            <w:tcBorders>
              <w:top w:val="nil"/>
              <w:left w:val="single" w:sz="4" w:space="0" w:color="auto"/>
              <w:bottom w:val="single" w:sz="4" w:space="0" w:color="auto"/>
              <w:right w:val="single" w:sz="4" w:space="0" w:color="auto"/>
            </w:tcBorders>
            <w:shd w:val="clear" w:color="000000" w:fill="C0C0C0"/>
            <w:noWrap/>
            <w:vAlign w:val="center"/>
            <w:hideMark/>
          </w:tcPr>
          <w:p w14:paraId="4E20A362" w14:textId="77777777" w:rsidR="00CB2F85" w:rsidRPr="00E33847" w:rsidRDefault="00CB2F85" w:rsidP="00CB2F8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lang w:eastAsia="pl-PL"/>
              </w:rPr>
              <w:t>3.</w:t>
            </w:r>
          </w:p>
        </w:tc>
        <w:tc>
          <w:tcPr>
            <w:tcW w:w="3795" w:type="dxa"/>
            <w:tcBorders>
              <w:top w:val="nil"/>
              <w:left w:val="nil"/>
              <w:bottom w:val="single" w:sz="4" w:space="0" w:color="auto"/>
              <w:right w:val="single" w:sz="4" w:space="0" w:color="auto"/>
            </w:tcBorders>
            <w:shd w:val="clear" w:color="auto" w:fill="auto"/>
            <w:noWrap/>
            <w:vAlign w:val="bottom"/>
            <w:hideMark/>
          </w:tcPr>
          <w:p w14:paraId="5528BBF2" w14:textId="77777777" w:rsidR="00CB2F85" w:rsidRPr="00E33847" w:rsidRDefault="00CB2F85" w:rsidP="00CB2F85">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oprogramowanie</w:t>
            </w:r>
          </w:p>
        </w:tc>
        <w:tc>
          <w:tcPr>
            <w:tcW w:w="2262" w:type="dxa"/>
            <w:tcBorders>
              <w:top w:val="nil"/>
              <w:left w:val="nil"/>
              <w:bottom w:val="single" w:sz="4" w:space="0" w:color="auto"/>
              <w:right w:val="single" w:sz="4" w:space="0" w:color="auto"/>
            </w:tcBorders>
            <w:shd w:val="clear" w:color="auto" w:fill="auto"/>
            <w:noWrap/>
            <w:vAlign w:val="bottom"/>
            <w:hideMark/>
          </w:tcPr>
          <w:p w14:paraId="16BF087C" w14:textId="0F10FA2E" w:rsidR="00CB2F85" w:rsidRPr="00E33847" w:rsidRDefault="00CB2F85" w:rsidP="00CB2F85">
            <w:pPr>
              <w:spacing w:after="0" w:line="240" w:lineRule="auto"/>
              <w:jc w:val="center"/>
              <w:rPr>
                <w:rFonts w:asciiTheme="minorHAnsi" w:hAnsiTheme="minorHAnsi" w:cstheme="minorHAnsi"/>
                <w:color w:val="000000"/>
                <w:lang w:eastAsia="pl-PL"/>
              </w:rPr>
            </w:pPr>
            <w:r w:rsidRPr="00E33847">
              <w:rPr>
                <w:rFonts w:asciiTheme="minorHAnsi" w:hAnsiTheme="minorHAnsi" w:cstheme="minorHAnsi"/>
                <w:color w:val="000000"/>
              </w:rPr>
              <w:t>12 013,43</w:t>
            </w:r>
          </w:p>
        </w:tc>
      </w:tr>
      <w:tr w:rsidR="00A23037" w:rsidRPr="00E33847" w14:paraId="2CAECE0A" w14:textId="77777777" w:rsidTr="008433F8">
        <w:trPr>
          <w:trHeight w:val="300"/>
        </w:trPr>
        <w:tc>
          <w:tcPr>
            <w:tcW w:w="423" w:type="dxa"/>
            <w:tcBorders>
              <w:top w:val="nil"/>
              <w:left w:val="single" w:sz="4" w:space="0" w:color="auto"/>
              <w:bottom w:val="single" w:sz="4" w:space="0" w:color="auto"/>
              <w:right w:val="single" w:sz="4" w:space="0" w:color="auto"/>
            </w:tcBorders>
            <w:shd w:val="clear" w:color="000000" w:fill="C0C0C0"/>
            <w:noWrap/>
            <w:vAlign w:val="bottom"/>
          </w:tcPr>
          <w:p w14:paraId="56AB4727" w14:textId="61C7D5D5" w:rsidR="00A23037" w:rsidRPr="00E33847" w:rsidRDefault="00A23037" w:rsidP="00CB2F85">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4.</w:t>
            </w:r>
          </w:p>
        </w:tc>
        <w:tc>
          <w:tcPr>
            <w:tcW w:w="3795" w:type="dxa"/>
            <w:tcBorders>
              <w:top w:val="nil"/>
              <w:left w:val="nil"/>
              <w:bottom w:val="single" w:sz="4" w:space="0" w:color="auto"/>
              <w:right w:val="single" w:sz="4" w:space="0" w:color="auto"/>
            </w:tcBorders>
            <w:shd w:val="clear" w:color="auto" w:fill="auto"/>
            <w:noWrap/>
            <w:vAlign w:val="bottom"/>
          </w:tcPr>
          <w:p w14:paraId="03D579DD" w14:textId="3C17642E" w:rsidR="00A23037" w:rsidRPr="00E33847" w:rsidRDefault="00A23037" w:rsidP="00CB2F85">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Koszt odtworzenia danych</w:t>
            </w:r>
          </w:p>
        </w:tc>
        <w:tc>
          <w:tcPr>
            <w:tcW w:w="2262" w:type="dxa"/>
            <w:tcBorders>
              <w:top w:val="nil"/>
              <w:left w:val="nil"/>
              <w:bottom w:val="single" w:sz="4" w:space="0" w:color="auto"/>
              <w:right w:val="single" w:sz="4" w:space="0" w:color="auto"/>
            </w:tcBorders>
            <w:shd w:val="clear" w:color="auto" w:fill="auto"/>
            <w:noWrap/>
            <w:vAlign w:val="bottom"/>
          </w:tcPr>
          <w:p w14:paraId="2FB0CCD5" w14:textId="626CF4BE" w:rsidR="00A23037" w:rsidRPr="00E33847" w:rsidRDefault="00A23037" w:rsidP="00CB2F85">
            <w:pPr>
              <w:spacing w:after="0"/>
              <w:jc w:val="center"/>
              <w:rPr>
                <w:rFonts w:asciiTheme="minorHAnsi" w:hAnsiTheme="minorHAnsi" w:cstheme="minorHAnsi"/>
                <w:color w:val="000000"/>
              </w:rPr>
            </w:pPr>
            <w:r w:rsidRPr="00E33847">
              <w:rPr>
                <w:rFonts w:asciiTheme="minorHAnsi" w:hAnsiTheme="minorHAnsi" w:cstheme="minorHAnsi"/>
                <w:color w:val="000000"/>
              </w:rPr>
              <w:t>10 000,00</w:t>
            </w:r>
          </w:p>
        </w:tc>
      </w:tr>
      <w:tr w:rsidR="00CB2F85" w:rsidRPr="00E33847" w14:paraId="470479E2" w14:textId="77777777" w:rsidTr="008433F8">
        <w:trPr>
          <w:trHeight w:val="300"/>
        </w:trPr>
        <w:tc>
          <w:tcPr>
            <w:tcW w:w="423" w:type="dxa"/>
            <w:tcBorders>
              <w:top w:val="nil"/>
              <w:left w:val="single" w:sz="4" w:space="0" w:color="auto"/>
              <w:bottom w:val="single" w:sz="4" w:space="0" w:color="auto"/>
              <w:right w:val="single" w:sz="4" w:space="0" w:color="auto"/>
            </w:tcBorders>
            <w:shd w:val="clear" w:color="000000" w:fill="C0C0C0"/>
            <w:noWrap/>
            <w:vAlign w:val="bottom"/>
            <w:hideMark/>
          </w:tcPr>
          <w:p w14:paraId="799179A3" w14:textId="77777777" w:rsidR="00CB2F85" w:rsidRPr="00E33847" w:rsidRDefault="00CB2F85" w:rsidP="00CB2F85">
            <w:pPr>
              <w:spacing w:after="0" w:line="240" w:lineRule="auto"/>
              <w:rPr>
                <w:rFonts w:asciiTheme="minorHAnsi" w:hAnsiTheme="minorHAnsi" w:cstheme="minorHAnsi"/>
                <w:color w:val="000000"/>
                <w:lang w:eastAsia="pl-PL"/>
              </w:rPr>
            </w:pPr>
            <w:r w:rsidRPr="00E33847">
              <w:rPr>
                <w:rFonts w:asciiTheme="minorHAnsi" w:hAnsiTheme="minorHAnsi" w:cstheme="minorHAnsi"/>
                <w:color w:val="000000"/>
                <w:lang w:eastAsia="pl-PL"/>
              </w:rPr>
              <w:t> </w:t>
            </w:r>
          </w:p>
        </w:tc>
        <w:tc>
          <w:tcPr>
            <w:tcW w:w="3795" w:type="dxa"/>
            <w:tcBorders>
              <w:top w:val="nil"/>
              <w:left w:val="nil"/>
              <w:bottom w:val="single" w:sz="4" w:space="0" w:color="auto"/>
              <w:right w:val="single" w:sz="4" w:space="0" w:color="auto"/>
            </w:tcBorders>
            <w:shd w:val="clear" w:color="auto" w:fill="auto"/>
            <w:noWrap/>
            <w:vAlign w:val="bottom"/>
            <w:hideMark/>
          </w:tcPr>
          <w:p w14:paraId="5CF467D0" w14:textId="77777777" w:rsidR="00CB2F85" w:rsidRPr="00E33847" w:rsidRDefault="00CB2F85" w:rsidP="00CB2F85">
            <w:pPr>
              <w:spacing w:after="0" w:line="240" w:lineRule="auto"/>
              <w:rPr>
                <w:rFonts w:asciiTheme="minorHAnsi" w:hAnsiTheme="minorHAnsi" w:cstheme="minorHAnsi"/>
                <w:b/>
                <w:bCs/>
                <w:color w:val="000000"/>
                <w:lang w:eastAsia="pl-PL"/>
              </w:rPr>
            </w:pPr>
            <w:r w:rsidRPr="00E33847">
              <w:rPr>
                <w:rFonts w:asciiTheme="minorHAnsi" w:hAnsiTheme="minorHAnsi" w:cstheme="minorHAnsi"/>
                <w:b/>
                <w:bCs/>
                <w:color w:val="000000"/>
                <w:lang w:eastAsia="pl-PL"/>
              </w:rPr>
              <w:t>razem</w:t>
            </w:r>
          </w:p>
        </w:tc>
        <w:tc>
          <w:tcPr>
            <w:tcW w:w="2262" w:type="dxa"/>
            <w:tcBorders>
              <w:top w:val="nil"/>
              <w:left w:val="nil"/>
              <w:bottom w:val="single" w:sz="4" w:space="0" w:color="auto"/>
              <w:right w:val="single" w:sz="4" w:space="0" w:color="auto"/>
            </w:tcBorders>
            <w:shd w:val="clear" w:color="auto" w:fill="auto"/>
            <w:noWrap/>
            <w:vAlign w:val="bottom"/>
            <w:hideMark/>
          </w:tcPr>
          <w:p w14:paraId="273F6B4F" w14:textId="5EC7510F" w:rsidR="00CB2F85" w:rsidRPr="00E33847" w:rsidRDefault="00CB2F85" w:rsidP="00CB2F85">
            <w:pPr>
              <w:spacing w:after="0"/>
              <w:jc w:val="center"/>
              <w:rPr>
                <w:rFonts w:asciiTheme="minorHAnsi" w:hAnsiTheme="minorHAnsi" w:cstheme="minorHAnsi"/>
                <w:b/>
                <w:bCs/>
                <w:color w:val="000000"/>
              </w:rPr>
            </w:pPr>
            <w:r w:rsidRPr="00E33847">
              <w:rPr>
                <w:rFonts w:asciiTheme="minorHAnsi" w:hAnsiTheme="minorHAnsi" w:cstheme="minorHAnsi"/>
                <w:b/>
                <w:bCs/>
                <w:color w:val="000000"/>
              </w:rPr>
              <w:t>1</w:t>
            </w:r>
            <w:r w:rsidR="00A23037" w:rsidRPr="00E33847">
              <w:rPr>
                <w:rFonts w:asciiTheme="minorHAnsi" w:hAnsiTheme="minorHAnsi" w:cstheme="minorHAnsi"/>
                <w:b/>
                <w:bCs/>
                <w:color w:val="000000"/>
              </w:rPr>
              <w:t>5</w:t>
            </w:r>
            <w:r w:rsidRPr="00E33847">
              <w:rPr>
                <w:rFonts w:asciiTheme="minorHAnsi" w:hAnsiTheme="minorHAnsi" w:cstheme="minorHAnsi"/>
                <w:b/>
                <w:bCs/>
                <w:color w:val="000000"/>
              </w:rPr>
              <w:t>8 358,83</w:t>
            </w:r>
          </w:p>
        </w:tc>
      </w:tr>
    </w:tbl>
    <w:p w14:paraId="11C4B82F" w14:textId="77777777" w:rsidR="00295969" w:rsidRPr="00E33847" w:rsidRDefault="00295969" w:rsidP="002E46B8">
      <w:pPr>
        <w:spacing w:after="0"/>
        <w:jc w:val="both"/>
        <w:rPr>
          <w:rFonts w:asciiTheme="minorHAnsi" w:hAnsiTheme="minorHAnsi" w:cstheme="minorHAnsi"/>
        </w:rPr>
      </w:pPr>
    </w:p>
    <w:p w14:paraId="28FF472B" w14:textId="43D85E79" w:rsidR="00CB2F85" w:rsidRPr="00CF124C" w:rsidRDefault="00CB2F85" w:rsidP="005A5B1F">
      <w:pPr>
        <w:spacing w:after="0"/>
        <w:jc w:val="both"/>
        <w:rPr>
          <w:rFonts w:asciiTheme="minorHAnsi" w:hAnsiTheme="minorHAnsi" w:cstheme="minorHAnsi"/>
          <w:b/>
          <w:color w:val="17365D"/>
          <w:sz w:val="24"/>
          <w:szCs w:val="24"/>
          <w:u w:val="single"/>
          <w:lang w:eastAsia="pl-PL"/>
        </w:rPr>
      </w:pPr>
      <w:r w:rsidRPr="00CF124C">
        <w:rPr>
          <w:rFonts w:asciiTheme="minorHAnsi" w:hAnsiTheme="minorHAnsi" w:cstheme="minorHAnsi"/>
          <w:b/>
          <w:color w:val="17365D"/>
          <w:sz w:val="24"/>
          <w:szCs w:val="24"/>
          <w:u w:val="single"/>
          <w:lang w:eastAsia="pl-PL"/>
        </w:rPr>
        <w:t xml:space="preserve">SEKCJA </w:t>
      </w:r>
      <w:r w:rsidR="00927610" w:rsidRPr="00CF124C">
        <w:rPr>
          <w:rFonts w:asciiTheme="minorHAnsi" w:hAnsiTheme="minorHAnsi" w:cstheme="minorHAnsi"/>
          <w:b/>
          <w:color w:val="17365D"/>
          <w:sz w:val="24"/>
          <w:szCs w:val="24"/>
          <w:u w:val="single"/>
          <w:lang w:eastAsia="pl-PL"/>
        </w:rPr>
        <w:t>4</w:t>
      </w:r>
    </w:p>
    <w:p w14:paraId="53A16A6E" w14:textId="71CB9D17" w:rsidR="00720295" w:rsidRPr="00E33847" w:rsidRDefault="00485EB8" w:rsidP="005A5B1F">
      <w:pPr>
        <w:spacing w:after="0"/>
        <w:jc w:val="both"/>
        <w:rPr>
          <w:rFonts w:asciiTheme="minorHAnsi" w:hAnsiTheme="minorHAnsi" w:cstheme="minorHAnsi"/>
          <w:b/>
          <w:color w:val="17365D"/>
          <w:u w:val="single"/>
          <w:lang w:eastAsia="pl-PL"/>
        </w:rPr>
      </w:pPr>
      <w:r w:rsidRPr="00CF124C">
        <w:rPr>
          <w:rFonts w:asciiTheme="minorHAnsi" w:hAnsiTheme="minorHAnsi" w:cstheme="minorHAnsi"/>
          <w:b/>
          <w:color w:val="17365D"/>
          <w:sz w:val="24"/>
          <w:szCs w:val="24"/>
          <w:u w:val="single"/>
          <w:lang w:eastAsia="pl-PL"/>
        </w:rPr>
        <w:t>4</w:t>
      </w:r>
      <w:r w:rsidR="00720295" w:rsidRPr="00CF124C">
        <w:rPr>
          <w:rFonts w:asciiTheme="minorHAnsi" w:hAnsiTheme="minorHAnsi" w:cstheme="minorHAnsi"/>
          <w:b/>
          <w:color w:val="17365D"/>
          <w:sz w:val="24"/>
          <w:szCs w:val="24"/>
          <w:u w:val="single"/>
          <w:lang w:eastAsia="pl-PL"/>
        </w:rPr>
        <w:t xml:space="preserve"> Ubezpieczenie Odpowiedzialności cywilnej</w:t>
      </w:r>
      <w:r w:rsidR="009B4C0C" w:rsidRPr="00CF124C">
        <w:rPr>
          <w:rStyle w:val="searchitspanbold"/>
          <w:rFonts w:asciiTheme="minorHAnsi" w:hAnsiTheme="minorHAnsi" w:cstheme="minorHAnsi"/>
          <w:b/>
          <w:color w:val="17365D"/>
          <w:sz w:val="24"/>
          <w:szCs w:val="24"/>
          <w:u w:val="single"/>
        </w:rPr>
        <w:t>- ubezpieczenie wspólne</w:t>
      </w:r>
      <w:r w:rsidR="00720295" w:rsidRPr="00E33847">
        <w:rPr>
          <w:rFonts w:asciiTheme="minorHAnsi" w:hAnsiTheme="minorHAnsi" w:cstheme="minorHAnsi"/>
          <w:b/>
          <w:color w:val="17365D"/>
          <w:u w:val="single"/>
          <w:lang w:eastAsia="pl-PL"/>
        </w:rPr>
        <w:t xml:space="preserve">. </w:t>
      </w:r>
    </w:p>
    <w:p w14:paraId="3D5D659F" w14:textId="77777777" w:rsidR="000012C1" w:rsidRPr="00E33847" w:rsidRDefault="000012C1" w:rsidP="000012C1">
      <w:pPr>
        <w:spacing w:after="0"/>
        <w:jc w:val="both"/>
        <w:rPr>
          <w:rFonts w:asciiTheme="minorHAnsi" w:hAnsiTheme="minorHAnsi" w:cstheme="minorHAnsi"/>
          <w:b/>
        </w:rPr>
      </w:pPr>
      <w:r w:rsidRPr="00E33847">
        <w:rPr>
          <w:rFonts w:asciiTheme="minorHAnsi" w:hAnsiTheme="minorHAnsi" w:cstheme="minorHAnsi"/>
          <w:b/>
        </w:rPr>
        <w:t>Ubezpieczający:</w:t>
      </w:r>
    </w:p>
    <w:p w14:paraId="43104EA4" w14:textId="77777777" w:rsidR="000012C1" w:rsidRPr="00E33847" w:rsidRDefault="000012C1" w:rsidP="000012C1">
      <w:pPr>
        <w:spacing w:after="0"/>
        <w:jc w:val="both"/>
        <w:rPr>
          <w:rFonts w:asciiTheme="minorHAnsi" w:hAnsiTheme="minorHAnsi" w:cstheme="minorHAnsi"/>
        </w:rPr>
      </w:pPr>
      <w:r w:rsidRPr="00E33847">
        <w:rPr>
          <w:rFonts w:asciiTheme="minorHAnsi" w:hAnsiTheme="minorHAnsi" w:cstheme="minorHAnsi"/>
        </w:rPr>
        <w:t xml:space="preserve">Miasto i Gmina Szamotuły </w:t>
      </w:r>
    </w:p>
    <w:p w14:paraId="63A5C729" w14:textId="77777777" w:rsidR="000012C1" w:rsidRPr="00E33847" w:rsidRDefault="000012C1" w:rsidP="000012C1">
      <w:pPr>
        <w:spacing w:after="0"/>
        <w:jc w:val="both"/>
        <w:rPr>
          <w:rFonts w:asciiTheme="minorHAnsi" w:hAnsiTheme="minorHAnsi" w:cstheme="minorHAnsi"/>
          <w:color w:val="000000"/>
          <w:lang w:eastAsia="pl-PL"/>
        </w:rPr>
      </w:pPr>
      <w:r w:rsidRPr="00E33847">
        <w:rPr>
          <w:rStyle w:val="searchitspanbold"/>
          <w:rFonts w:asciiTheme="minorHAnsi" w:hAnsiTheme="minorHAnsi" w:cstheme="minorHAnsi"/>
        </w:rPr>
        <w:t>64-500 Szamotuły, ul. Dworcowa 26</w:t>
      </w:r>
    </w:p>
    <w:p w14:paraId="69D66B13" w14:textId="77777777" w:rsidR="000012C1" w:rsidRPr="00E33847" w:rsidRDefault="000012C1" w:rsidP="000012C1">
      <w:p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REGON  631258230</w:t>
      </w:r>
    </w:p>
    <w:p w14:paraId="61D6A96B" w14:textId="77777777" w:rsidR="000012C1" w:rsidRPr="00E33847" w:rsidRDefault="000012C1" w:rsidP="000012C1">
      <w:p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NIP 787-20-74-467</w:t>
      </w:r>
    </w:p>
    <w:p w14:paraId="032E4ED5" w14:textId="77777777" w:rsidR="000012C1" w:rsidRPr="00E33847" w:rsidRDefault="000012C1" w:rsidP="000012C1">
      <w:pPr>
        <w:spacing w:after="0"/>
        <w:jc w:val="both"/>
        <w:rPr>
          <w:rStyle w:val="searchitspanbold"/>
          <w:rFonts w:asciiTheme="minorHAnsi" w:hAnsiTheme="minorHAnsi" w:cstheme="minorHAnsi"/>
          <w:b/>
        </w:rPr>
      </w:pPr>
      <w:r w:rsidRPr="00E33847">
        <w:rPr>
          <w:rStyle w:val="searchitspanbold"/>
          <w:rFonts w:asciiTheme="minorHAnsi" w:hAnsiTheme="minorHAnsi" w:cstheme="minorHAnsi"/>
          <w:b/>
        </w:rPr>
        <w:t>Ubezpieczony:</w:t>
      </w:r>
    </w:p>
    <w:p w14:paraId="2292F681" w14:textId="5D777870" w:rsidR="000012C1" w:rsidRPr="00E33847" w:rsidRDefault="000012C1" w:rsidP="000012C1">
      <w:pPr>
        <w:spacing w:after="0"/>
        <w:jc w:val="both"/>
        <w:rPr>
          <w:rStyle w:val="searchitspanbold"/>
          <w:rFonts w:asciiTheme="minorHAnsi" w:hAnsiTheme="minorHAnsi" w:cstheme="minorHAnsi"/>
          <w:b/>
        </w:rPr>
      </w:pPr>
      <w:r w:rsidRPr="00E33847">
        <w:rPr>
          <w:rStyle w:val="searchitspanbold"/>
          <w:rFonts w:asciiTheme="minorHAnsi" w:hAnsiTheme="minorHAnsi" w:cstheme="minorHAnsi"/>
          <w:b/>
        </w:rPr>
        <w:t>Dane rejestrowe wg załącznika nr 1 do OPZ</w:t>
      </w:r>
    </w:p>
    <w:p w14:paraId="7B078462" w14:textId="77777777" w:rsidR="000012C1" w:rsidRPr="00E33847" w:rsidRDefault="000012C1" w:rsidP="000012C1">
      <w:pPr>
        <w:numPr>
          <w:ilvl w:val="0"/>
          <w:numId w:val="12"/>
        </w:numPr>
        <w:spacing w:after="0"/>
        <w:jc w:val="both"/>
        <w:rPr>
          <w:rFonts w:asciiTheme="minorHAnsi" w:hAnsiTheme="minorHAnsi" w:cstheme="minorHAnsi"/>
        </w:rPr>
      </w:pPr>
      <w:r w:rsidRPr="00E33847">
        <w:rPr>
          <w:rFonts w:asciiTheme="minorHAnsi" w:hAnsiTheme="minorHAnsi" w:cstheme="minorHAnsi"/>
        </w:rPr>
        <w:t xml:space="preserve">Miasto i Gmina Szamotuły </w:t>
      </w:r>
    </w:p>
    <w:p w14:paraId="6A6EAC6B" w14:textId="77777777" w:rsidR="000012C1" w:rsidRPr="00E33847" w:rsidRDefault="000012C1" w:rsidP="000012C1">
      <w:pPr>
        <w:spacing w:after="0"/>
        <w:ind w:left="720"/>
        <w:jc w:val="both"/>
        <w:rPr>
          <w:rStyle w:val="searchitspanbold"/>
          <w:rFonts w:asciiTheme="minorHAnsi" w:hAnsiTheme="minorHAnsi" w:cstheme="minorHAnsi"/>
        </w:rPr>
      </w:pPr>
      <w:r w:rsidRPr="00E33847">
        <w:rPr>
          <w:rStyle w:val="searchitspanbold"/>
          <w:rFonts w:asciiTheme="minorHAnsi" w:hAnsiTheme="minorHAnsi" w:cstheme="minorHAnsi"/>
        </w:rPr>
        <w:t>64-500 Szamotuły, ul. Dworcowa 26</w:t>
      </w:r>
    </w:p>
    <w:p w14:paraId="32D978C9" w14:textId="77777777" w:rsidR="000012C1" w:rsidRPr="00E33847" w:rsidRDefault="000012C1" w:rsidP="000012C1">
      <w:pPr>
        <w:numPr>
          <w:ilvl w:val="0"/>
          <w:numId w:val="12"/>
        </w:num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Szamotulski Ośrodek Kultury</w:t>
      </w:r>
    </w:p>
    <w:p w14:paraId="5BFB90C8" w14:textId="77777777" w:rsidR="000012C1" w:rsidRPr="00E33847" w:rsidRDefault="000012C1" w:rsidP="000012C1">
      <w:pPr>
        <w:spacing w:after="0"/>
        <w:ind w:left="720"/>
        <w:jc w:val="both"/>
        <w:rPr>
          <w:rStyle w:val="searchitspanbold"/>
          <w:rFonts w:asciiTheme="minorHAnsi" w:hAnsiTheme="minorHAnsi" w:cstheme="minorHAnsi"/>
        </w:rPr>
      </w:pPr>
      <w:r w:rsidRPr="00E33847">
        <w:rPr>
          <w:rStyle w:val="searchitspanbold"/>
          <w:rFonts w:asciiTheme="minorHAnsi" w:hAnsiTheme="minorHAnsi" w:cstheme="minorHAnsi"/>
        </w:rPr>
        <w:t>64-500 Szamotuły, ul. Dworcowa 23</w:t>
      </w:r>
    </w:p>
    <w:p w14:paraId="5CEE39B9" w14:textId="77777777" w:rsidR="000012C1" w:rsidRPr="00E33847" w:rsidRDefault="000012C1" w:rsidP="000012C1">
      <w:pPr>
        <w:numPr>
          <w:ilvl w:val="0"/>
          <w:numId w:val="12"/>
        </w:num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Ośrodek Pomocy Społecznej,</w:t>
      </w:r>
    </w:p>
    <w:p w14:paraId="3A294BB8" w14:textId="77777777" w:rsidR="000012C1" w:rsidRPr="00E33847" w:rsidRDefault="000012C1" w:rsidP="000012C1">
      <w:pPr>
        <w:spacing w:after="0"/>
        <w:ind w:left="720"/>
        <w:jc w:val="both"/>
        <w:rPr>
          <w:rStyle w:val="searchitspanbold"/>
          <w:rFonts w:asciiTheme="minorHAnsi" w:hAnsiTheme="minorHAnsi" w:cstheme="minorHAnsi"/>
        </w:rPr>
      </w:pPr>
      <w:r w:rsidRPr="00E33847">
        <w:rPr>
          <w:rStyle w:val="searchitspanbold"/>
          <w:rFonts w:asciiTheme="minorHAnsi" w:hAnsiTheme="minorHAnsi" w:cstheme="minorHAnsi"/>
        </w:rPr>
        <w:t>64-500 Szamotuły, Plac Henryka Sienkiewicza 20</w:t>
      </w:r>
    </w:p>
    <w:p w14:paraId="5D4A9FB1" w14:textId="77777777" w:rsidR="000012C1" w:rsidRPr="00E33847" w:rsidRDefault="000012C1" w:rsidP="000012C1">
      <w:pPr>
        <w:numPr>
          <w:ilvl w:val="0"/>
          <w:numId w:val="12"/>
        </w:numPr>
        <w:spacing w:after="0"/>
        <w:jc w:val="both"/>
        <w:rPr>
          <w:rFonts w:asciiTheme="minorHAnsi" w:hAnsiTheme="minorHAnsi" w:cstheme="minorHAnsi"/>
        </w:rPr>
      </w:pPr>
      <w:r w:rsidRPr="00E33847">
        <w:rPr>
          <w:rFonts w:asciiTheme="minorHAnsi" w:hAnsiTheme="minorHAnsi" w:cstheme="minorHAnsi"/>
        </w:rPr>
        <w:t xml:space="preserve">Biblioteka Publiczna Miasta i Gminy Szamotuły </w:t>
      </w:r>
    </w:p>
    <w:p w14:paraId="12DD3EF1" w14:textId="77777777" w:rsidR="000012C1" w:rsidRPr="00E33847" w:rsidRDefault="000012C1" w:rsidP="000012C1">
      <w:pPr>
        <w:spacing w:after="0"/>
        <w:ind w:left="720"/>
        <w:jc w:val="both"/>
        <w:rPr>
          <w:rFonts w:asciiTheme="minorHAnsi" w:hAnsiTheme="minorHAnsi" w:cstheme="minorHAnsi"/>
          <w:color w:val="000000"/>
          <w:lang w:eastAsia="pl-PL"/>
        </w:rPr>
      </w:pPr>
      <w:r w:rsidRPr="00E33847">
        <w:rPr>
          <w:rStyle w:val="searchitspanbold"/>
          <w:rFonts w:asciiTheme="minorHAnsi" w:hAnsiTheme="minorHAnsi" w:cstheme="minorHAnsi"/>
        </w:rPr>
        <w:t xml:space="preserve">64-500 Szamotuły, ul. Rynek 10 </w:t>
      </w:r>
    </w:p>
    <w:p w14:paraId="4CC45DC5" w14:textId="77777777" w:rsidR="000012C1" w:rsidRPr="00E33847" w:rsidRDefault="000012C1" w:rsidP="000012C1">
      <w:pPr>
        <w:numPr>
          <w:ilvl w:val="0"/>
          <w:numId w:val="12"/>
        </w:numPr>
        <w:spacing w:after="0"/>
        <w:jc w:val="both"/>
        <w:rPr>
          <w:rStyle w:val="searchitspanbold"/>
          <w:rFonts w:asciiTheme="minorHAnsi" w:hAnsiTheme="minorHAnsi" w:cstheme="minorHAnsi"/>
        </w:rPr>
      </w:pPr>
      <w:r w:rsidRPr="00E33847">
        <w:rPr>
          <w:rStyle w:val="searchitspanbold"/>
          <w:rFonts w:asciiTheme="minorHAnsi" w:hAnsiTheme="minorHAnsi" w:cstheme="minorHAnsi"/>
        </w:rPr>
        <w:t xml:space="preserve">Straż Miejska </w:t>
      </w:r>
    </w:p>
    <w:p w14:paraId="244E2D94" w14:textId="77777777" w:rsidR="000012C1" w:rsidRPr="00E33847" w:rsidRDefault="000012C1" w:rsidP="000012C1">
      <w:pPr>
        <w:spacing w:after="0"/>
        <w:ind w:left="720"/>
        <w:jc w:val="both"/>
        <w:rPr>
          <w:rStyle w:val="searchitspanbold"/>
          <w:rFonts w:asciiTheme="minorHAnsi" w:hAnsiTheme="minorHAnsi" w:cstheme="minorHAnsi"/>
        </w:rPr>
      </w:pPr>
      <w:r w:rsidRPr="00E33847">
        <w:rPr>
          <w:rStyle w:val="searchitspanbold"/>
          <w:rFonts w:asciiTheme="minorHAnsi" w:hAnsiTheme="minorHAnsi" w:cstheme="minorHAnsi"/>
        </w:rPr>
        <w:t>64-500 Szamotuły, Plac Henryka Sienkiewicza 14</w:t>
      </w:r>
    </w:p>
    <w:p w14:paraId="727CF23F" w14:textId="5415944B" w:rsidR="005D6DCA" w:rsidRDefault="005D6DCA">
      <w:pPr>
        <w:spacing w:after="0" w:line="240" w:lineRule="auto"/>
        <w:rPr>
          <w:rFonts w:asciiTheme="minorHAnsi" w:hAnsiTheme="minorHAnsi" w:cstheme="minorHAnsi"/>
          <w:lang w:eastAsia="pl-PL"/>
        </w:rPr>
      </w:pPr>
      <w:r>
        <w:rPr>
          <w:rFonts w:asciiTheme="minorHAnsi" w:hAnsiTheme="minorHAnsi" w:cstheme="minorHAnsi"/>
          <w:lang w:eastAsia="pl-PL"/>
        </w:rPr>
        <w:br w:type="page"/>
      </w:r>
    </w:p>
    <w:p w14:paraId="5AE6E845" w14:textId="77777777" w:rsidR="0052297A" w:rsidRPr="00E33847" w:rsidRDefault="0052297A" w:rsidP="005A5B1F">
      <w:pPr>
        <w:spacing w:after="0"/>
        <w:jc w:val="both"/>
        <w:rPr>
          <w:rFonts w:asciiTheme="minorHAnsi" w:hAnsiTheme="minorHAnsi" w:cstheme="minorHAnsi"/>
          <w:lang w:eastAsia="pl-PL"/>
        </w:rPr>
      </w:pPr>
    </w:p>
    <w:p w14:paraId="7D435B5B" w14:textId="2F4D9498" w:rsidR="00720295" w:rsidRPr="00CF124C" w:rsidRDefault="00485EB8" w:rsidP="00C10695">
      <w:pPr>
        <w:jc w:val="both"/>
        <w:rPr>
          <w:rFonts w:asciiTheme="minorHAnsi" w:hAnsiTheme="minorHAnsi" w:cstheme="minorHAnsi"/>
          <w:color w:val="17365D" w:themeColor="text2" w:themeShade="BF"/>
          <w:sz w:val="24"/>
          <w:szCs w:val="24"/>
          <w:lang w:eastAsia="pl-PL"/>
        </w:rPr>
      </w:pPr>
      <w:r w:rsidRPr="00CF124C">
        <w:rPr>
          <w:rFonts w:asciiTheme="minorHAnsi" w:hAnsiTheme="minorHAnsi" w:cstheme="minorHAnsi"/>
          <w:b/>
          <w:color w:val="17365D" w:themeColor="text2" w:themeShade="BF"/>
          <w:sz w:val="24"/>
          <w:szCs w:val="24"/>
          <w:lang w:eastAsia="pl-PL"/>
        </w:rPr>
        <w:t>4</w:t>
      </w:r>
      <w:r w:rsidR="0096426B" w:rsidRPr="00CF124C">
        <w:rPr>
          <w:rFonts w:asciiTheme="minorHAnsi" w:hAnsiTheme="minorHAnsi" w:cstheme="minorHAnsi"/>
          <w:b/>
          <w:color w:val="17365D" w:themeColor="text2" w:themeShade="BF"/>
          <w:sz w:val="24"/>
          <w:szCs w:val="24"/>
          <w:lang w:eastAsia="pl-PL"/>
        </w:rPr>
        <w:t xml:space="preserve">.1 </w:t>
      </w:r>
      <w:r w:rsidR="00720295" w:rsidRPr="00CF124C">
        <w:rPr>
          <w:rFonts w:asciiTheme="minorHAnsi" w:hAnsiTheme="minorHAnsi" w:cstheme="minorHAnsi"/>
          <w:b/>
          <w:color w:val="17365D" w:themeColor="text2" w:themeShade="BF"/>
          <w:sz w:val="24"/>
          <w:szCs w:val="24"/>
          <w:lang w:eastAsia="pl-PL"/>
        </w:rPr>
        <w:t xml:space="preserve">Przedmiotem </w:t>
      </w:r>
      <w:r w:rsidR="00C10695" w:rsidRPr="00CF124C">
        <w:rPr>
          <w:rFonts w:asciiTheme="minorHAnsi" w:hAnsiTheme="minorHAnsi" w:cstheme="minorHAnsi"/>
          <w:b/>
          <w:color w:val="17365D" w:themeColor="text2" w:themeShade="BF"/>
          <w:sz w:val="24"/>
          <w:szCs w:val="24"/>
          <w:lang w:eastAsia="pl-PL"/>
        </w:rPr>
        <w:t xml:space="preserve">i zakres </w:t>
      </w:r>
      <w:r w:rsidR="00720295" w:rsidRPr="00CF124C">
        <w:rPr>
          <w:rFonts w:asciiTheme="minorHAnsi" w:hAnsiTheme="minorHAnsi" w:cstheme="minorHAnsi"/>
          <w:b/>
          <w:color w:val="17365D" w:themeColor="text2" w:themeShade="BF"/>
          <w:sz w:val="24"/>
          <w:szCs w:val="24"/>
          <w:lang w:eastAsia="pl-PL"/>
        </w:rPr>
        <w:t>ubezpieczenia</w:t>
      </w:r>
      <w:r w:rsidR="00C10695" w:rsidRPr="00CF124C">
        <w:rPr>
          <w:rFonts w:asciiTheme="minorHAnsi" w:hAnsiTheme="minorHAnsi" w:cstheme="minorHAnsi"/>
          <w:b/>
          <w:color w:val="17365D" w:themeColor="text2" w:themeShade="BF"/>
          <w:sz w:val="24"/>
          <w:szCs w:val="24"/>
          <w:lang w:eastAsia="pl-PL"/>
        </w:rPr>
        <w:t>:</w:t>
      </w:r>
      <w:r w:rsidR="00720295" w:rsidRPr="00CF124C">
        <w:rPr>
          <w:rFonts w:asciiTheme="minorHAnsi" w:hAnsiTheme="minorHAnsi" w:cstheme="minorHAnsi"/>
          <w:color w:val="17365D" w:themeColor="text2" w:themeShade="BF"/>
          <w:sz w:val="24"/>
          <w:szCs w:val="24"/>
          <w:lang w:eastAsia="pl-PL"/>
        </w:rPr>
        <w:t xml:space="preserve"> </w:t>
      </w:r>
    </w:p>
    <w:p w14:paraId="54B069D2" w14:textId="77777777" w:rsidR="00C10695" w:rsidRDefault="00AB6103" w:rsidP="00C10695">
      <w:pPr>
        <w:spacing w:after="0"/>
        <w:ind w:firstLine="708"/>
        <w:jc w:val="both"/>
        <w:rPr>
          <w:rFonts w:asciiTheme="minorHAnsi" w:hAnsiTheme="minorHAnsi" w:cstheme="minorHAnsi"/>
        </w:rPr>
      </w:pPr>
      <w:r w:rsidRPr="00E33847">
        <w:rPr>
          <w:rFonts w:asciiTheme="minorHAnsi" w:hAnsiTheme="minorHAnsi" w:cstheme="minorHAnsi"/>
        </w:rPr>
        <w:t xml:space="preserve">Zakres ubezpieczenia obejmuje odpowiedzialność cywilną deliktową, kontraktową oraz pozostającą w zbiegu (deliktowo-kontraktową), jak również odpowiedzialność cywilną za produkt (w tym odpowiedzialność za produkty wprowadzone do obrotu przed zawarciem umowy ubezpieczenia), ponoszoną przez Ubezpieczonego w związku z prowadzoną działalnością i posiadanym mieniem. </w:t>
      </w:r>
    </w:p>
    <w:p w14:paraId="3503A7F8" w14:textId="253B612D" w:rsidR="00AF6441" w:rsidRDefault="00AF6441" w:rsidP="00C10695">
      <w:pPr>
        <w:spacing w:after="0"/>
        <w:ind w:firstLine="708"/>
        <w:jc w:val="both"/>
        <w:rPr>
          <w:rFonts w:asciiTheme="minorHAnsi" w:hAnsiTheme="minorHAnsi" w:cstheme="minorHAnsi"/>
          <w:b/>
          <w:bCs/>
        </w:rPr>
      </w:pPr>
      <w:r w:rsidRPr="00AF6441">
        <w:rPr>
          <w:rFonts w:asciiTheme="minorHAnsi" w:hAnsiTheme="minorHAnsi" w:cstheme="minorHAnsi"/>
          <w:b/>
          <w:bCs/>
        </w:rPr>
        <w:t>Suma gwarancyjna</w:t>
      </w:r>
      <w:r w:rsidR="00F74A82">
        <w:rPr>
          <w:rFonts w:asciiTheme="minorHAnsi" w:hAnsiTheme="minorHAnsi" w:cstheme="minorHAnsi"/>
          <w:b/>
          <w:bCs/>
        </w:rPr>
        <w:t>:</w:t>
      </w:r>
      <w:r w:rsidRPr="00AF6441">
        <w:rPr>
          <w:rFonts w:asciiTheme="minorHAnsi" w:hAnsiTheme="minorHAnsi" w:cstheme="minorHAnsi"/>
          <w:b/>
          <w:bCs/>
        </w:rPr>
        <w:t xml:space="preserve"> 2 000 000 zł na jedno i wszystkie zdarzenia w okresie ubezpieczenia. </w:t>
      </w:r>
    </w:p>
    <w:p w14:paraId="3D73E439" w14:textId="1207010B" w:rsidR="005B5A9A" w:rsidRPr="00F74A82" w:rsidRDefault="005B5A9A" w:rsidP="00C10695">
      <w:pPr>
        <w:spacing w:after="0"/>
        <w:ind w:firstLine="708"/>
        <w:jc w:val="both"/>
        <w:rPr>
          <w:rFonts w:asciiTheme="minorHAnsi" w:hAnsiTheme="minorHAnsi" w:cstheme="minorHAnsi"/>
          <w:b/>
          <w:bCs/>
        </w:rPr>
      </w:pPr>
      <w:r w:rsidRPr="00F74A82">
        <w:rPr>
          <w:rFonts w:asciiTheme="minorHAnsi" w:hAnsiTheme="minorHAnsi" w:cstheme="minorHAnsi"/>
          <w:b/>
          <w:bCs/>
          <w:sz w:val="20"/>
          <w:szCs w:val="20"/>
          <w:lang w:eastAsia="pl-PL"/>
        </w:rPr>
        <w:t>Franszyza: 5% nie mniej niż 500 zł</w:t>
      </w:r>
    </w:p>
    <w:p w14:paraId="1AE09F36" w14:textId="4A6D0D9F" w:rsidR="00AB6103" w:rsidRPr="00E33847" w:rsidRDefault="00AB6103" w:rsidP="00C10695">
      <w:pPr>
        <w:spacing w:after="0"/>
        <w:ind w:firstLine="708"/>
        <w:jc w:val="both"/>
        <w:rPr>
          <w:rFonts w:asciiTheme="minorHAnsi" w:hAnsiTheme="minorHAnsi" w:cstheme="minorHAnsi"/>
        </w:rPr>
      </w:pPr>
      <w:r w:rsidRPr="00E33847">
        <w:rPr>
          <w:rFonts w:asciiTheme="minorHAnsi" w:hAnsiTheme="minorHAnsi" w:cstheme="minorHAnsi"/>
        </w:rPr>
        <w:t xml:space="preserve">Ochrona ubezpieczeniowa obejmuje wypadki ubezpieczeniowe zaistniałe w okresie ubezpieczenia, niezależnie od chwili działania lub zaniechania będącego przyczyną szkody, a także chwili ujawnienia się szkody oraz zgłoszenia roszczenia przez poszkodowanego, pod warunkiem zgłoszenia roszczenia przed upływem ustawowego terminu przedawnienia. </w:t>
      </w:r>
    </w:p>
    <w:p w14:paraId="3648948A" w14:textId="77777777" w:rsidR="00AB6103" w:rsidRPr="00E33847" w:rsidRDefault="00AB6103" w:rsidP="00C10695">
      <w:pPr>
        <w:spacing w:after="0"/>
        <w:ind w:firstLine="708"/>
        <w:jc w:val="both"/>
        <w:rPr>
          <w:rFonts w:asciiTheme="minorHAnsi" w:hAnsiTheme="minorHAnsi" w:cstheme="minorHAnsi"/>
        </w:rPr>
      </w:pPr>
      <w:r w:rsidRPr="00E33847">
        <w:rPr>
          <w:rFonts w:asciiTheme="minorHAnsi" w:hAnsiTheme="minorHAnsi" w:cstheme="minorHAnsi"/>
        </w:rPr>
        <w:t xml:space="preserve">Szkody będące następstwem tego samego zdarzenia (działania lub zaniechania), albo wynikające z tej samej przyczyny, niezależnie od liczby poszkodowanych, uważa się za jeden wypadek ubezpieczeniowy i przyjmuje się, że miały miejsce w chwili powstania pierwszej szkody. </w:t>
      </w:r>
    </w:p>
    <w:p w14:paraId="19773545" w14:textId="77777777" w:rsidR="00AB6103" w:rsidRPr="00E33847" w:rsidRDefault="00AB6103" w:rsidP="00AB6103">
      <w:pPr>
        <w:spacing w:after="0"/>
        <w:jc w:val="both"/>
        <w:rPr>
          <w:rFonts w:asciiTheme="minorHAnsi" w:hAnsiTheme="minorHAnsi" w:cstheme="minorHAnsi"/>
        </w:rPr>
      </w:pPr>
      <w:r w:rsidRPr="00E33847">
        <w:rPr>
          <w:rFonts w:asciiTheme="minorHAnsi" w:hAnsiTheme="minorHAnsi" w:cstheme="minorHAnsi"/>
        </w:rPr>
        <w:t>W razie wątpliwości co do momentu powstania szkody osobowej, uznaje się, że powstała ona w dniu, w którym poszkodowany po raz pierwszy skontaktował się z lekarzem w związku z objawami, które były podstawą roszczeń.</w:t>
      </w:r>
    </w:p>
    <w:p w14:paraId="0D436851" w14:textId="77777777" w:rsidR="00AB6103" w:rsidRPr="00E33847" w:rsidRDefault="00AB6103" w:rsidP="00C10695">
      <w:pPr>
        <w:spacing w:after="0"/>
        <w:ind w:firstLine="708"/>
        <w:jc w:val="both"/>
        <w:rPr>
          <w:rFonts w:asciiTheme="minorHAnsi" w:hAnsiTheme="minorHAnsi" w:cstheme="minorHAnsi"/>
        </w:rPr>
      </w:pPr>
      <w:r w:rsidRPr="00E33847">
        <w:rPr>
          <w:rFonts w:asciiTheme="minorHAnsi" w:hAnsiTheme="minorHAnsi" w:cstheme="minorHAnsi"/>
        </w:rPr>
        <w:t xml:space="preserve">Ubezpieczenie dotyczy wypadków ubezpieczeniowych powstałych na terytorium RP oraz za granicą </w:t>
      </w:r>
      <w:r w:rsidRPr="00E33847">
        <w:rPr>
          <w:rFonts w:asciiTheme="minorHAnsi" w:hAnsiTheme="minorHAnsi" w:cstheme="minorHAnsi"/>
        </w:rPr>
        <w:br/>
        <w:t>z wyłączeniem Rosji, Białorusi, Ukrainy, USA, Kanady, Nowej Zelandii i Australii (w przypadkach opisanych poniżej oraz podczas zagranicznych delegacji służbowych pracowników Ubezpieczonego w związku z wykonywaniem pracy /obowiązków służbowych/).</w:t>
      </w:r>
    </w:p>
    <w:p w14:paraId="5EF83E79" w14:textId="77777777" w:rsidR="00C10695" w:rsidRPr="00E33847" w:rsidRDefault="00C10695" w:rsidP="00AB6103">
      <w:pPr>
        <w:spacing w:after="0"/>
        <w:jc w:val="both"/>
        <w:rPr>
          <w:rFonts w:asciiTheme="minorHAnsi" w:hAnsiTheme="minorHAnsi" w:cstheme="minorHAnsi"/>
        </w:rPr>
      </w:pPr>
      <w:r w:rsidRPr="00E33847">
        <w:rPr>
          <w:rFonts w:asciiTheme="minorHAnsi" w:hAnsiTheme="minorHAnsi" w:cstheme="minorHAnsi"/>
        </w:rPr>
        <w:tab/>
      </w:r>
      <w:r w:rsidR="00AB6103" w:rsidRPr="00E33847">
        <w:rPr>
          <w:rFonts w:asciiTheme="minorHAnsi" w:hAnsiTheme="minorHAnsi" w:cstheme="minorHAnsi"/>
        </w:rPr>
        <w:t>Ubezpieczenie obejmuje szkody wyrządzone wskutek rażącego niedbalstwa. Zapisy OWU ograniczające ochronę ubezpieczeniową w związku ze świadomością wadliwości w wykonanej czynności, pracy lub usłudze, jeżeli zachowanie ubezpieczonego nosi znamiona rażącego niedbalstwa, a nie winy umyślnej, nie mają zastosowania.</w:t>
      </w:r>
      <w:bookmarkStart w:id="5" w:name="_Hlk64989952"/>
    </w:p>
    <w:p w14:paraId="658B9B40" w14:textId="5A9348B0" w:rsidR="00AB6103" w:rsidRPr="00E33847" w:rsidRDefault="00AB6103" w:rsidP="00C10695">
      <w:pPr>
        <w:spacing w:after="0"/>
        <w:ind w:firstLine="709"/>
        <w:jc w:val="both"/>
        <w:rPr>
          <w:rFonts w:asciiTheme="minorHAnsi" w:hAnsiTheme="minorHAnsi" w:cstheme="minorHAnsi"/>
          <w:iCs/>
        </w:rPr>
      </w:pPr>
      <w:r w:rsidRPr="00E33847">
        <w:rPr>
          <w:rFonts w:asciiTheme="minorHAnsi" w:hAnsiTheme="minorHAnsi" w:cstheme="minorHAnsi"/>
          <w:iCs/>
        </w:rPr>
        <w:t>Ubezpieczyciel nie odpowiada wyłącznie za szkody umyśln</w:t>
      </w:r>
      <w:r w:rsidR="00E554DF" w:rsidRPr="00E33847">
        <w:rPr>
          <w:rFonts w:asciiTheme="minorHAnsi" w:hAnsiTheme="minorHAnsi" w:cstheme="minorHAnsi"/>
          <w:iCs/>
        </w:rPr>
        <w:t>e</w:t>
      </w:r>
      <w:r w:rsidRPr="00E33847">
        <w:rPr>
          <w:rFonts w:asciiTheme="minorHAnsi" w:hAnsiTheme="minorHAnsi" w:cstheme="minorHAnsi"/>
          <w:iCs/>
        </w:rPr>
        <w:t xml:space="preserve"> </w:t>
      </w:r>
      <w:r w:rsidR="00E554DF" w:rsidRPr="00E33847">
        <w:rPr>
          <w:rFonts w:asciiTheme="minorHAnsi" w:hAnsiTheme="minorHAnsi" w:cstheme="minorHAnsi"/>
          <w:iCs/>
        </w:rPr>
        <w:t xml:space="preserve">wyrządzone </w:t>
      </w:r>
      <w:r w:rsidRPr="00E33847">
        <w:rPr>
          <w:rFonts w:asciiTheme="minorHAnsi" w:hAnsiTheme="minorHAnsi" w:cstheme="minorHAnsi"/>
          <w:iCs/>
        </w:rPr>
        <w:t xml:space="preserve">przez reprezentantów Ubezpieczającego/Ubezpieczonego, przy czym za reprezentantów uważa się jedynie </w:t>
      </w:r>
      <w:r w:rsidR="00E554DF" w:rsidRPr="00E33847">
        <w:rPr>
          <w:rFonts w:asciiTheme="minorHAnsi" w:hAnsiTheme="minorHAnsi" w:cstheme="minorHAnsi"/>
          <w:iCs/>
        </w:rPr>
        <w:t>Burmistrza, Zastępcę Burmistrza, Sekretarza, Skarbnika oraz Dyrektorów jednostek organizacyjnych</w:t>
      </w:r>
      <w:r w:rsidRPr="00E33847">
        <w:rPr>
          <w:rFonts w:asciiTheme="minorHAnsi" w:hAnsiTheme="minorHAnsi" w:cstheme="minorHAnsi"/>
          <w:iCs/>
        </w:rPr>
        <w:t xml:space="preserve">. Powyższe oznacza, że szkody wyrządzone w winy umyślnej przez wszystkie inne osoby niż reprezentanci Ubezpieczającego/Ubezpieczonego są objęte ochroną ubezpieczeniową, przy czym dla tego rodzaju szkód obowiązuje limit odpowiedzialności 200 000 zł na jeden i wszystkie wypadki ubezpieczeniowe w rocznym okresie ubezpieczenia. Dla szkód związanych z wykonywaniem władzy publicznej (art. 417 </w:t>
      </w:r>
      <w:proofErr w:type="spellStart"/>
      <w:r w:rsidRPr="00E33847">
        <w:rPr>
          <w:rFonts w:asciiTheme="minorHAnsi" w:hAnsiTheme="minorHAnsi" w:cstheme="minorHAnsi"/>
          <w:iCs/>
        </w:rPr>
        <w:t>kc</w:t>
      </w:r>
      <w:proofErr w:type="spellEnd"/>
      <w:r w:rsidRPr="00E33847">
        <w:rPr>
          <w:rFonts w:asciiTheme="minorHAnsi" w:hAnsiTheme="minorHAnsi" w:cstheme="minorHAnsi"/>
          <w:iCs/>
        </w:rPr>
        <w:t>) wina umyślna jest wyłączona.</w:t>
      </w:r>
    </w:p>
    <w:p w14:paraId="3B4A9E86" w14:textId="77777777" w:rsidR="00AB6103" w:rsidRPr="00E33847" w:rsidRDefault="00AB6103" w:rsidP="00C10695">
      <w:pPr>
        <w:spacing w:after="0"/>
        <w:ind w:firstLine="709"/>
        <w:jc w:val="both"/>
        <w:rPr>
          <w:rFonts w:asciiTheme="minorHAnsi" w:hAnsiTheme="minorHAnsi" w:cstheme="minorHAnsi"/>
          <w:iCs/>
        </w:rPr>
      </w:pPr>
      <w:bookmarkStart w:id="6" w:name="_Hlk62221463"/>
      <w:bookmarkEnd w:id="5"/>
      <w:r w:rsidRPr="00E33847">
        <w:rPr>
          <w:rFonts w:asciiTheme="minorHAnsi" w:hAnsiTheme="minorHAnsi" w:cstheme="minorHAnsi"/>
          <w:color w:val="000000"/>
        </w:rPr>
        <w:t>Ochrona ubezpieczeniowa obejmuje odpowiedzialność cywilną Ubezpieczonego za szkody wynikające z przeniesienia chorób zakaźnych, za wyjątkiem szkód wyrządzonych z winy umyślnej bądź wskutek rażącego niedbalstwa Ubezpieczonego.</w:t>
      </w:r>
    </w:p>
    <w:p w14:paraId="5EB5CEDA" w14:textId="6FA60633" w:rsidR="00AB6103" w:rsidRPr="00E33847" w:rsidRDefault="00AB6103" w:rsidP="00C10695">
      <w:pPr>
        <w:spacing w:after="0"/>
        <w:ind w:firstLine="709"/>
        <w:jc w:val="both"/>
        <w:rPr>
          <w:rFonts w:asciiTheme="minorHAnsi" w:hAnsiTheme="minorHAnsi" w:cstheme="minorHAnsi"/>
          <w:iCs/>
        </w:rPr>
      </w:pPr>
      <w:r w:rsidRPr="00E33847">
        <w:rPr>
          <w:rFonts w:asciiTheme="minorHAnsi" w:hAnsiTheme="minorHAnsi" w:cstheme="minorHAnsi"/>
          <w:iCs/>
        </w:rPr>
        <w:t xml:space="preserve">Ubezpieczenie obejmuje odpowiedzialność cywilną (w tym odpowiedzialność cywilną związaną </w:t>
      </w:r>
      <w:r w:rsidRPr="00E33847">
        <w:rPr>
          <w:rFonts w:asciiTheme="minorHAnsi" w:hAnsiTheme="minorHAnsi" w:cstheme="minorHAnsi"/>
          <w:iCs/>
        </w:rPr>
        <w:br/>
        <w:t xml:space="preserve">z wykonywaniem władzy publicznej) Miasta i Gminy Szamotuły oraz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bookmarkStart w:id="7" w:name="_Hlk64989965"/>
      <w:r w:rsidRPr="00E33847">
        <w:rPr>
          <w:rFonts w:asciiTheme="minorHAnsi" w:hAnsiTheme="minorHAnsi" w:cstheme="minorHAnsi"/>
          <w:iCs/>
        </w:rPr>
        <w:t>Ochrona obejmuje odpowiedzialność cywilną Ubezpieczonych zarówno za działania własne jak i zlecone Ubezpieczonemu przez administrację rządową.</w:t>
      </w:r>
    </w:p>
    <w:bookmarkEnd w:id="7"/>
    <w:p w14:paraId="008E93FF" w14:textId="77777777" w:rsidR="00C10695" w:rsidRPr="00E33847" w:rsidRDefault="00AB6103" w:rsidP="00C10695">
      <w:pPr>
        <w:spacing w:after="0"/>
        <w:ind w:firstLine="709"/>
        <w:jc w:val="both"/>
        <w:rPr>
          <w:rFonts w:asciiTheme="minorHAnsi" w:hAnsiTheme="minorHAnsi" w:cstheme="minorHAnsi"/>
          <w:iCs/>
        </w:rPr>
      </w:pPr>
      <w:r w:rsidRPr="00E33847">
        <w:rPr>
          <w:rFonts w:asciiTheme="minorHAnsi" w:hAnsiTheme="minorHAnsi" w:cstheme="minorHAnsi"/>
          <w:iCs/>
        </w:rPr>
        <w:lastRenderedPageBreak/>
        <w:t>Ochrona ubezpieczeniowa obejmuje ustawową odpowiedzialność Ubezpieczonego bez umownego przejęcia lub rozszerzania odpowiedzialności.</w:t>
      </w:r>
      <w:bookmarkEnd w:id="6"/>
    </w:p>
    <w:p w14:paraId="7C014C68" w14:textId="00275904" w:rsidR="00AB6103" w:rsidRPr="00E33847" w:rsidRDefault="00AB6103" w:rsidP="00C10695">
      <w:pPr>
        <w:spacing w:after="0"/>
        <w:ind w:firstLine="709"/>
        <w:jc w:val="both"/>
        <w:rPr>
          <w:rFonts w:asciiTheme="minorHAnsi" w:hAnsiTheme="minorHAnsi" w:cstheme="minorHAnsi"/>
          <w:iCs/>
        </w:rPr>
      </w:pPr>
      <w:r w:rsidRPr="00E33847">
        <w:rPr>
          <w:rFonts w:asciiTheme="minorHAnsi" w:hAnsiTheme="minorHAnsi" w:cstheme="minorHAnsi"/>
          <w:iCs/>
        </w:rPr>
        <w:t xml:space="preserve">Ochrona ubezpieczeniowa nie obejmuje kar pieniężnych, kar umownych, grzywien sądowych </w:t>
      </w:r>
      <w:r w:rsidRPr="00E33847">
        <w:rPr>
          <w:rFonts w:asciiTheme="minorHAnsi" w:hAnsiTheme="minorHAnsi" w:cstheme="minorHAnsi"/>
          <w:iCs/>
        </w:rPr>
        <w:br/>
        <w:t>i administracyjnych, zadatków, odszkodowań o charakterze karnym, jeżeli zostały nałożone na ubezpie</w:t>
      </w:r>
      <w:r w:rsidRPr="00E33847">
        <w:rPr>
          <w:rFonts w:asciiTheme="minorHAnsi" w:hAnsiTheme="minorHAnsi" w:cstheme="minorHAnsi"/>
          <w:iCs/>
        </w:rPr>
        <w:softHyphen/>
        <w:t>czonego i nie mają one charakteru odszkodowawczego.</w:t>
      </w:r>
    </w:p>
    <w:p w14:paraId="378E90FC" w14:textId="2B84BE76" w:rsidR="00AB6103" w:rsidRPr="00E33847" w:rsidRDefault="00AB6103" w:rsidP="00AB6103">
      <w:pPr>
        <w:spacing w:after="0"/>
        <w:jc w:val="both"/>
        <w:rPr>
          <w:rFonts w:asciiTheme="minorHAnsi" w:hAnsiTheme="minorHAnsi" w:cstheme="minorHAnsi"/>
          <w:u w:val="single"/>
        </w:rPr>
      </w:pPr>
      <w:r w:rsidRPr="00E33847">
        <w:rPr>
          <w:rFonts w:asciiTheme="minorHAnsi" w:hAnsiTheme="minorHAnsi" w:cstheme="minorHAnsi"/>
          <w:u w:val="single"/>
        </w:rPr>
        <w:t>Koszty dodatkowe objęte ochroną ubezpieczeniową w ramach sumy gwarancyjnej:</w:t>
      </w:r>
    </w:p>
    <w:p w14:paraId="735CD9D4" w14:textId="77777777" w:rsidR="00AB6103" w:rsidRPr="00E33847" w:rsidRDefault="00AB6103" w:rsidP="00AB6103">
      <w:pPr>
        <w:numPr>
          <w:ilvl w:val="0"/>
          <w:numId w:val="46"/>
        </w:numPr>
        <w:spacing w:after="0"/>
        <w:jc w:val="both"/>
        <w:rPr>
          <w:rFonts w:asciiTheme="minorHAnsi" w:hAnsiTheme="minorHAnsi" w:cstheme="minorHAnsi"/>
        </w:rPr>
      </w:pPr>
      <w:r w:rsidRPr="00E33847">
        <w:rPr>
          <w:rFonts w:asciiTheme="minorHAnsi" w:hAnsiTheme="minorHAnsi" w:cstheme="minorHAnsi"/>
        </w:rPr>
        <w:t xml:space="preserve">koszty działań podjętych przez ubezpieczającego/ubezpieczonego </w:t>
      </w:r>
      <w:bookmarkStart w:id="8" w:name="_Hlk64989990"/>
      <w:r w:rsidRPr="00E33847">
        <w:rPr>
          <w:rFonts w:asciiTheme="minorHAnsi" w:hAnsiTheme="minorHAnsi" w:cstheme="minorHAnsi"/>
        </w:rPr>
        <w:t xml:space="preserve">po wystąpieniu wypadku ubezpieczeniowego </w:t>
      </w:r>
      <w:bookmarkEnd w:id="8"/>
      <w:r w:rsidRPr="00E33847">
        <w:rPr>
          <w:rFonts w:asciiTheme="minorHAnsi" w:hAnsiTheme="minorHAnsi" w:cstheme="minorHAnsi"/>
        </w:rPr>
        <w:t xml:space="preserve">w celu zapobieżenia szkodzie lub zmniejszenia jej rozmiarów, jeżeli działania te były celowe, chociażby okazały się bezskuteczne, </w:t>
      </w:r>
    </w:p>
    <w:p w14:paraId="4C1D8264" w14:textId="77777777" w:rsidR="00AB6103" w:rsidRPr="00E33847" w:rsidRDefault="00AB6103" w:rsidP="00AB6103">
      <w:pPr>
        <w:numPr>
          <w:ilvl w:val="0"/>
          <w:numId w:val="46"/>
        </w:numPr>
        <w:spacing w:after="0"/>
        <w:jc w:val="both"/>
        <w:rPr>
          <w:rFonts w:asciiTheme="minorHAnsi" w:hAnsiTheme="minorHAnsi" w:cstheme="minorHAnsi"/>
        </w:rPr>
      </w:pPr>
      <w:r w:rsidRPr="00E33847">
        <w:rPr>
          <w:rFonts w:asciiTheme="minorHAnsi" w:hAnsiTheme="minorHAnsi" w:cstheme="minorHAnsi"/>
        </w:rPr>
        <w:t>koszty wynagrodzenia rzeczoznawców i ekspertów powołanych za zgodą Ubezpieczyciela w celu ustalenia okoliczności, przyczyn i rozmiaru szkody,</w:t>
      </w:r>
    </w:p>
    <w:p w14:paraId="23201138" w14:textId="77777777" w:rsidR="00AB6103" w:rsidRPr="00E33847" w:rsidRDefault="00AB6103" w:rsidP="00AB6103">
      <w:pPr>
        <w:numPr>
          <w:ilvl w:val="0"/>
          <w:numId w:val="46"/>
        </w:numPr>
        <w:spacing w:after="0"/>
        <w:jc w:val="both"/>
        <w:rPr>
          <w:rFonts w:asciiTheme="minorHAnsi" w:hAnsiTheme="minorHAnsi" w:cstheme="minorHAnsi"/>
        </w:rPr>
      </w:pPr>
      <w:r w:rsidRPr="00E33847">
        <w:rPr>
          <w:rFonts w:asciiTheme="minorHAnsi" w:hAnsiTheme="minorHAnsi" w:cstheme="minorHAnsi"/>
        </w:rPr>
        <w:t>koszty obrony sądowej przed roszczeniami poszkodowanych lub uprawnionych,</w:t>
      </w:r>
    </w:p>
    <w:p w14:paraId="2041517C" w14:textId="77777777" w:rsidR="00AB6103" w:rsidRPr="00E33847" w:rsidRDefault="00AB6103" w:rsidP="00AB6103">
      <w:pPr>
        <w:numPr>
          <w:ilvl w:val="0"/>
          <w:numId w:val="46"/>
        </w:numPr>
        <w:spacing w:after="0"/>
        <w:jc w:val="both"/>
        <w:rPr>
          <w:rFonts w:asciiTheme="minorHAnsi" w:hAnsiTheme="minorHAnsi" w:cstheme="minorHAnsi"/>
        </w:rPr>
      </w:pPr>
      <w:r w:rsidRPr="00E33847">
        <w:rPr>
          <w:rFonts w:asciiTheme="minorHAnsi" w:hAnsiTheme="minorHAnsi" w:cstheme="minorHAnsi"/>
        </w:rPr>
        <w:t xml:space="preserve">koszty obrony sądowej w postępowaniu karnym, jeżeli toczące się postępowanie ma związek </w:t>
      </w:r>
      <w:r w:rsidRPr="00E33847">
        <w:rPr>
          <w:rFonts w:asciiTheme="minorHAnsi" w:hAnsiTheme="minorHAnsi" w:cstheme="minorHAnsi"/>
        </w:rPr>
        <w:br/>
        <w:t>z ustaleniem odpowiedzialności ubezpieczonego, jeżeli Ubezpieczyciel zażądał powołania obrony lub wyraził zgodę na pokrycie tych kosztów,</w:t>
      </w:r>
    </w:p>
    <w:p w14:paraId="04DFC81C" w14:textId="77777777" w:rsidR="00AB6103" w:rsidRPr="00E33847" w:rsidRDefault="00AB6103" w:rsidP="00AB6103">
      <w:pPr>
        <w:numPr>
          <w:ilvl w:val="0"/>
          <w:numId w:val="46"/>
        </w:numPr>
        <w:spacing w:after="0"/>
        <w:jc w:val="both"/>
        <w:rPr>
          <w:rFonts w:asciiTheme="minorHAnsi" w:hAnsiTheme="minorHAnsi" w:cstheme="minorHAnsi"/>
        </w:rPr>
      </w:pPr>
      <w:r w:rsidRPr="00E33847">
        <w:rPr>
          <w:rFonts w:asciiTheme="minorHAnsi" w:hAnsiTheme="minorHAnsi" w:cstheme="minorHAnsi"/>
        </w:rPr>
        <w:t>koszty postępowań sądowych, w tym mediacji lub postępowania pojednawczego oraz koszty opłat administracyjnych, jeżeli Ubezpieczyciel wyraził zgodę na pokrycie tych kosztów,</w:t>
      </w:r>
    </w:p>
    <w:p w14:paraId="180C8748" w14:textId="77777777" w:rsidR="00AB6103" w:rsidRPr="00E33847" w:rsidRDefault="00AB6103" w:rsidP="00AB6103">
      <w:pPr>
        <w:numPr>
          <w:ilvl w:val="0"/>
          <w:numId w:val="46"/>
        </w:numPr>
        <w:spacing w:after="0"/>
        <w:jc w:val="both"/>
        <w:rPr>
          <w:rFonts w:asciiTheme="minorHAnsi" w:hAnsiTheme="minorHAnsi" w:cstheme="minorHAnsi"/>
        </w:rPr>
      </w:pPr>
      <w:r w:rsidRPr="00E33847">
        <w:rPr>
          <w:rFonts w:asciiTheme="minorHAnsi" w:hAnsiTheme="minorHAnsi" w:cstheme="minorHAnsi"/>
        </w:rPr>
        <w:t>zasądzone przez sąd odsetki od ubezpieczonego.</w:t>
      </w:r>
    </w:p>
    <w:p w14:paraId="4BBC2981" w14:textId="1B103FD0" w:rsidR="00AB6103" w:rsidRPr="00E33847" w:rsidRDefault="000249A7" w:rsidP="00AB6103">
      <w:pPr>
        <w:tabs>
          <w:tab w:val="left" w:pos="5346"/>
          <w:tab w:val="left" w:pos="5986"/>
        </w:tabs>
        <w:spacing w:after="0"/>
        <w:jc w:val="both"/>
        <w:rPr>
          <w:rFonts w:asciiTheme="minorHAnsi" w:hAnsiTheme="minorHAnsi" w:cstheme="minorHAnsi"/>
          <w:b/>
          <w:color w:val="17365D" w:themeColor="text2" w:themeShade="BF"/>
        </w:rPr>
      </w:pPr>
      <w:r w:rsidRPr="00E33847">
        <w:rPr>
          <w:rFonts w:asciiTheme="minorHAnsi" w:hAnsiTheme="minorHAnsi" w:cstheme="minorHAnsi"/>
          <w:b/>
          <w:color w:val="17365D" w:themeColor="text2" w:themeShade="BF"/>
        </w:rPr>
        <w:t>Z</w:t>
      </w:r>
      <w:r w:rsidR="00AB6103" w:rsidRPr="00E33847">
        <w:rPr>
          <w:rFonts w:asciiTheme="minorHAnsi" w:hAnsiTheme="minorHAnsi" w:cstheme="minorHAnsi"/>
          <w:b/>
          <w:color w:val="17365D" w:themeColor="text2" w:themeShade="BF"/>
        </w:rPr>
        <w:t>akres ubezpieczenia obejmuje w szczególności:</w:t>
      </w:r>
    </w:p>
    <w:p w14:paraId="0C910E9C" w14:textId="0A807383" w:rsidR="00AB6103" w:rsidRPr="00E33847" w:rsidRDefault="00AB6103" w:rsidP="00C10695">
      <w:pPr>
        <w:pStyle w:val="Akapitzlist"/>
        <w:numPr>
          <w:ilvl w:val="1"/>
          <w:numId w:val="49"/>
        </w:numPr>
        <w:spacing w:after="0"/>
        <w:jc w:val="both"/>
        <w:rPr>
          <w:rFonts w:asciiTheme="minorHAnsi" w:hAnsiTheme="minorHAnsi" w:cstheme="minorHAnsi"/>
        </w:rPr>
      </w:pPr>
      <w:r w:rsidRPr="00E33847">
        <w:rPr>
          <w:rFonts w:asciiTheme="minorHAnsi" w:hAnsiTheme="minorHAnsi" w:cstheme="minorHAnsi"/>
        </w:rPr>
        <w:t>odpowiedzialność z tytułu szkód związanych z przeniesieniem ognia;</w:t>
      </w:r>
    </w:p>
    <w:p w14:paraId="33EA3ADC" w14:textId="2689BB83" w:rsidR="00AB6103" w:rsidRPr="00E33847" w:rsidRDefault="00AB6103" w:rsidP="00AB6103">
      <w:pPr>
        <w:pStyle w:val="Akapitzlist"/>
        <w:numPr>
          <w:ilvl w:val="1"/>
          <w:numId w:val="49"/>
        </w:numPr>
        <w:spacing w:after="0"/>
        <w:jc w:val="both"/>
        <w:rPr>
          <w:rFonts w:asciiTheme="minorHAnsi" w:hAnsiTheme="minorHAnsi" w:cstheme="minorHAnsi"/>
        </w:rPr>
      </w:pPr>
      <w:r w:rsidRPr="00E33847">
        <w:rPr>
          <w:rFonts w:asciiTheme="minorHAnsi" w:hAnsiTheme="minorHAnsi" w:cstheme="minorHAnsi"/>
        </w:rPr>
        <w:t xml:space="preserve">odpowiedzialność z tytułu szkód powstałych w następstwie zalania mienia osób trzecich, w tym z tytułu </w:t>
      </w:r>
      <w:proofErr w:type="spellStart"/>
      <w:r w:rsidRPr="00E33847">
        <w:rPr>
          <w:rFonts w:asciiTheme="minorHAnsi" w:hAnsiTheme="minorHAnsi" w:cstheme="minorHAnsi"/>
        </w:rPr>
        <w:t>zalań</w:t>
      </w:r>
      <w:proofErr w:type="spellEnd"/>
      <w:r w:rsidR="00C10695" w:rsidRPr="00E33847">
        <w:rPr>
          <w:rFonts w:asciiTheme="minorHAnsi" w:hAnsiTheme="minorHAnsi" w:cstheme="minorHAnsi"/>
        </w:rPr>
        <w:t xml:space="preserve"> powstałych z powodu nieszczelności</w:t>
      </w:r>
      <w:r w:rsidRPr="00E33847">
        <w:rPr>
          <w:rFonts w:asciiTheme="minorHAnsi" w:hAnsiTheme="minorHAnsi" w:cstheme="minorHAnsi"/>
        </w:rPr>
        <w:t xml:space="preserve"> dach</w:t>
      </w:r>
      <w:r w:rsidR="00C10695" w:rsidRPr="00E33847">
        <w:rPr>
          <w:rFonts w:asciiTheme="minorHAnsi" w:hAnsiTheme="minorHAnsi" w:cstheme="minorHAnsi"/>
        </w:rPr>
        <w:t>ów</w:t>
      </w:r>
      <w:r w:rsidRPr="00E33847">
        <w:rPr>
          <w:rFonts w:asciiTheme="minorHAnsi" w:hAnsiTheme="minorHAnsi" w:cstheme="minorHAnsi"/>
        </w:rPr>
        <w:t>,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 z systemów wodnych lub technologicznych oraz szkód powstałych w trakcie prac związanych z poszukiwaniem i usuwaniem awarii);</w:t>
      </w:r>
    </w:p>
    <w:p w14:paraId="3BE0C8A3" w14:textId="77777777" w:rsidR="00AB6103" w:rsidRPr="00E33847" w:rsidRDefault="00AB6103" w:rsidP="00AB6103">
      <w:pPr>
        <w:pStyle w:val="Akapitzlist"/>
        <w:numPr>
          <w:ilvl w:val="1"/>
          <w:numId w:val="49"/>
        </w:numPr>
        <w:spacing w:after="0"/>
        <w:contextualSpacing w:val="0"/>
        <w:jc w:val="both"/>
        <w:rPr>
          <w:rFonts w:asciiTheme="minorHAnsi" w:hAnsiTheme="minorHAnsi" w:cstheme="minorHAnsi"/>
        </w:rPr>
      </w:pPr>
      <w:r w:rsidRPr="00E33847">
        <w:rPr>
          <w:rFonts w:asciiTheme="minorHAnsi" w:hAnsiTheme="minorHAnsi" w:cstheme="minorHAnsi"/>
        </w:rPr>
        <w:t>odpowiedzialność za szkody wyrządzone przez prąd elektryczny, w tym przepięcia i przetężenia;</w:t>
      </w:r>
    </w:p>
    <w:p w14:paraId="397DF054" w14:textId="77777777" w:rsidR="00AB6103" w:rsidRPr="00E33847" w:rsidRDefault="00AB6103" w:rsidP="00AB6103">
      <w:pPr>
        <w:pStyle w:val="Akapitzlist"/>
        <w:numPr>
          <w:ilvl w:val="1"/>
          <w:numId w:val="49"/>
        </w:numPr>
        <w:spacing w:after="0"/>
        <w:contextualSpacing w:val="0"/>
        <w:jc w:val="both"/>
        <w:rPr>
          <w:rFonts w:asciiTheme="minorHAnsi" w:hAnsiTheme="minorHAnsi" w:cstheme="minorHAnsi"/>
        </w:rPr>
      </w:pPr>
      <w:r w:rsidRPr="00E33847">
        <w:rPr>
          <w:rFonts w:asciiTheme="minorHAnsi" w:hAnsiTheme="minorHAnsi" w:cstheme="minorHAnsi"/>
        </w:rPr>
        <w:t>odpowiedzialność z tytułu niewykonania lub nienależytego wykonania zobowiązania;</w:t>
      </w:r>
    </w:p>
    <w:p w14:paraId="2F799B90" w14:textId="77777777" w:rsidR="00AB6103" w:rsidRPr="00E33847" w:rsidRDefault="00AB6103" w:rsidP="00AB6103">
      <w:pPr>
        <w:pStyle w:val="Akapitzlist"/>
        <w:numPr>
          <w:ilvl w:val="1"/>
          <w:numId w:val="49"/>
        </w:numPr>
        <w:spacing w:after="0"/>
        <w:contextualSpacing w:val="0"/>
        <w:jc w:val="both"/>
        <w:rPr>
          <w:rFonts w:asciiTheme="minorHAnsi" w:hAnsiTheme="minorHAnsi" w:cstheme="minorHAnsi"/>
        </w:rPr>
      </w:pPr>
      <w:r w:rsidRPr="00E33847">
        <w:rPr>
          <w:rFonts w:asciiTheme="minorHAnsi" w:hAnsiTheme="minorHAnsi" w:cstheme="minorHAnsi"/>
        </w:rPr>
        <w:t>odpowiedzialność z tytułu administrowania i zarządzania nieruchomościami;</w:t>
      </w:r>
    </w:p>
    <w:p w14:paraId="67519D01" w14:textId="77777777" w:rsidR="00AB6103" w:rsidRPr="00E33847" w:rsidRDefault="00AB6103" w:rsidP="00AB6103">
      <w:pPr>
        <w:pStyle w:val="Akapitzlist"/>
        <w:numPr>
          <w:ilvl w:val="1"/>
          <w:numId w:val="49"/>
        </w:numPr>
        <w:spacing w:after="0"/>
        <w:contextualSpacing w:val="0"/>
        <w:jc w:val="both"/>
        <w:rPr>
          <w:rFonts w:asciiTheme="minorHAnsi" w:hAnsiTheme="minorHAnsi" w:cstheme="minorHAnsi"/>
        </w:rPr>
      </w:pPr>
      <w:r w:rsidRPr="00E33847">
        <w:rPr>
          <w:rFonts w:asciiTheme="minorHAnsi" w:hAnsiTheme="minorHAnsi" w:cstheme="minorHAnsi"/>
        </w:rPr>
        <w:t>odpowiedzialność za szkody powstałe w czasie wykonywania czynności, prac lub usług przez ubezpieczonego oraz po ich wykonaniu i przekazaniu odbiorcy;</w:t>
      </w:r>
    </w:p>
    <w:p w14:paraId="0486FA85" w14:textId="77777777" w:rsidR="00244015" w:rsidRDefault="00244015" w:rsidP="00825F00">
      <w:pPr>
        <w:pStyle w:val="Akapitzlist"/>
        <w:numPr>
          <w:ilvl w:val="1"/>
          <w:numId w:val="49"/>
        </w:numPr>
        <w:spacing w:after="0"/>
        <w:ind w:left="709"/>
        <w:jc w:val="both"/>
        <w:rPr>
          <w:rFonts w:asciiTheme="minorHAnsi" w:hAnsiTheme="minorHAnsi" w:cstheme="minorHAnsi"/>
        </w:rPr>
      </w:pPr>
      <w:r w:rsidRPr="00244015">
        <w:rPr>
          <w:rFonts w:asciiTheme="minorHAnsi" w:hAnsiTheme="minorHAnsi" w:cstheme="minorHAnsi"/>
        </w:rPr>
        <w:t>odpowiedzialność za odpowiedzialność cywilną za szkody mające postać czystej straty finansowe</w:t>
      </w:r>
    </w:p>
    <w:p w14:paraId="60B16078" w14:textId="1872BB45" w:rsidR="00016FB9" w:rsidRPr="00244015" w:rsidRDefault="00016FB9" w:rsidP="00244015">
      <w:pPr>
        <w:pStyle w:val="Akapitzlist"/>
        <w:spacing w:after="0"/>
        <w:ind w:left="709"/>
        <w:jc w:val="both"/>
        <w:rPr>
          <w:rFonts w:asciiTheme="minorHAnsi" w:hAnsiTheme="minorHAnsi" w:cstheme="minorHAnsi"/>
        </w:rPr>
      </w:pPr>
      <w:r w:rsidRPr="00244015">
        <w:rPr>
          <w:rFonts w:asciiTheme="minorHAnsi" w:hAnsiTheme="minorHAnsi" w:cstheme="minorHAnsi"/>
        </w:rPr>
        <w:t>Ubezpieczyciel nie odpowiada za szkody:</w:t>
      </w:r>
    </w:p>
    <w:p w14:paraId="0FCED282" w14:textId="77777777" w:rsidR="00016FB9" w:rsidRPr="00016FB9" w:rsidRDefault="00016FB9" w:rsidP="00016FB9">
      <w:pPr>
        <w:spacing w:after="0"/>
        <w:ind w:left="709"/>
        <w:jc w:val="both"/>
        <w:rPr>
          <w:rFonts w:asciiTheme="minorHAnsi" w:hAnsiTheme="minorHAnsi" w:cstheme="minorHAnsi"/>
        </w:rPr>
      </w:pPr>
      <w:r w:rsidRPr="00016FB9">
        <w:rPr>
          <w:rFonts w:asciiTheme="minorHAnsi" w:hAnsiTheme="minorHAnsi" w:cstheme="minorHAnsi"/>
        </w:rPr>
        <w:t>1) powstałe w następstwie działalności nieobjętej umową ubezpieczenia;</w:t>
      </w:r>
    </w:p>
    <w:p w14:paraId="0C6E82D2" w14:textId="77777777" w:rsidR="00016FB9" w:rsidRPr="00016FB9" w:rsidRDefault="00016FB9" w:rsidP="00016FB9">
      <w:pPr>
        <w:spacing w:after="0"/>
        <w:ind w:left="709"/>
        <w:jc w:val="both"/>
        <w:rPr>
          <w:rFonts w:asciiTheme="minorHAnsi" w:hAnsiTheme="minorHAnsi" w:cstheme="minorHAnsi"/>
        </w:rPr>
      </w:pPr>
      <w:r w:rsidRPr="00016FB9">
        <w:rPr>
          <w:rFonts w:asciiTheme="minorHAnsi" w:hAnsiTheme="minorHAnsi" w:cstheme="minorHAnsi"/>
        </w:rPr>
        <w:t>2) wyrządzone przez niezgodne z prawem działanie lub zaniechanie przy wykonywaniu władzy publicznej;</w:t>
      </w:r>
    </w:p>
    <w:p w14:paraId="069D719B" w14:textId="77777777" w:rsidR="00016FB9" w:rsidRPr="00016FB9" w:rsidRDefault="00016FB9" w:rsidP="00016FB9">
      <w:pPr>
        <w:spacing w:after="0"/>
        <w:ind w:left="709"/>
        <w:jc w:val="both"/>
        <w:rPr>
          <w:rFonts w:asciiTheme="minorHAnsi" w:hAnsiTheme="minorHAnsi" w:cstheme="minorHAnsi"/>
        </w:rPr>
      </w:pPr>
      <w:r w:rsidRPr="00016FB9">
        <w:rPr>
          <w:rFonts w:asciiTheme="minorHAnsi" w:hAnsiTheme="minorHAnsi" w:cstheme="minorHAnsi"/>
        </w:rPr>
        <w:t>3) wynikające z naruszenia przepisów dotyczących ochrony danych osobowych, zwalczania nieuczciwej konkurencji lub przepisów prawa antymonopolowego;</w:t>
      </w:r>
    </w:p>
    <w:p w14:paraId="611C0D71" w14:textId="77777777" w:rsidR="00016FB9" w:rsidRPr="00016FB9" w:rsidRDefault="00016FB9" w:rsidP="00016FB9">
      <w:pPr>
        <w:spacing w:after="0"/>
        <w:ind w:left="709"/>
        <w:jc w:val="both"/>
        <w:rPr>
          <w:rFonts w:asciiTheme="minorHAnsi" w:hAnsiTheme="minorHAnsi" w:cstheme="minorHAnsi"/>
        </w:rPr>
      </w:pPr>
      <w:r w:rsidRPr="00016FB9">
        <w:rPr>
          <w:rFonts w:asciiTheme="minorHAnsi" w:hAnsiTheme="minorHAnsi" w:cstheme="minorHAnsi"/>
        </w:rPr>
        <w:t>4) wyrządzone podmiotom powiązanym kapitałowo z ubezpieczonym, jeżeli powstały w wyniku udzielonych porad, zaleceń lub instrukcji;</w:t>
      </w:r>
    </w:p>
    <w:p w14:paraId="0C3C827E" w14:textId="77777777" w:rsidR="00016FB9" w:rsidRPr="00016FB9" w:rsidRDefault="00016FB9" w:rsidP="00016FB9">
      <w:pPr>
        <w:spacing w:after="0"/>
        <w:ind w:left="709"/>
        <w:jc w:val="both"/>
        <w:rPr>
          <w:rFonts w:asciiTheme="minorHAnsi" w:hAnsiTheme="minorHAnsi" w:cstheme="minorHAnsi"/>
        </w:rPr>
      </w:pPr>
      <w:r w:rsidRPr="00016FB9">
        <w:rPr>
          <w:rFonts w:asciiTheme="minorHAnsi" w:hAnsiTheme="minorHAnsi" w:cstheme="minorHAnsi"/>
        </w:rPr>
        <w:t>5) wyrządzone przez ubezpieczonego innemu ubezpieczonemu objętych tą samą umową ubezpieczenia lub wyrządzone przez ubezpieczonego ubezpieczającemu;</w:t>
      </w:r>
    </w:p>
    <w:p w14:paraId="0866D878" w14:textId="77777777" w:rsidR="00016FB9" w:rsidRPr="00016FB9" w:rsidRDefault="00016FB9" w:rsidP="00016FB9">
      <w:pPr>
        <w:spacing w:after="0"/>
        <w:ind w:left="709"/>
        <w:jc w:val="both"/>
        <w:rPr>
          <w:rFonts w:asciiTheme="minorHAnsi" w:hAnsiTheme="minorHAnsi" w:cstheme="minorHAnsi"/>
        </w:rPr>
      </w:pPr>
      <w:r w:rsidRPr="00016FB9">
        <w:rPr>
          <w:rFonts w:asciiTheme="minorHAnsi" w:hAnsiTheme="minorHAnsi" w:cstheme="minorHAnsi"/>
        </w:rPr>
        <w:t>6) związane ze stosunkiem pracy;</w:t>
      </w:r>
    </w:p>
    <w:p w14:paraId="6C8B2C03" w14:textId="77777777" w:rsidR="00016FB9" w:rsidRPr="00016FB9" w:rsidRDefault="00016FB9" w:rsidP="00016FB9">
      <w:pPr>
        <w:spacing w:after="0"/>
        <w:ind w:left="709"/>
        <w:jc w:val="both"/>
        <w:rPr>
          <w:rFonts w:asciiTheme="minorHAnsi" w:hAnsiTheme="minorHAnsi" w:cstheme="minorHAnsi"/>
        </w:rPr>
      </w:pPr>
      <w:r w:rsidRPr="00016FB9">
        <w:rPr>
          <w:rFonts w:asciiTheme="minorHAnsi" w:hAnsiTheme="minorHAnsi" w:cstheme="minorHAnsi"/>
        </w:rPr>
        <w:lastRenderedPageBreak/>
        <w:t>7) wynikające z niedotrzymania terminów;</w:t>
      </w:r>
    </w:p>
    <w:p w14:paraId="322466AD" w14:textId="77777777" w:rsidR="00016FB9" w:rsidRPr="00016FB9" w:rsidRDefault="00016FB9" w:rsidP="00016FB9">
      <w:pPr>
        <w:spacing w:after="0"/>
        <w:ind w:left="709"/>
        <w:jc w:val="both"/>
        <w:rPr>
          <w:rFonts w:asciiTheme="minorHAnsi" w:hAnsiTheme="minorHAnsi" w:cstheme="minorHAnsi"/>
        </w:rPr>
      </w:pPr>
      <w:r w:rsidRPr="00016FB9">
        <w:rPr>
          <w:rFonts w:asciiTheme="minorHAnsi" w:hAnsiTheme="minorHAnsi" w:cstheme="minorHAnsi"/>
        </w:rPr>
        <w:t>8) wynikające z przekroczenia ustalonych kosztorysów;</w:t>
      </w:r>
    </w:p>
    <w:p w14:paraId="3983D0CB" w14:textId="77777777" w:rsidR="00016FB9" w:rsidRPr="00016FB9" w:rsidRDefault="00016FB9" w:rsidP="00016FB9">
      <w:pPr>
        <w:spacing w:after="0"/>
        <w:ind w:left="709"/>
        <w:jc w:val="both"/>
        <w:rPr>
          <w:rFonts w:asciiTheme="minorHAnsi" w:hAnsiTheme="minorHAnsi" w:cstheme="minorHAnsi"/>
        </w:rPr>
      </w:pPr>
      <w:r w:rsidRPr="00016FB9">
        <w:rPr>
          <w:rFonts w:asciiTheme="minorHAnsi" w:hAnsiTheme="minorHAnsi" w:cstheme="minorHAnsi"/>
        </w:rPr>
        <w:t>9) wyrządzone przez wadliwy produkt;</w:t>
      </w:r>
    </w:p>
    <w:p w14:paraId="10EDBC56" w14:textId="77777777" w:rsidR="00016FB9" w:rsidRPr="00016FB9" w:rsidRDefault="00016FB9" w:rsidP="00016FB9">
      <w:pPr>
        <w:spacing w:after="0"/>
        <w:ind w:left="709"/>
        <w:jc w:val="both"/>
        <w:rPr>
          <w:rFonts w:asciiTheme="minorHAnsi" w:hAnsiTheme="minorHAnsi" w:cstheme="minorHAnsi"/>
        </w:rPr>
      </w:pPr>
      <w:r w:rsidRPr="00016FB9">
        <w:rPr>
          <w:rFonts w:asciiTheme="minorHAnsi" w:hAnsiTheme="minorHAnsi" w:cstheme="minorHAnsi"/>
        </w:rPr>
        <w:t>10) wynikające z działalności reklamowej, marketingowej, informacyjnej;</w:t>
      </w:r>
    </w:p>
    <w:p w14:paraId="0B5EF8C0" w14:textId="77777777" w:rsidR="00016FB9" w:rsidRPr="00016FB9" w:rsidRDefault="00016FB9" w:rsidP="00016FB9">
      <w:pPr>
        <w:spacing w:after="0"/>
        <w:ind w:left="709"/>
        <w:jc w:val="both"/>
        <w:rPr>
          <w:rFonts w:asciiTheme="minorHAnsi" w:hAnsiTheme="minorHAnsi" w:cstheme="minorHAnsi"/>
        </w:rPr>
      </w:pPr>
      <w:r w:rsidRPr="00016FB9">
        <w:rPr>
          <w:rFonts w:asciiTheme="minorHAnsi" w:hAnsiTheme="minorHAnsi" w:cstheme="minorHAnsi"/>
        </w:rPr>
        <w:t>11) powstałe z tytułu świadczenia usług informatycznych;</w:t>
      </w:r>
    </w:p>
    <w:p w14:paraId="5579987E" w14:textId="77777777" w:rsidR="00016FB9" w:rsidRPr="00016FB9" w:rsidRDefault="00016FB9" w:rsidP="00016FB9">
      <w:pPr>
        <w:spacing w:after="0"/>
        <w:ind w:left="709"/>
        <w:jc w:val="both"/>
        <w:rPr>
          <w:rFonts w:asciiTheme="minorHAnsi" w:hAnsiTheme="minorHAnsi" w:cstheme="minorHAnsi"/>
        </w:rPr>
      </w:pPr>
      <w:r w:rsidRPr="00016FB9">
        <w:rPr>
          <w:rFonts w:asciiTheme="minorHAnsi" w:hAnsiTheme="minorHAnsi" w:cstheme="minorHAnsi"/>
        </w:rPr>
        <w:t>12) wyrządzone przez wirusy lub innego rodzaju programy zakłócające pracę programu komputerowego, całego komputera, sieci, niezależnie od źródła ich pojawienia się;</w:t>
      </w:r>
    </w:p>
    <w:p w14:paraId="34DC0333" w14:textId="77777777" w:rsidR="00016FB9" w:rsidRPr="00016FB9" w:rsidRDefault="00016FB9" w:rsidP="00016FB9">
      <w:pPr>
        <w:spacing w:after="0"/>
        <w:ind w:left="709"/>
        <w:jc w:val="both"/>
        <w:rPr>
          <w:rFonts w:asciiTheme="minorHAnsi" w:hAnsiTheme="minorHAnsi" w:cstheme="minorHAnsi"/>
        </w:rPr>
      </w:pPr>
      <w:r w:rsidRPr="00016FB9">
        <w:rPr>
          <w:rFonts w:asciiTheme="minorHAnsi" w:hAnsiTheme="minorHAnsi" w:cstheme="minorHAnsi"/>
        </w:rPr>
        <w:t>13) polegające na konieczności poniesienia kosztów na przebudowę i naprawę części lub całości przedmiotu umowy;</w:t>
      </w:r>
    </w:p>
    <w:p w14:paraId="777384CE" w14:textId="77777777" w:rsidR="00016FB9" w:rsidRPr="00016FB9" w:rsidRDefault="00016FB9" w:rsidP="00016FB9">
      <w:pPr>
        <w:spacing w:after="0"/>
        <w:ind w:left="709"/>
        <w:jc w:val="both"/>
        <w:rPr>
          <w:rFonts w:asciiTheme="minorHAnsi" w:hAnsiTheme="minorHAnsi" w:cstheme="minorHAnsi"/>
        </w:rPr>
      </w:pPr>
      <w:r w:rsidRPr="00016FB9">
        <w:rPr>
          <w:rFonts w:asciiTheme="minorHAnsi" w:hAnsiTheme="minorHAnsi" w:cstheme="minorHAnsi"/>
        </w:rPr>
        <w:t>14) związane z poleceniami, wskazówkami lub poradami udzielonymi powiązanym kapitałowo lub gospodarczo podmiotom;</w:t>
      </w:r>
    </w:p>
    <w:p w14:paraId="74A737EF" w14:textId="4E41FF76" w:rsidR="00016FB9" w:rsidRDefault="00016FB9" w:rsidP="00016FB9">
      <w:pPr>
        <w:spacing w:after="0"/>
        <w:ind w:left="709"/>
        <w:jc w:val="both"/>
        <w:rPr>
          <w:rFonts w:asciiTheme="minorHAnsi" w:hAnsiTheme="minorHAnsi" w:cstheme="minorHAnsi"/>
          <w:b/>
          <w:bCs/>
        </w:rPr>
      </w:pPr>
      <w:r w:rsidRPr="00016FB9">
        <w:rPr>
          <w:rFonts w:asciiTheme="minorHAnsi" w:hAnsiTheme="minorHAnsi" w:cstheme="minorHAnsi"/>
        </w:rPr>
        <w:t>15) związane z działalnością polegającą na projektowaniu, doradztwie, planowaniu, kontroli, wycenie, zarządzaniu.</w:t>
      </w:r>
    </w:p>
    <w:p w14:paraId="6F47531E" w14:textId="4E19C907" w:rsidR="00C10695" w:rsidRPr="00016FB9" w:rsidRDefault="00016FB9" w:rsidP="00016FB9">
      <w:pPr>
        <w:spacing w:after="0"/>
        <w:ind w:left="709"/>
        <w:jc w:val="both"/>
        <w:rPr>
          <w:rFonts w:asciiTheme="minorHAnsi" w:hAnsiTheme="minorHAnsi" w:cstheme="minorHAnsi"/>
          <w:b/>
          <w:bCs/>
        </w:rPr>
      </w:pPr>
      <w:r>
        <w:rPr>
          <w:rFonts w:asciiTheme="minorHAnsi" w:hAnsiTheme="minorHAnsi" w:cstheme="minorHAnsi"/>
          <w:b/>
          <w:bCs/>
        </w:rPr>
        <w:t>-</w:t>
      </w:r>
      <w:r w:rsidR="00AB6103" w:rsidRPr="00016FB9">
        <w:rPr>
          <w:rFonts w:asciiTheme="minorHAnsi" w:hAnsiTheme="minorHAnsi" w:cstheme="minorHAnsi"/>
          <w:b/>
          <w:bCs/>
        </w:rPr>
        <w:t xml:space="preserve"> limit odpowiedzialności 100 000,00 zł na jeden i wszystkie wypadki ubezpieczeniowe </w:t>
      </w:r>
    </w:p>
    <w:p w14:paraId="13A89554" w14:textId="36006AC7" w:rsidR="00AB6103" w:rsidRPr="00E33847" w:rsidRDefault="00C10695" w:rsidP="00016FB9">
      <w:pPr>
        <w:spacing w:after="0"/>
        <w:ind w:firstLine="709"/>
        <w:jc w:val="both"/>
        <w:rPr>
          <w:rFonts w:asciiTheme="minorHAnsi" w:hAnsiTheme="minorHAnsi" w:cstheme="minorHAnsi"/>
          <w:b/>
          <w:bCs/>
        </w:rPr>
      </w:pPr>
      <w:r w:rsidRPr="00E33847">
        <w:rPr>
          <w:rFonts w:asciiTheme="minorHAnsi" w:hAnsiTheme="minorHAnsi" w:cstheme="minorHAnsi"/>
          <w:b/>
          <w:bCs/>
        </w:rPr>
        <w:t xml:space="preserve">- franszyza redukcyjna wynosi 10% nie mniej niż 1000 zł </w:t>
      </w:r>
    </w:p>
    <w:p w14:paraId="45489BED" w14:textId="77777777" w:rsidR="00AB6103" w:rsidRPr="00E33847" w:rsidRDefault="00AB6103" w:rsidP="00AB6103">
      <w:pPr>
        <w:pStyle w:val="Akapitzlist"/>
        <w:numPr>
          <w:ilvl w:val="1"/>
          <w:numId w:val="49"/>
        </w:numPr>
        <w:spacing w:after="0"/>
        <w:contextualSpacing w:val="0"/>
        <w:jc w:val="both"/>
        <w:rPr>
          <w:rFonts w:asciiTheme="minorHAnsi" w:hAnsiTheme="minorHAnsi" w:cstheme="minorHAnsi"/>
          <w:b/>
        </w:rPr>
      </w:pPr>
      <w:r w:rsidRPr="00E33847">
        <w:rPr>
          <w:rFonts w:asciiTheme="minorHAnsi" w:hAnsiTheme="minorHAnsi" w:cstheme="minorHAnsi"/>
        </w:rPr>
        <w:t>odpowiedzialność za szkody wyrządzone uczniom, wychowankom w placówkach oświatowo-wychowawczych oraz innym podopiecznym w związku z prowadzeniem działalności opiekuńczej, edukacyjnej, wychowawczej, kulturalnej  i rekreacyjnej;</w:t>
      </w:r>
    </w:p>
    <w:p w14:paraId="0D92B987" w14:textId="3CB57439" w:rsidR="00AB6103" w:rsidRPr="00E33847" w:rsidRDefault="00AB6103" w:rsidP="00AB6103">
      <w:pPr>
        <w:pStyle w:val="Akapitzlist"/>
        <w:numPr>
          <w:ilvl w:val="1"/>
          <w:numId w:val="49"/>
        </w:numPr>
        <w:spacing w:after="0"/>
        <w:contextualSpacing w:val="0"/>
        <w:jc w:val="both"/>
        <w:rPr>
          <w:rFonts w:asciiTheme="minorHAnsi" w:hAnsiTheme="minorHAnsi" w:cstheme="minorHAnsi"/>
          <w:b/>
        </w:rPr>
      </w:pPr>
      <w:r w:rsidRPr="00E33847">
        <w:rPr>
          <w:rFonts w:asciiTheme="minorHAnsi" w:hAnsiTheme="minorHAnsi" w:cstheme="minorHAnsi"/>
        </w:rPr>
        <w:t>odpowiedzialność za szkody wyrządzone przez podopiecznych w czasie sprawowania</w:t>
      </w:r>
      <w:r w:rsidR="00046B4A" w:rsidRPr="00E33847">
        <w:rPr>
          <w:rFonts w:asciiTheme="minorHAnsi" w:hAnsiTheme="minorHAnsi" w:cstheme="minorHAnsi"/>
        </w:rPr>
        <w:t xml:space="preserve"> na nimi opieki przez Ubezpieczającego;</w:t>
      </w:r>
    </w:p>
    <w:p w14:paraId="250ABE5B" w14:textId="77777777" w:rsidR="00AB6103" w:rsidRPr="00E33847" w:rsidRDefault="00AB6103" w:rsidP="00AB6103">
      <w:pPr>
        <w:pStyle w:val="Akapitzlist"/>
        <w:numPr>
          <w:ilvl w:val="1"/>
          <w:numId w:val="49"/>
        </w:numPr>
        <w:spacing w:after="0"/>
        <w:contextualSpacing w:val="0"/>
        <w:jc w:val="both"/>
        <w:rPr>
          <w:rFonts w:asciiTheme="minorHAnsi" w:hAnsiTheme="minorHAnsi" w:cstheme="minorHAnsi"/>
          <w:b/>
        </w:rPr>
      </w:pPr>
      <w:r w:rsidRPr="00E33847">
        <w:rPr>
          <w:rFonts w:asciiTheme="minorHAnsi" w:hAnsiTheme="minorHAnsi" w:cstheme="minorHAnsi"/>
        </w:rPr>
        <w:t>odpowiedzialność za szkody powstałe na terenie obiektów sportowo-rekreacyjnych, kulturalnych, świetlic, placów zabaw, parków, skwerów, ogrodów, cmentarzy i plaży należących i/lub administrowanych przez  Ubezpieczającego/Ubezpieczonego, wyrządzone osobom trzecim (w tym uczniom i wychowankom placówek oświatowo-wychowawczych) korzystającym z tych obiektów;</w:t>
      </w:r>
    </w:p>
    <w:p w14:paraId="2362377A" w14:textId="77777777" w:rsidR="00AB6103" w:rsidRPr="00E33847" w:rsidRDefault="00AB6103" w:rsidP="00AB6103">
      <w:pPr>
        <w:pStyle w:val="Akapitzlist"/>
        <w:numPr>
          <w:ilvl w:val="1"/>
          <w:numId w:val="49"/>
        </w:numPr>
        <w:spacing w:after="0"/>
        <w:contextualSpacing w:val="0"/>
        <w:jc w:val="both"/>
        <w:rPr>
          <w:rFonts w:asciiTheme="minorHAnsi" w:hAnsiTheme="minorHAnsi" w:cstheme="minorHAnsi"/>
          <w:b/>
        </w:rPr>
      </w:pPr>
      <w:r w:rsidRPr="00E33847">
        <w:rPr>
          <w:rFonts w:asciiTheme="minorHAnsi" w:hAnsiTheme="minorHAnsi" w:cstheme="minorHAnsi"/>
        </w:rPr>
        <w:t xml:space="preserve">odpowiedzialność cywilna za szkody w środowisku naturalnym </w:t>
      </w:r>
      <w:r w:rsidRPr="00E33847">
        <w:rPr>
          <w:rFonts w:asciiTheme="minorHAnsi" w:hAnsiTheme="minorHAnsi" w:cstheme="minorHAnsi"/>
          <w:bCs/>
        </w:rPr>
        <w:t xml:space="preserve">powstałe w związku z przedostaniem się niebezpiecznych substancji do powietrza, wody lub gruntu, a także wszelkie koszty poniesione </w:t>
      </w:r>
      <w:r w:rsidRPr="00E33847">
        <w:rPr>
          <w:rFonts w:asciiTheme="minorHAnsi" w:hAnsiTheme="minorHAnsi" w:cstheme="minorHAnsi"/>
        </w:rPr>
        <w:t xml:space="preserve">przez osoby trzecie </w:t>
      </w:r>
      <w:r w:rsidRPr="00E33847">
        <w:rPr>
          <w:rFonts w:asciiTheme="minorHAnsi" w:hAnsiTheme="minorHAnsi" w:cstheme="minorHAnsi"/>
          <w:bCs/>
        </w:rPr>
        <w:t xml:space="preserve">w celu usunięcia i oczyszczenia z powietrza, wody lub gruntu </w:t>
      </w:r>
      <w:r w:rsidRPr="00E33847">
        <w:rPr>
          <w:rFonts w:asciiTheme="minorHAnsi" w:hAnsiTheme="minorHAnsi" w:cstheme="minorHAnsi"/>
        </w:rPr>
        <w:t>substancji niebezpiecznej oraz jej utylizacji, w tym również w związku z posiadaniem i użytkowaniem pojazdów, pod warunkiem łącznego spełnienia następujących warunków:</w:t>
      </w:r>
    </w:p>
    <w:p w14:paraId="09F705A3" w14:textId="77777777" w:rsidR="00AB6103" w:rsidRPr="00E33847" w:rsidRDefault="00AB6103" w:rsidP="00AB6103">
      <w:pPr>
        <w:autoSpaceDE w:val="0"/>
        <w:autoSpaceDN w:val="0"/>
        <w:adjustRightInd w:val="0"/>
        <w:spacing w:after="0"/>
        <w:ind w:left="709"/>
        <w:rPr>
          <w:rFonts w:asciiTheme="minorHAnsi" w:hAnsiTheme="minorHAnsi" w:cstheme="minorHAnsi"/>
        </w:rPr>
      </w:pPr>
      <w:r w:rsidRPr="00E33847">
        <w:rPr>
          <w:rFonts w:asciiTheme="minorHAnsi" w:hAnsiTheme="minorHAnsi" w:cstheme="minorHAnsi"/>
        </w:rPr>
        <w:t xml:space="preserve">1) przyczyna przedostania się substancji niebezpiecznej była nagła, przypadkowa, nie zamierzona przez ubezpieczonego, </w:t>
      </w:r>
      <w:r w:rsidRPr="00E33847">
        <w:rPr>
          <w:rFonts w:asciiTheme="minorHAnsi" w:hAnsiTheme="minorHAnsi" w:cstheme="minorHAnsi"/>
          <w:color w:val="1E1E1E"/>
        </w:rPr>
        <w:t>niemożliwa do przewidzenia przez ubezpieczonego;</w:t>
      </w:r>
    </w:p>
    <w:p w14:paraId="649FE82C" w14:textId="77777777" w:rsidR="00AB6103" w:rsidRPr="00E33847" w:rsidRDefault="00AB6103" w:rsidP="00AB6103">
      <w:pPr>
        <w:autoSpaceDE w:val="0"/>
        <w:autoSpaceDN w:val="0"/>
        <w:adjustRightInd w:val="0"/>
        <w:spacing w:after="0"/>
        <w:ind w:left="709"/>
        <w:rPr>
          <w:rFonts w:asciiTheme="minorHAnsi" w:hAnsiTheme="minorHAnsi" w:cstheme="minorHAnsi"/>
        </w:rPr>
      </w:pPr>
      <w:r w:rsidRPr="00E33847">
        <w:rPr>
          <w:rFonts w:asciiTheme="minorHAnsi" w:hAnsiTheme="minorHAnsi" w:cstheme="minorHAnsi"/>
        </w:rPr>
        <w:t>2) początek procesu przedostania miał miejsce w okresie ubezpieczenia;</w:t>
      </w:r>
    </w:p>
    <w:p w14:paraId="659AD565" w14:textId="77777777" w:rsidR="00AB6103" w:rsidRPr="00E33847" w:rsidRDefault="00AB6103" w:rsidP="00AB6103">
      <w:pPr>
        <w:autoSpaceDE w:val="0"/>
        <w:autoSpaceDN w:val="0"/>
        <w:adjustRightInd w:val="0"/>
        <w:spacing w:after="0"/>
        <w:ind w:left="709"/>
        <w:rPr>
          <w:rFonts w:asciiTheme="minorHAnsi" w:hAnsiTheme="minorHAnsi" w:cstheme="minorHAnsi"/>
        </w:rPr>
      </w:pPr>
      <w:r w:rsidRPr="00E33847">
        <w:rPr>
          <w:rFonts w:asciiTheme="minorHAnsi" w:hAnsiTheme="minorHAnsi" w:cstheme="minorHAnsi"/>
        </w:rPr>
        <w:t>3) przedostanie się substancji niebezpiecznej zostało stwierdzone przez ubezpieczonego lub inne osoby w ciągu 7 dni od chwili rozpoczęcia procesu przedostania;</w:t>
      </w:r>
    </w:p>
    <w:p w14:paraId="7FF975BB" w14:textId="77777777" w:rsidR="00AB6103" w:rsidRPr="00E33847" w:rsidRDefault="00AB6103" w:rsidP="00AB6103">
      <w:pPr>
        <w:autoSpaceDE w:val="0"/>
        <w:autoSpaceDN w:val="0"/>
        <w:adjustRightInd w:val="0"/>
        <w:spacing w:after="0"/>
        <w:ind w:left="709"/>
        <w:rPr>
          <w:rFonts w:asciiTheme="minorHAnsi" w:hAnsiTheme="minorHAnsi" w:cstheme="minorHAnsi"/>
          <w:b/>
          <w:bCs/>
        </w:rPr>
      </w:pPr>
      <w:r w:rsidRPr="00E33847">
        <w:rPr>
          <w:rFonts w:asciiTheme="minorHAnsi" w:hAnsiTheme="minorHAnsi" w:cstheme="minorHAnsi"/>
        </w:rPr>
        <w:t>4) przyczyna procesu przedostania się niebezpiecznych substancji została stwierdzona protokołem służby ochrony środowiska, policji lub straży pożarnej.</w:t>
      </w:r>
    </w:p>
    <w:p w14:paraId="2026724F" w14:textId="77777777" w:rsidR="00AB6103" w:rsidRDefault="00AB6103" w:rsidP="00AB6103">
      <w:pPr>
        <w:spacing w:after="0"/>
        <w:ind w:left="709"/>
        <w:jc w:val="both"/>
        <w:rPr>
          <w:rFonts w:asciiTheme="minorHAnsi" w:hAnsiTheme="minorHAnsi" w:cstheme="minorHAnsi"/>
          <w:b/>
        </w:rPr>
      </w:pPr>
      <w:r w:rsidRPr="00E33847">
        <w:rPr>
          <w:rFonts w:asciiTheme="minorHAnsi" w:hAnsiTheme="minorHAnsi" w:cstheme="minorHAnsi"/>
          <w:b/>
        </w:rPr>
        <w:t>- limit odpowiedzialności na jeden i wszystkie wypadki ubezpieczeniowe: 100 000,00 zł;</w:t>
      </w:r>
    </w:p>
    <w:p w14:paraId="1A423D2C" w14:textId="2920307D" w:rsidR="00244015" w:rsidRPr="00E33847" w:rsidRDefault="00244015" w:rsidP="00AB6103">
      <w:pPr>
        <w:spacing w:after="0"/>
        <w:ind w:left="709"/>
        <w:jc w:val="both"/>
        <w:rPr>
          <w:rFonts w:asciiTheme="minorHAnsi" w:hAnsiTheme="minorHAnsi" w:cstheme="minorHAnsi"/>
          <w:b/>
        </w:rPr>
      </w:pPr>
      <w:r>
        <w:rPr>
          <w:rFonts w:asciiTheme="minorHAnsi" w:hAnsiTheme="minorHAnsi" w:cstheme="minorHAnsi"/>
          <w:b/>
        </w:rPr>
        <w:t xml:space="preserve">- Franszyza </w:t>
      </w:r>
      <w:r w:rsidRPr="006D1D77">
        <w:rPr>
          <w:rFonts w:asciiTheme="minorHAnsi" w:hAnsiTheme="minorHAnsi" w:cstheme="minorHAnsi"/>
          <w:b/>
          <w:bCs/>
          <w:sz w:val="20"/>
          <w:szCs w:val="20"/>
          <w:lang w:eastAsia="pl-PL"/>
        </w:rPr>
        <w:t>5% nie mniej niż 500 zł</w:t>
      </w:r>
    </w:p>
    <w:p w14:paraId="6FC188CE" w14:textId="257E830E" w:rsidR="00AB6103" w:rsidRPr="00E33847" w:rsidRDefault="00AB6103" w:rsidP="00AB6103">
      <w:pPr>
        <w:pStyle w:val="Akapitzlist"/>
        <w:numPr>
          <w:ilvl w:val="1"/>
          <w:numId w:val="49"/>
        </w:numPr>
        <w:spacing w:after="0"/>
        <w:contextualSpacing w:val="0"/>
        <w:jc w:val="both"/>
        <w:rPr>
          <w:rFonts w:asciiTheme="minorHAnsi" w:hAnsiTheme="minorHAnsi" w:cstheme="minorHAnsi"/>
          <w:color w:val="FF0000"/>
        </w:rPr>
      </w:pPr>
      <w:r w:rsidRPr="00E33847">
        <w:rPr>
          <w:rFonts w:asciiTheme="minorHAnsi" w:hAnsiTheme="minorHAnsi" w:cstheme="minorHAnsi"/>
        </w:rPr>
        <w:t xml:space="preserve">odpowiedzialność za szkody z tytułu organizacji lub współorganizacji imprez </w:t>
      </w:r>
      <w:r w:rsidR="005B4461" w:rsidRPr="00E33847">
        <w:rPr>
          <w:rFonts w:asciiTheme="minorHAnsi" w:hAnsiTheme="minorHAnsi" w:cstheme="minorHAnsi"/>
        </w:rPr>
        <w:t xml:space="preserve">niepodlegających ubezpieczeniu obowiązkowemu </w:t>
      </w:r>
      <w:r w:rsidRPr="00E33847">
        <w:rPr>
          <w:rFonts w:asciiTheme="minorHAnsi" w:hAnsiTheme="minorHAnsi" w:cstheme="minorHAnsi"/>
        </w:rPr>
        <w:t xml:space="preserve">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w:t>
      </w:r>
      <w:r w:rsidRPr="00E33847">
        <w:rPr>
          <w:rFonts w:asciiTheme="minorHAnsi" w:hAnsiTheme="minorHAnsi" w:cstheme="minorHAnsi"/>
        </w:rPr>
        <w:lastRenderedPageBreak/>
        <w:t xml:space="preserve">pokazów pirotechnicznych limit odpowiedzialności wynosi </w:t>
      </w:r>
      <w:r w:rsidR="005B4461" w:rsidRPr="00E33847">
        <w:rPr>
          <w:rFonts w:asciiTheme="minorHAnsi" w:hAnsiTheme="minorHAnsi" w:cstheme="minorHAnsi"/>
        </w:rPr>
        <w:t>2</w:t>
      </w:r>
      <w:r w:rsidRPr="00E33847">
        <w:rPr>
          <w:rFonts w:asciiTheme="minorHAnsi" w:hAnsiTheme="minorHAnsi" w:cstheme="minorHAnsi"/>
        </w:rPr>
        <w:t>00 000,00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14:paraId="6EAA26E4" w14:textId="51F0DFA5" w:rsidR="00AB6103" w:rsidRPr="00E33847" w:rsidRDefault="00AB6103" w:rsidP="00AB6103">
      <w:pPr>
        <w:pStyle w:val="Akapitzlist"/>
        <w:numPr>
          <w:ilvl w:val="1"/>
          <w:numId w:val="49"/>
        </w:numPr>
        <w:suppressAutoHyphens/>
        <w:spacing w:after="0"/>
        <w:contextualSpacing w:val="0"/>
        <w:jc w:val="both"/>
        <w:rPr>
          <w:rFonts w:asciiTheme="minorHAnsi" w:hAnsiTheme="minorHAnsi" w:cstheme="minorHAnsi"/>
          <w:b/>
        </w:rPr>
      </w:pPr>
      <w:r w:rsidRPr="00E33847">
        <w:rPr>
          <w:rFonts w:asciiTheme="minorHAnsi" w:hAnsiTheme="minorHAnsi" w:cstheme="minorHAnsi"/>
          <w:iCs/>
        </w:rPr>
        <w:t xml:space="preserve">odpowiedzialność cywilną pracodawcy za szkody poniesione przez pracowników w związku z wypadkiem przy pracy (niezależnie od formy zatrudnienia, w tym wolontariuszom, praktykantom, stażystom, </w:t>
      </w:r>
      <w:r w:rsidR="005B4461" w:rsidRPr="00E33847">
        <w:rPr>
          <w:rFonts w:asciiTheme="minorHAnsi" w:hAnsiTheme="minorHAnsi" w:cstheme="minorHAnsi"/>
          <w:iCs/>
        </w:rPr>
        <w:t xml:space="preserve">skazanym </w:t>
      </w:r>
      <w:r w:rsidRPr="00E33847">
        <w:rPr>
          <w:rFonts w:asciiTheme="minorHAnsi" w:hAnsiTheme="minorHAnsi" w:cstheme="minorHAnsi"/>
          <w:iCs/>
        </w:rPr>
        <w:t>itp.).</w:t>
      </w:r>
    </w:p>
    <w:p w14:paraId="10A2F3F0" w14:textId="77777777" w:rsidR="00AB6103" w:rsidRPr="00E33847" w:rsidRDefault="00AB6103" w:rsidP="00AB6103">
      <w:pPr>
        <w:tabs>
          <w:tab w:val="num" w:pos="1134"/>
        </w:tabs>
        <w:spacing w:after="0"/>
        <w:ind w:left="1134" w:hanging="425"/>
        <w:jc w:val="both"/>
        <w:rPr>
          <w:rFonts w:asciiTheme="minorHAnsi" w:hAnsiTheme="minorHAnsi" w:cstheme="minorHAnsi"/>
          <w:iCs/>
        </w:rPr>
      </w:pPr>
      <w:r w:rsidRPr="00E33847">
        <w:rPr>
          <w:rFonts w:asciiTheme="minorHAnsi" w:hAnsiTheme="minorHAnsi" w:cstheme="minorHAnsi"/>
          <w:iCs/>
        </w:rPr>
        <w:t>Ubezpieczenie OC pracodawcy nie obejmuje:</w:t>
      </w:r>
    </w:p>
    <w:p w14:paraId="56750272" w14:textId="77777777" w:rsidR="00AB6103" w:rsidRPr="00E33847" w:rsidRDefault="00AB6103" w:rsidP="00AB6103">
      <w:pPr>
        <w:pStyle w:val="Akapitzlist"/>
        <w:numPr>
          <w:ilvl w:val="0"/>
          <w:numId w:val="45"/>
        </w:numPr>
        <w:spacing w:after="0"/>
        <w:contextualSpacing w:val="0"/>
        <w:jc w:val="both"/>
        <w:rPr>
          <w:rFonts w:asciiTheme="minorHAnsi" w:hAnsiTheme="minorHAnsi" w:cstheme="minorHAnsi"/>
          <w:iCs/>
        </w:rPr>
      </w:pPr>
      <w:r w:rsidRPr="00E33847">
        <w:rPr>
          <w:rFonts w:asciiTheme="minorHAnsi" w:hAnsiTheme="minorHAnsi" w:cstheme="minorHAnsi"/>
          <w:iCs/>
        </w:rPr>
        <w:t>szkód wynikających z wypadków przy pracy mających miejsce poza okresem ubezpieczenia,</w:t>
      </w:r>
    </w:p>
    <w:p w14:paraId="61EBBB75" w14:textId="77777777" w:rsidR="00AB6103" w:rsidRPr="00E33847" w:rsidRDefault="00AB6103" w:rsidP="00AB6103">
      <w:pPr>
        <w:pStyle w:val="Akapitzlist"/>
        <w:numPr>
          <w:ilvl w:val="0"/>
          <w:numId w:val="45"/>
        </w:numPr>
        <w:spacing w:after="0"/>
        <w:contextualSpacing w:val="0"/>
        <w:jc w:val="both"/>
        <w:rPr>
          <w:rFonts w:asciiTheme="minorHAnsi" w:hAnsiTheme="minorHAnsi" w:cstheme="minorHAnsi"/>
          <w:iCs/>
        </w:rPr>
      </w:pPr>
      <w:r w:rsidRPr="00E33847">
        <w:rPr>
          <w:rFonts w:asciiTheme="minorHAnsi" w:hAnsiTheme="minorHAnsi" w:cstheme="minorHAnsi"/>
          <w:iCs/>
        </w:rPr>
        <w:t>szkód powstałych wskutek stanów chorobowych nie wynikających z wypadków przy pracy,</w:t>
      </w:r>
    </w:p>
    <w:p w14:paraId="2B8374DC" w14:textId="77777777" w:rsidR="00AB6103" w:rsidRPr="00E33847" w:rsidRDefault="00AB6103" w:rsidP="00AB6103">
      <w:pPr>
        <w:pStyle w:val="Akapitzlist"/>
        <w:numPr>
          <w:ilvl w:val="0"/>
          <w:numId w:val="45"/>
        </w:numPr>
        <w:spacing w:after="0"/>
        <w:contextualSpacing w:val="0"/>
        <w:jc w:val="both"/>
        <w:rPr>
          <w:rFonts w:asciiTheme="minorHAnsi" w:hAnsiTheme="minorHAnsi" w:cstheme="minorHAnsi"/>
          <w:iCs/>
        </w:rPr>
      </w:pPr>
      <w:r w:rsidRPr="00E33847">
        <w:rPr>
          <w:rFonts w:asciiTheme="minorHAnsi" w:hAnsiTheme="minorHAnsi" w:cstheme="minorHAnsi"/>
          <w:iCs/>
        </w:rPr>
        <w:t>szkód będących następstwem chorób zawodowych,</w:t>
      </w:r>
    </w:p>
    <w:p w14:paraId="6D26F156" w14:textId="77777777" w:rsidR="00AB6103" w:rsidRPr="00E33847" w:rsidRDefault="00AB6103" w:rsidP="00AB6103">
      <w:pPr>
        <w:pStyle w:val="Akapitzlist"/>
        <w:numPr>
          <w:ilvl w:val="0"/>
          <w:numId w:val="45"/>
        </w:numPr>
        <w:spacing w:after="0"/>
        <w:contextualSpacing w:val="0"/>
        <w:jc w:val="both"/>
        <w:rPr>
          <w:rFonts w:asciiTheme="minorHAnsi" w:hAnsiTheme="minorHAnsi" w:cstheme="minorHAnsi"/>
          <w:iCs/>
          <w:color w:val="FF0000"/>
        </w:rPr>
      </w:pPr>
      <w:r w:rsidRPr="00E33847">
        <w:rPr>
          <w:rFonts w:asciiTheme="minorHAnsi" w:hAnsiTheme="minorHAnsi" w:cstheme="minorHAnsi"/>
          <w:iCs/>
        </w:rPr>
        <w:t>świadczeń przysługujących poszkodowanemu z ubezpieczenia społecznego na podstawie przepisów Ustawy z dnia 30 października 2002 r. o ubezpieczeniu społecznym z tytułu wypadków przy pracy i chorób zawodowych;</w:t>
      </w:r>
    </w:p>
    <w:p w14:paraId="498B0F2C" w14:textId="1ACF41CD" w:rsidR="00046B4A" w:rsidRPr="00E33847" w:rsidRDefault="00046B4A" w:rsidP="00D327A3">
      <w:pPr>
        <w:spacing w:after="0"/>
        <w:ind w:firstLine="709"/>
        <w:jc w:val="both"/>
        <w:rPr>
          <w:rFonts w:asciiTheme="minorHAnsi" w:hAnsiTheme="minorHAnsi" w:cstheme="minorHAnsi"/>
          <w:b/>
          <w:bCs/>
          <w:iCs/>
        </w:rPr>
      </w:pPr>
      <w:r w:rsidRPr="00E33847">
        <w:rPr>
          <w:rFonts w:asciiTheme="minorHAnsi" w:hAnsiTheme="minorHAnsi" w:cstheme="minorHAnsi"/>
          <w:b/>
          <w:bCs/>
          <w:iCs/>
        </w:rPr>
        <w:t>Limit odpowiedzialności na jeden i wszystkie zdarzenia  w okresie ubezpieczenia - 500 000 zł</w:t>
      </w:r>
    </w:p>
    <w:p w14:paraId="0A057325" w14:textId="77777777" w:rsidR="00AB6103" w:rsidRPr="00E33847" w:rsidRDefault="00AB6103" w:rsidP="00AB6103">
      <w:pPr>
        <w:pStyle w:val="Akapitzlist"/>
        <w:numPr>
          <w:ilvl w:val="1"/>
          <w:numId w:val="49"/>
        </w:numPr>
        <w:tabs>
          <w:tab w:val="num" w:pos="709"/>
        </w:tabs>
        <w:suppressAutoHyphens/>
        <w:spacing w:after="0"/>
        <w:contextualSpacing w:val="0"/>
        <w:jc w:val="both"/>
        <w:rPr>
          <w:rFonts w:asciiTheme="minorHAnsi" w:hAnsiTheme="minorHAnsi" w:cstheme="minorHAnsi"/>
        </w:rPr>
      </w:pPr>
      <w:r w:rsidRPr="00E33847">
        <w:rPr>
          <w:rFonts w:asciiTheme="minorHAnsi" w:hAnsiTheme="minorHAnsi" w:cstheme="minorHAnsi"/>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0E1F1282" w14:textId="77777777" w:rsidR="00AB6103" w:rsidRPr="00E33847" w:rsidRDefault="00AB6103" w:rsidP="00AB6103">
      <w:pPr>
        <w:pStyle w:val="Akapitzlist"/>
        <w:numPr>
          <w:ilvl w:val="1"/>
          <w:numId w:val="49"/>
        </w:numPr>
        <w:tabs>
          <w:tab w:val="num" w:pos="709"/>
        </w:tabs>
        <w:suppressAutoHyphens/>
        <w:spacing w:after="0"/>
        <w:contextualSpacing w:val="0"/>
        <w:jc w:val="both"/>
        <w:rPr>
          <w:rFonts w:asciiTheme="minorHAnsi" w:hAnsiTheme="minorHAnsi" w:cstheme="minorHAnsi"/>
        </w:rPr>
      </w:pPr>
      <w:r w:rsidRPr="00E33847">
        <w:rPr>
          <w:rFonts w:asciiTheme="minorHAnsi" w:hAnsiTheme="minorHAnsi" w:cstheme="minorHAnsi"/>
        </w:rPr>
        <w:t xml:space="preserve">odpowiedzialność cywilną najemcy za szkody powstałe w rzeczach ruchomych i nieruchomych, </w:t>
      </w:r>
      <w:r w:rsidRPr="00E33847">
        <w:rPr>
          <w:rFonts w:asciiTheme="minorHAnsi" w:hAnsiTheme="minorHAnsi" w:cstheme="minorHAnsi"/>
        </w:rPr>
        <w:br/>
        <w:t>z których Ubezpieczony korzystał na podstawie umowy najmu, dzierżawy, użyczenia, leasingu lub innej podobnej formy korzystania z cudzej rzeczy;</w:t>
      </w:r>
    </w:p>
    <w:p w14:paraId="5915C451" w14:textId="35EB7259" w:rsidR="00AB6103" w:rsidRPr="00E33847" w:rsidRDefault="00AB6103" w:rsidP="00AB6103">
      <w:pPr>
        <w:pStyle w:val="Akapitzlist"/>
        <w:numPr>
          <w:ilvl w:val="1"/>
          <w:numId w:val="49"/>
        </w:numPr>
        <w:tabs>
          <w:tab w:val="num" w:pos="709"/>
        </w:tabs>
        <w:suppressAutoHyphens/>
        <w:spacing w:after="0"/>
        <w:contextualSpacing w:val="0"/>
        <w:jc w:val="both"/>
        <w:rPr>
          <w:rFonts w:asciiTheme="minorHAnsi" w:hAnsiTheme="minorHAnsi" w:cstheme="minorHAnsi"/>
        </w:rPr>
      </w:pPr>
      <w:r w:rsidRPr="00E33847">
        <w:rPr>
          <w:rFonts w:asciiTheme="minorHAnsi" w:hAnsiTheme="minorHAnsi" w:cstheme="minorHAnsi"/>
        </w:rPr>
        <w:t xml:space="preserve">odpowiedzialność za szkody wzajemne – wyrządzone </w:t>
      </w:r>
      <w:r w:rsidR="000249A7" w:rsidRPr="00E33847">
        <w:rPr>
          <w:rFonts w:asciiTheme="minorHAnsi" w:hAnsiTheme="minorHAnsi" w:cstheme="minorHAnsi"/>
        </w:rPr>
        <w:t>ubezpieczonemu przez innego ubezpieczonego,</w:t>
      </w:r>
    </w:p>
    <w:p w14:paraId="33192F05" w14:textId="374D5A8F" w:rsidR="00AB6103" w:rsidRPr="00E33847" w:rsidRDefault="00AB6103" w:rsidP="00AB6103">
      <w:pPr>
        <w:pStyle w:val="Akapitzlist"/>
        <w:numPr>
          <w:ilvl w:val="1"/>
          <w:numId w:val="49"/>
        </w:numPr>
        <w:tabs>
          <w:tab w:val="num" w:pos="709"/>
        </w:tabs>
        <w:suppressAutoHyphens/>
        <w:spacing w:after="0"/>
        <w:contextualSpacing w:val="0"/>
        <w:jc w:val="both"/>
        <w:rPr>
          <w:rFonts w:asciiTheme="minorHAnsi" w:hAnsiTheme="minorHAnsi" w:cstheme="minorHAnsi"/>
        </w:rPr>
      </w:pPr>
      <w:r w:rsidRPr="00E33847">
        <w:rPr>
          <w:rFonts w:asciiTheme="minorHAnsi" w:hAnsiTheme="minorHAnsi" w:cstheme="minorHAnsi"/>
        </w:rPr>
        <w:t>odpowiedzialność za szkody wyrządzone przez podwykonawców oraz osoby, którym Ubezpieczający/Ubezpieczony powierzył wykonanie określonych czynności, z prawem do regresu do podwykonawców, dla których Ubezpieczony nie jest udziałowcem i/lub właścicielem. W przypadku powierzenia określonych czynności osobie fizycznej, regres jest wyłączony;</w:t>
      </w:r>
    </w:p>
    <w:p w14:paraId="682D9341" w14:textId="77777777" w:rsidR="00AB6103" w:rsidRPr="00E33847" w:rsidRDefault="00AB6103" w:rsidP="00AB6103">
      <w:pPr>
        <w:pStyle w:val="Akapitzlist"/>
        <w:numPr>
          <w:ilvl w:val="1"/>
          <w:numId w:val="49"/>
        </w:numPr>
        <w:tabs>
          <w:tab w:val="num" w:pos="709"/>
        </w:tabs>
        <w:suppressAutoHyphens/>
        <w:spacing w:after="0"/>
        <w:contextualSpacing w:val="0"/>
        <w:jc w:val="both"/>
        <w:rPr>
          <w:rFonts w:asciiTheme="minorHAnsi" w:hAnsiTheme="minorHAnsi" w:cstheme="minorHAnsi"/>
        </w:rPr>
      </w:pPr>
      <w:r w:rsidRPr="00E33847">
        <w:rPr>
          <w:rFonts w:asciiTheme="minorHAnsi" w:hAnsiTheme="minorHAnsi" w:cstheme="minorHAnsi"/>
        </w:rPr>
        <w:t>odpowiedzialność za szkody wyrządzone przez Ubezpieczonego podwykonawcom lub dalszym podwykonawcom oraz ich pracownikom, którzy będą traktowani jako osoby trzecie;</w:t>
      </w:r>
    </w:p>
    <w:p w14:paraId="3777068C" w14:textId="77777777" w:rsidR="00AB6103" w:rsidRPr="00E33847" w:rsidRDefault="00AB6103" w:rsidP="00AB6103">
      <w:pPr>
        <w:pStyle w:val="Akapitzlist"/>
        <w:numPr>
          <w:ilvl w:val="1"/>
          <w:numId w:val="49"/>
        </w:numPr>
        <w:tabs>
          <w:tab w:val="num" w:pos="709"/>
        </w:tabs>
        <w:suppressAutoHyphens/>
        <w:spacing w:after="0"/>
        <w:contextualSpacing w:val="0"/>
        <w:jc w:val="both"/>
        <w:rPr>
          <w:rFonts w:asciiTheme="minorHAnsi" w:hAnsiTheme="minorHAnsi" w:cstheme="minorHAnsi"/>
        </w:rPr>
      </w:pPr>
      <w:r w:rsidRPr="00E33847">
        <w:rPr>
          <w:rFonts w:asciiTheme="minorHAnsi" w:hAnsiTheme="minorHAnsi" w:cstheme="minorHAnsi"/>
        </w:rPr>
        <w:t>odpowiedzialność za szkody wyrządzone w związku z prowadzoną w kraju i za granicą działalnością kulturalną, promocyjną, organizacją wystaw itp., z wyłączeniem odpowiedzialności za szkody na terytorium USA, Kanady, Nowej Zelandii i Australii;</w:t>
      </w:r>
    </w:p>
    <w:p w14:paraId="6C42EBD8" w14:textId="1C1C0B93" w:rsidR="00AB6103" w:rsidRPr="00E33847" w:rsidRDefault="00AB6103" w:rsidP="00AB6103">
      <w:pPr>
        <w:pStyle w:val="Akapitzlist"/>
        <w:numPr>
          <w:ilvl w:val="1"/>
          <w:numId w:val="49"/>
        </w:numPr>
        <w:tabs>
          <w:tab w:val="num" w:pos="709"/>
        </w:tabs>
        <w:suppressAutoHyphens/>
        <w:spacing w:after="0"/>
        <w:contextualSpacing w:val="0"/>
        <w:jc w:val="both"/>
        <w:rPr>
          <w:rFonts w:asciiTheme="minorHAnsi" w:hAnsiTheme="minorHAnsi" w:cstheme="minorHAnsi"/>
        </w:rPr>
      </w:pPr>
      <w:r w:rsidRPr="00E33847">
        <w:rPr>
          <w:rFonts w:asciiTheme="minorHAnsi" w:hAnsiTheme="minorHAnsi" w:cstheme="minorHAnsi"/>
        </w:rPr>
        <w:t>odpowiedzialność za szkody w mieniu osób trzecich powstałe podczas załadunku i rozładunku, w tym szkody w środkach transportu;</w:t>
      </w:r>
    </w:p>
    <w:p w14:paraId="5E5EA624" w14:textId="3BEBD9D2" w:rsidR="00AB6103" w:rsidRPr="00E33847" w:rsidRDefault="00AB6103" w:rsidP="00AB6103">
      <w:pPr>
        <w:pStyle w:val="Akapitzlist"/>
        <w:numPr>
          <w:ilvl w:val="1"/>
          <w:numId w:val="49"/>
        </w:numPr>
        <w:tabs>
          <w:tab w:val="num" w:pos="709"/>
        </w:tabs>
        <w:suppressAutoHyphens/>
        <w:spacing w:after="0"/>
        <w:contextualSpacing w:val="0"/>
        <w:jc w:val="both"/>
        <w:rPr>
          <w:rFonts w:asciiTheme="minorHAnsi" w:hAnsiTheme="minorHAnsi" w:cstheme="minorHAnsi"/>
        </w:rPr>
      </w:pPr>
      <w:r w:rsidRPr="00E33847">
        <w:rPr>
          <w:rFonts w:asciiTheme="minorHAnsi" w:hAnsiTheme="minorHAnsi" w:cstheme="minorHAnsi"/>
        </w:rPr>
        <w:t xml:space="preserve">odpowiedzialność cywilną za szkody w mieniu przechowywanym, kontrolowanym lub chronionym przez Ubezpieczonego, polegające na jego uszkodzeniu, zniszczeniu lub utracie (OC przechowawcy). Ochrona w tym zakresie dotyczy także szkód w mieniu pozostawionym w </w:t>
      </w:r>
      <w:r w:rsidR="00430C79" w:rsidRPr="00E33847">
        <w:rPr>
          <w:rFonts w:asciiTheme="minorHAnsi" w:hAnsiTheme="minorHAnsi" w:cstheme="minorHAnsi"/>
        </w:rPr>
        <w:t>szatni, schowkach</w:t>
      </w:r>
      <w:r w:rsidRPr="00E33847">
        <w:rPr>
          <w:rFonts w:asciiTheme="minorHAnsi" w:hAnsiTheme="minorHAnsi" w:cstheme="minorHAnsi"/>
        </w:rPr>
        <w:t xml:space="preserve"> lub depozytach</w:t>
      </w:r>
      <w:r w:rsidR="005B4461" w:rsidRPr="00E33847">
        <w:rPr>
          <w:rFonts w:asciiTheme="minorHAnsi" w:hAnsiTheme="minorHAnsi" w:cstheme="minorHAnsi"/>
        </w:rPr>
        <w:t>.</w:t>
      </w:r>
    </w:p>
    <w:p w14:paraId="7018A9D6" w14:textId="32A80CA0" w:rsidR="00AB6103" w:rsidRPr="00E33847" w:rsidRDefault="00AB6103" w:rsidP="00AB6103">
      <w:pPr>
        <w:pStyle w:val="Akapitzlist"/>
        <w:numPr>
          <w:ilvl w:val="1"/>
          <w:numId w:val="49"/>
        </w:numPr>
        <w:spacing w:after="0"/>
        <w:contextualSpacing w:val="0"/>
        <w:jc w:val="both"/>
        <w:rPr>
          <w:rFonts w:asciiTheme="minorHAnsi" w:hAnsiTheme="minorHAnsi" w:cstheme="minorHAnsi"/>
          <w:b/>
        </w:rPr>
      </w:pPr>
      <w:r w:rsidRPr="00E33847">
        <w:rPr>
          <w:rFonts w:asciiTheme="minorHAnsi" w:hAnsiTheme="minorHAnsi" w:cstheme="minorHAnsi"/>
        </w:rPr>
        <w:t>odpowiedzialność cywilną za szkody w mieniu powierzonym Ubezpieczonemu w celu wykonania na nim obróbki, naprawy lub innych czynności w ramach usług wykonywanych przez Ubezpieczonego, z uwzględnieniem szkód powstałych w pojazdach mechanicznych (np.</w:t>
      </w:r>
      <w:r w:rsidR="005B4461" w:rsidRPr="00E33847">
        <w:rPr>
          <w:rFonts w:asciiTheme="minorHAnsi" w:hAnsiTheme="minorHAnsi" w:cstheme="minorHAnsi"/>
        </w:rPr>
        <w:t xml:space="preserve"> w pojazdach awaryjnie uruchomianych przez Straż Miejską przy użyciu urządzenia rozruchowego w przypadku awarii akumulatora</w:t>
      </w:r>
      <w:r w:rsidRPr="00E33847">
        <w:rPr>
          <w:rFonts w:asciiTheme="minorHAnsi" w:hAnsiTheme="minorHAnsi" w:cstheme="minorHAnsi"/>
        </w:rPr>
        <w:t xml:space="preserve">). </w:t>
      </w:r>
    </w:p>
    <w:p w14:paraId="7D38731F" w14:textId="7A7B5185" w:rsidR="00AB6103" w:rsidRPr="00E33847" w:rsidRDefault="00AB6103" w:rsidP="00AB6103">
      <w:pPr>
        <w:pStyle w:val="Akapitzlist"/>
        <w:numPr>
          <w:ilvl w:val="1"/>
          <w:numId w:val="49"/>
        </w:numPr>
        <w:spacing w:after="0"/>
        <w:contextualSpacing w:val="0"/>
        <w:jc w:val="both"/>
        <w:rPr>
          <w:rFonts w:asciiTheme="minorHAnsi" w:hAnsiTheme="minorHAnsi" w:cstheme="minorHAnsi"/>
          <w:b/>
        </w:rPr>
      </w:pPr>
      <w:r w:rsidRPr="00E33847">
        <w:rPr>
          <w:rFonts w:asciiTheme="minorHAnsi" w:hAnsiTheme="minorHAnsi" w:cstheme="minorHAnsi"/>
        </w:rPr>
        <w:t xml:space="preserve">odpowiedzialność za szkody wyrządzone wskutek posiadania lub użytkowania pojazdów nie podlegających obowiązkowemu ubezpieczeniu odpowiedzialności cywilnej posiadaczy pojazdów </w:t>
      </w:r>
      <w:r w:rsidRPr="00E33847">
        <w:rPr>
          <w:rFonts w:asciiTheme="minorHAnsi" w:hAnsiTheme="minorHAnsi" w:cstheme="minorHAnsi"/>
        </w:rPr>
        <w:lastRenderedPageBreak/>
        <w:t xml:space="preserve">mechanicznych, w tym wózków widłowych - </w:t>
      </w:r>
      <w:r w:rsidRPr="00E33847">
        <w:rPr>
          <w:rFonts w:asciiTheme="minorHAnsi" w:hAnsiTheme="minorHAnsi" w:cstheme="minorHAnsi"/>
          <w:b/>
        </w:rPr>
        <w:t xml:space="preserve">limit odpowiedzialności na jeden i wszystkie wypadki ubezpieczeniowe: </w:t>
      </w:r>
      <w:r w:rsidR="000012C1" w:rsidRPr="00E33847">
        <w:rPr>
          <w:rFonts w:asciiTheme="minorHAnsi" w:hAnsiTheme="minorHAnsi" w:cstheme="minorHAnsi"/>
          <w:b/>
        </w:rPr>
        <w:t>3</w:t>
      </w:r>
      <w:r w:rsidRPr="00E33847">
        <w:rPr>
          <w:rFonts w:asciiTheme="minorHAnsi" w:hAnsiTheme="minorHAnsi" w:cstheme="minorHAnsi"/>
          <w:b/>
        </w:rPr>
        <w:t>00 000,00 zł;</w:t>
      </w:r>
    </w:p>
    <w:p w14:paraId="79A55A2E" w14:textId="0DC5DDF6" w:rsidR="00AB6103" w:rsidRPr="00E33847" w:rsidRDefault="00AB6103" w:rsidP="00AB6103">
      <w:pPr>
        <w:pStyle w:val="Akapitzlist"/>
        <w:numPr>
          <w:ilvl w:val="1"/>
          <w:numId w:val="49"/>
        </w:numPr>
        <w:spacing w:after="0"/>
        <w:contextualSpacing w:val="0"/>
        <w:jc w:val="both"/>
        <w:rPr>
          <w:rFonts w:asciiTheme="minorHAnsi" w:hAnsiTheme="minorHAnsi" w:cstheme="minorHAnsi"/>
          <w:b/>
          <w:color w:val="FF0000"/>
        </w:rPr>
      </w:pPr>
      <w:r w:rsidRPr="00E33847">
        <w:rPr>
          <w:rFonts w:asciiTheme="minorHAnsi" w:hAnsiTheme="minorHAnsi" w:cstheme="minorHAnsi"/>
        </w:rPr>
        <w:t xml:space="preserve">odpowiedzialność za szkody powstałe w mieniu należącym do pracowników Ubezpieczonego lub do ich osób bliskich lub innych </w:t>
      </w:r>
      <w:r w:rsidR="00430C79" w:rsidRPr="00E33847">
        <w:rPr>
          <w:rFonts w:asciiTheme="minorHAnsi" w:hAnsiTheme="minorHAnsi" w:cstheme="minorHAnsi"/>
        </w:rPr>
        <w:t>osób,</w:t>
      </w:r>
      <w:r w:rsidRPr="00E33847">
        <w:rPr>
          <w:rFonts w:asciiTheme="minorHAnsi" w:hAnsiTheme="minorHAnsi" w:cstheme="minorHAnsi"/>
        </w:rPr>
        <w:t xml:space="preserve"> za które Ubezpieczony ponosi odpowiedzialność, w tym szkody w pojazdach mechanicznych </w:t>
      </w:r>
      <w:r w:rsidRPr="00E33847">
        <w:rPr>
          <w:rFonts w:asciiTheme="minorHAnsi" w:hAnsiTheme="minorHAnsi" w:cstheme="minorHAnsi"/>
          <w:color w:val="000000"/>
        </w:rPr>
        <w:t xml:space="preserve">pod </w:t>
      </w:r>
      <w:r w:rsidR="00430C79" w:rsidRPr="00E33847">
        <w:rPr>
          <w:rFonts w:asciiTheme="minorHAnsi" w:hAnsiTheme="minorHAnsi" w:cstheme="minorHAnsi"/>
          <w:color w:val="000000"/>
        </w:rPr>
        <w:t>warunkiem,</w:t>
      </w:r>
      <w:r w:rsidRPr="00E33847">
        <w:rPr>
          <w:rFonts w:asciiTheme="minorHAnsi" w:hAnsiTheme="minorHAnsi" w:cstheme="minorHAnsi"/>
          <w:color w:val="000000"/>
        </w:rPr>
        <w:t xml:space="preserve"> iż pojazdy będą pozostawione w miejscach do tego przeznaczonych. Zakres ochrony nie obejmujemy kradzieży pojazdów;</w:t>
      </w:r>
    </w:p>
    <w:p w14:paraId="57818288" w14:textId="77777777" w:rsidR="00AB6103" w:rsidRPr="00E33847" w:rsidRDefault="00AB6103" w:rsidP="00AB6103">
      <w:pPr>
        <w:pStyle w:val="Akapitzlist"/>
        <w:numPr>
          <w:ilvl w:val="1"/>
          <w:numId w:val="49"/>
        </w:numPr>
        <w:spacing w:after="0"/>
        <w:contextualSpacing w:val="0"/>
        <w:jc w:val="both"/>
        <w:rPr>
          <w:rFonts w:asciiTheme="minorHAnsi" w:hAnsiTheme="minorHAnsi" w:cstheme="minorHAnsi"/>
        </w:rPr>
      </w:pPr>
      <w:r w:rsidRPr="00E33847">
        <w:rPr>
          <w:rFonts w:asciiTheme="minorHAnsi" w:hAnsiTheme="minorHAnsi" w:cstheme="minorHAnsi"/>
        </w:rPr>
        <w:t xml:space="preserve">odpowiedzialność za szkody, za które ponosi odpowiedzialność Ubezpieczony, powstałe </w:t>
      </w:r>
      <w:r w:rsidRPr="00E33847">
        <w:rPr>
          <w:rFonts w:asciiTheme="minorHAnsi" w:hAnsiTheme="minorHAnsi" w:cstheme="minorHAnsi"/>
        </w:rPr>
        <w:br/>
        <w:t>w związku z prowadzeniem remontów, modernizacji, montażu, przebudowy, konserwacji, napraw, budowy, rozbudowy itp. mienia stanowiącego własność, użytkowanego lub administrowanego przez Ubezpieczonego;</w:t>
      </w:r>
    </w:p>
    <w:p w14:paraId="6F802592" w14:textId="77777777" w:rsidR="00AB6103" w:rsidRPr="00E33847" w:rsidRDefault="00AB6103" w:rsidP="00AB6103">
      <w:pPr>
        <w:pStyle w:val="Akapitzlist"/>
        <w:numPr>
          <w:ilvl w:val="1"/>
          <w:numId w:val="49"/>
        </w:numPr>
        <w:spacing w:after="0"/>
        <w:contextualSpacing w:val="0"/>
        <w:jc w:val="both"/>
        <w:rPr>
          <w:rFonts w:asciiTheme="minorHAnsi" w:hAnsiTheme="minorHAnsi" w:cstheme="minorHAnsi"/>
          <w:b/>
        </w:rPr>
      </w:pPr>
      <w:r w:rsidRPr="00E33847">
        <w:rPr>
          <w:rFonts w:asciiTheme="minorHAnsi" w:hAnsiTheme="minorHAnsi" w:cstheme="minorHAnsi"/>
        </w:rPr>
        <w:t>odpowiedzialność za szkody w podziemnych oraz naziemnych instalacjach i/lub urządzeniach powstałe w związku z prowadzeniem prac na i podziemnych, usług remontowych i konserwatorskich i innych podobnych czynności;</w:t>
      </w:r>
    </w:p>
    <w:p w14:paraId="6404FE10" w14:textId="77777777" w:rsidR="00AB6103" w:rsidRPr="00E33847" w:rsidRDefault="00AB6103" w:rsidP="00AB6103">
      <w:pPr>
        <w:pStyle w:val="Akapitzlist"/>
        <w:numPr>
          <w:ilvl w:val="1"/>
          <w:numId w:val="49"/>
        </w:numPr>
        <w:spacing w:after="0"/>
        <w:contextualSpacing w:val="0"/>
        <w:jc w:val="both"/>
        <w:rPr>
          <w:rFonts w:asciiTheme="minorHAnsi" w:hAnsiTheme="minorHAnsi" w:cstheme="minorHAnsi"/>
        </w:rPr>
      </w:pPr>
      <w:r w:rsidRPr="00E33847">
        <w:rPr>
          <w:rFonts w:asciiTheme="minorHAnsi" w:hAnsiTheme="minorHAnsi" w:cstheme="minorHAnsi"/>
        </w:rPr>
        <w:t>odpowiedzialność za szkody wynikające z prowadzenia prac wyburzeniowych lub rozbiórkowych</w:t>
      </w:r>
      <w:r w:rsidRPr="00E33847">
        <w:rPr>
          <w:rFonts w:asciiTheme="minorHAnsi" w:hAnsiTheme="minorHAnsi" w:cstheme="minorHAnsi"/>
        </w:rPr>
        <w:br/>
        <w:t>z wyłączeniem odpowiedzialności w związku z użyciem materiałów wybuchowych;</w:t>
      </w:r>
    </w:p>
    <w:p w14:paraId="7EBD4666" w14:textId="77777777" w:rsidR="000012C1" w:rsidRPr="00E33847" w:rsidRDefault="00AB6103" w:rsidP="00DB6C56">
      <w:pPr>
        <w:pStyle w:val="Akapitzlist"/>
        <w:numPr>
          <w:ilvl w:val="1"/>
          <w:numId w:val="49"/>
        </w:numPr>
        <w:autoSpaceDE w:val="0"/>
        <w:autoSpaceDN w:val="0"/>
        <w:adjustRightInd w:val="0"/>
        <w:spacing w:after="0" w:line="240" w:lineRule="auto"/>
        <w:contextualSpacing w:val="0"/>
        <w:jc w:val="both"/>
        <w:rPr>
          <w:rFonts w:asciiTheme="minorHAnsi" w:hAnsiTheme="minorHAnsi" w:cstheme="minorHAnsi"/>
          <w:lang w:eastAsia="pl-PL"/>
        </w:rPr>
      </w:pPr>
      <w:r w:rsidRPr="00E33847">
        <w:rPr>
          <w:rFonts w:asciiTheme="minorHAnsi" w:hAnsiTheme="minorHAnsi" w:cstheme="minorHAnsi"/>
        </w:rPr>
        <w:t>odpowiedzialność cywilną za szkody powstałe w związku z katastrofą budowlaną, w tym związane z mieniem przeznaczonym do rozbiórki;</w:t>
      </w:r>
    </w:p>
    <w:p w14:paraId="01BB291C" w14:textId="791AF2D7" w:rsidR="000012C1" w:rsidRPr="00E33847" w:rsidRDefault="000012C1" w:rsidP="00D94030">
      <w:pPr>
        <w:pStyle w:val="Akapitzlist"/>
        <w:numPr>
          <w:ilvl w:val="1"/>
          <w:numId w:val="49"/>
        </w:numPr>
        <w:autoSpaceDE w:val="0"/>
        <w:autoSpaceDN w:val="0"/>
        <w:adjustRightInd w:val="0"/>
        <w:spacing w:after="0" w:line="240" w:lineRule="auto"/>
        <w:contextualSpacing w:val="0"/>
        <w:jc w:val="both"/>
        <w:rPr>
          <w:rFonts w:asciiTheme="minorHAnsi" w:hAnsiTheme="minorHAnsi" w:cstheme="minorHAnsi"/>
          <w:b/>
          <w:bCs/>
          <w:lang w:eastAsia="pl-PL"/>
        </w:rPr>
      </w:pPr>
      <w:r w:rsidRPr="00E33847">
        <w:rPr>
          <w:rFonts w:asciiTheme="minorHAnsi" w:hAnsiTheme="minorHAnsi" w:cstheme="minorHAnsi"/>
          <w:b/>
          <w:bCs/>
          <w:lang w:eastAsia="pl-PL"/>
        </w:rPr>
        <w:t>rozszerzenie zakresu odpowiedzialności o szkody wyrządzone przy wykonywaniu władzy publicznej</w:t>
      </w:r>
    </w:p>
    <w:p w14:paraId="3EA45C05" w14:textId="77777777" w:rsidR="000012C1" w:rsidRPr="00E33847" w:rsidRDefault="000012C1" w:rsidP="00AD7D49">
      <w:pPr>
        <w:autoSpaceDE w:val="0"/>
        <w:autoSpaceDN w:val="0"/>
        <w:adjustRightInd w:val="0"/>
        <w:spacing w:after="0" w:line="240" w:lineRule="auto"/>
        <w:ind w:left="709"/>
        <w:jc w:val="both"/>
        <w:rPr>
          <w:rFonts w:asciiTheme="minorHAnsi" w:hAnsiTheme="minorHAnsi" w:cstheme="minorHAnsi"/>
          <w:lang w:eastAsia="pl-PL"/>
        </w:rPr>
      </w:pPr>
      <w:r w:rsidRPr="00E33847">
        <w:rPr>
          <w:rFonts w:asciiTheme="minorHAnsi" w:hAnsiTheme="minorHAnsi" w:cstheme="minorHAnsi"/>
          <w:lang w:eastAsia="pl-PL"/>
        </w:rPr>
        <w:t>(OC za szkody wyrządzone przy wykonywaniu władzy publicznej)</w:t>
      </w:r>
    </w:p>
    <w:p w14:paraId="008A7E66" w14:textId="5A18CCD6" w:rsidR="000012C1" w:rsidRPr="00E33847" w:rsidRDefault="000012C1" w:rsidP="00AD7D49">
      <w:pPr>
        <w:autoSpaceDE w:val="0"/>
        <w:autoSpaceDN w:val="0"/>
        <w:adjustRightInd w:val="0"/>
        <w:spacing w:after="0" w:line="240" w:lineRule="auto"/>
        <w:ind w:left="709"/>
        <w:jc w:val="both"/>
        <w:rPr>
          <w:rFonts w:asciiTheme="minorHAnsi" w:hAnsiTheme="minorHAnsi" w:cstheme="minorHAnsi"/>
          <w:lang w:eastAsia="pl-PL"/>
        </w:rPr>
      </w:pPr>
      <w:r w:rsidRPr="00E33847">
        <w:rPr>
          <w:rFonts w:asciiTheme="minorHAnsi" w:hAnsiTheme="minorHAnsi" w:cstheme="minorHAnsi"/>
          <w:lang w:eastAsia="pl-PL"/>
        </w:rPr>
        <w:t xml:space="preserve">1. Z zachowaniem pozostałych, niezmienionych niniejszą klauzulą postanowień </w:t>
      </w:r>
      <w:r w:rsidR="00B7623F" w:rsidRPr="00E33847">
        <w:rPr>
          <w:rFonts w:asciiTheme="minorHAnsi" w:hAnsiTheme="minorHAnsi" w:cstheme="minorHAnsi"/>
          <w:lang w:eastAsia="pl-PL"/>
        </w:rPr>
        <w:t>umowy</w:t>
      </w:r>
      <w:r w:rsidRPr="00E33847">
        <w:rPr>
          <w:rFonts w:asciiTheme="minorHAnsi" w:hAnsiTheme="minorHAnsi" w:cstheme="minorHAnsi"/>
          <w:lang w:eastAsia="pl-PL"/>
        </w:rPr>
        <w:t xml:space="preserve"> ubezpieczeniowej, strony postanowiły rozszerzyć</w:t>
      </w:r>
      <w:r w:rsidR="00B7623F" w:rsidRPr="00E33847">
        <w:rPr>
          <w:rFonts w:asciiTheme="minorHAnsi" w:hAnsiTheme="minorHAnsi" w:cstheme="minorHAnsi"/>
          <w:lang w:eastAsia="pl-PL"/>
        </w:rPr>
        <w:t xml:space="preserve"> </w:t>
      </w:r>
      <w:r w:rsidRPr="00E33847">
        <w:rPr>
          <w:rFonts w:asciiTheme="minorHAnsi" w:hAnsiTheme="minorHAnsi" w:cstheme="minorHAnsi"/>
          <w:lang w:eastAsia="pl-PL"/>
        </w:rPr>
        <w:t>zakres ubezpieczenia o odpowiedzialność cywilną ubezpieczonego za szkody</w:t>
      </w:r>
      <w:r w:rsidR="00B7623F" w:rsidRPr="00E33847">
        <w:rPr>
          <w:rFonts w:asciiTheme="minorHAnsi" w:hAnsiTheme="minorHAnsi" w:cstheme="minorHAnsi"/>
          <w:lang w:eastAsia="pl-PL"/>
        </w:rPr>
        <w:t xml:space="preserve"> </w:t>
      </w:r>
      <w:r w:rsidRPr="00E33847">
        <w:rPr>
          <w:rFonts w:asciiTheme="minorHAnsi" w:hAnsiTheme="minorHAnsi" w:cstheme="minorHAnsi"/>
          <w:lang w:eastAsia="pl-PL"/>
        </w:rPr>
        <w:t>wyrządzone przez niezgodne z prawem działanie lub zaniechanie przy wykonywaniu</w:t>
      </w:r>
      <w:r w:rsidR="00B7623F" w:rsidRPr="00E33847">
        <w:rPr>
          <w:rFonts w:asciiTheme="minorHAnsi" w:hAnsiTheme="minorHAnsi" w:cstheme="minorHAnsi"/>
          <w:lang w:eastAsia="pl-PL"/>
        </w:rPr>
        <w:t xml:space="preserve"> </w:t>
      </w:r>
      <w:r w:rsidRPr="00E33847">
        <w:rPr>
          <w:rFonts w:asciiTheme="minorHAnsi" w:hAnsiTheme="minorHAnsi" w:cstheme="minorHAnsi"/>
          <w:lang w:eastAsia="pl-PL"/>
        </w:rPr>
        <w:t>władzy publicznej przez jednostki samorządu terytorialnego.</w:t>
      </w:r>
    </w:p>
    <w:p w14:paraId="5C1FBC89" w14:textId="66566632" w:rsidR="000012C1" w:rsidRPr="00E33847" w:rsidRDefault="000012C1" w:rsidP="00AD7D49">
      <w:pPr>
        <w:autoSpaceDE w:val="0"/>
        <w:autoSpaceDN w:val="0"/>
        <w:adjustRightInd w:val="0"/>
        <w:spacing w:after="0" w:line="240" w:lineRule="auto"/>
        <w:ind w:left="709"/>
        <w:jc w:val="both"/>
        <w:rPr>
          <w:rFonts w:asciiTheme="minorHAnsi" w:hAnsiTheme="minorHAnsi" w:cstheme="minorHAnsi"/>
          <w:lang w:eastAsia="pl-PL"/>
        </w:rPr>
      </w:pPr>
      <w:r w:rsidRPr="00E33847">
        <w:rPr>
          <w:rFonts w:asciiTheme="minorHAnsi" w:hAnsiTheme="minorHAnsi" w:cstheme="minorHAnsi"/>
          <w:lang w:eastAsia="pl-PL"/>
        </w:rPr>
        <w:t>2. Dla celów niniejszej klauzuli przyjmuje się, że przyjęte pojęcia oznaczają:</w:t>
      </w:r>
    </w:p>
    <w:p w14:paraId="4890B76D" w14:textId="77777777" w:rsidR="000012C1" w:rsidRPr="00E33847" w:rsidRDefault="000012C1" w:rsidP="00AD7D49">
      <w:pPr>
        <w:autoSpaceDE w:val="0"/>
        <w:autoSpaceDN w:val="0"/>
        <w:adjustRightInd w:val="0"/>
        <w:spacing w:after="0" w:line="240" w:lineRule="auto"/>
        <w:ind w:left="709"/>
        <w:jc w:val="both"/>
        <w:rPr>
          <w:rFonts w:asciiTheme="minorHAnsi" w:hAnsiTheme="minorHAnsi" w:cstheme="minorHAnsi"/>
          <w:lang w:eastAsia="pl-PL"/>
        </w:rPr>
      </w:pPr>
      <w:r w:rsidRPr="00E33847">
        <w:rPr>
          <w:rFonts w:asciiTheme="minorHAnsi" w:hAnsiTheme="minorHAnsi" w:cstheme="minorHAnsi"/>
          <w:lang w:eastAsia="pl-PL"/>
        </w:rPr>
        <w:t>1) ubezpieczony – jednostka samorządu terytorialnego;</w:t>
      </w:r>
    </w:p>
    <w:p w14:paraId="72D9A5DD" w14:textId="77777777" w:rsidR="000012C1" w:rsidRPr="00E33847" w:rsidRDefault="000012C1" w:rsidP="00AD7D49">
      <w:pPr>
        <w:autoSpaceDE w:val="0"/>
        <w:autoSpaceDN w:val="0"/>
        <w:adjustRightInd w:val="0"/>
        <w:spacing w:after="0" w:line="240" w:lineRule="auto"/>
        <w:ind w:left="709"/>
        <w:jc w:val="both"/>
        <w:rPr>
          <w:rFonts w:asciiTheme="minorHAnsi" w:hAnsiTheme="minorHAnsi" w:cstheme="minorHAnsi"/>
          <w:lang w:eastAsia="pl-PL"/>
        </w:rPr>
      </w:pPr>
      <w:r w:rsidRPr="00E33847">
        <w:rPr>
          <w:rFonts w:asciiTheme="minorHAnsi" w:hAnsiTheme="minorHAnsi" w:cstheme="minorHAnsi"/>
          <w:lang w:eastAsia="pl-PL"/>
        </w:rPr>
        <w:t>2) szkoda - czysta strata finansowa;</w:t>
      </w:r>
    </w:p>
    <w:p w14:paraId="4858D38E" w14:textId="34AD7A23" w:rsidR="000012C1" w:rsidRPr="00E33847" w:rsidRDefault="000012C1" w:rsidP="00AD7D49">
      <w:pPr>
        <w:autoSpaceDE w:val="0"/>
        <w:autoSpaceDN w:val="0"/>
        <w:adjustRightInd w:val="0"/>
        <w:spacing w:after="0" w:line="240" w:lineRule="auto"/>
        <w:ind w:left="709"/>
        <w:jc w:val="both"/>
        <w:rPr>
          <w:rFonts w:asciiTheme="minorHAnsi" w:hAnsiTheme="minorHAnsi" w:cstheme="minorHAnsi"/>
          <w:lang w:eastAsia="pl-PL"/>
        </w:rPr>
      </w:pPr>
      <w:r w:rsidRPr="00E33847">
        <w:rPr>
          <w:rFonts w:asciiTheme="minorHAnsi" w:hAnsiTheme="minorHAnsi" w:cstheme="minorHAnsi"/>
          <w:lang w:eastAsia="pl-PL"/>
        </w:rPr>
        <w:t>3) wykonywanie władzy publicznej – zachowanie ubezpieczonego o charakterze</w:t>
      </w:r>
      <w:r w:rsidR="00B7623F" w:rsidRPr="00E33847">
        <w:rPr>
          <w:rFonts w:asciiTheme="minorHAnsi" w:hAnsiTheme="minorHAnsi" w:cstheme="minorHAnsi"/>
          <w:lang w:eastAsia="pl-PL"/>
        </w:rPr>
        <w:t xml:space="preserve"> </w:t>
      </w:r>
      <w:r w:rsidRPr="00E33847">
        <w:rPr>
          <w:rFonts w:asciiTheme="minorHAnsi" w:hAnsiTheme="minorHAnsi" w:cstheme="minorHAnsi"/>
          <w:lang w:eastAsia="pl-PL"/>
        </w:rPr>
        <w:t>władczym, na podstawie określonych przez prawo obowiązków lub uprawnień;</w:t>
      </w:r>
    </w:p>
    <w:p w14:paraId="15175D9B" w14:textId="3F925874" w:rsidR="000012C1" w:rsidRPr="00E33847" w:rsidRDefault="000012C1" w:rsidP="00AD7D49">
      <w:pPr>
        <w:autoSpaceDE w:val="0"/>
        <w:autoSpaceDN w:val="0"/>
        <w:adjustRightInd w:val="0"/>
        <w:spacing w:after="0" w:line="240" w:lineRule="auto"/>
        <w:ind w:left="709"/>
        <w:jc w:val="both"/>
        <w:rPr>
          <w:rFonts w:asciiTheme="minorHAnsi" w:hAnsiTheme="minorHAnsi" w:cstheme="minorHAnsi"/>
          <w:lang w:eastAsia="pl-PL"/>
        </w:rPr>
      </w:pPr>
      <w:r w:rsidRPr="00E33847">
        <w:rPr>
          <w:rFonts w:asciiTheme="minorHAnsi" w:hAnsiTheme="minorHAnsi" w:cstheme="minorHAnsi"/>
          <w:lang w:eastAsia="pl-PL"/>
        </w:rPr>
        <w:t>4) zachowanie ubezpieczonego o charakterze władczym – działanie lub zaniechanie</w:t>
      </w:r>
      <w:r w:rsidR="00B7623F" w:rsidRPr="00E33847">
        <w:rPr>
          <w:rFonts w:asciiTheme="minorHAnsi" w:hAnsiTheme="minorHAnsi" w:cstheme="minorHAnsi"/>
          <w:lang w:eastAsia="pl-PL"/>
        </w:rPr>
        <w:t xml:space="preserve"> </w:t>
      </w:r>
      <w:r w:rsidRPr="00E33847">
        <w:rPr>
          <w:rFonts w:asciiTheme="minorHAnsi" w:hAnsiTheme="minorHAnsi" w:cstheme="minorHAnsi"/>
          <w:lang w:eastAsia="pl-PL"/>
        </w:rPr>
        <w:t xml:space="preserve">mające na celu </w:t>
      </w:r>
      <w:r w:rsidR="00B7623F" w:rsidRPr="00E33847">
        <w:rPr>
          <w:rFonts w:asciiTheme="minorHAnsi" w:hAnsiTheme="minorHAnsi" w:cstheme="minorHAnsi"/>
          <w:lang w:eastAsia="pl-PL"/>
        </w:rPr>
        <w:t xml:space="preserve"> k</w:t>
      </w:r>
      <w:r w:rsidRPr="00E33847">
        <w:rPr>
          <w:rFonts w:asciiTheme="minorHAnsi" w:hAnsiTheme="minorHAnsi" w:cstheme="minorHAnsi"/>
          <w:lang w:eastAsia="pl-PL"/>
        </w:rPr>
        <w:t>ształtowanie sytuacji prawnej indywidualnie określonego</w:t>
      </w:r>
      <w:r w:rsidR="00B7623F" w:rsidRPr="00E33847">
        <w:rPr>
          <w:rFonts w:asciiTheme="minorHAnsi" w:hAnsiTheme="minorHAnsi" w:cstheme="minorHAnsi"/>
          <w:lang w:eastAsia="pl-PL"/>
        </w:rPr>
        <w:t xml:space="preserve"> </w:t>
      </w:r>
      <w:r w:rsidRPr="00E33847">
        <w:rPr>
          <w:rFonts w:asciiTheme="minorHAnsi" w:hAnsiTheme="minorHAnsi" w:cstheme="minorHAnsi"/>
          <w:lang w:eastAsia="pl-PL"/>
        </w:rPr>
        <w:t>podmiotu;</w:t>
      </w:r>
    </w:p>
    <w:p w14:paraId="3C6EBB21" w14:textId="77777777" w:rsidR="000012C1" w:rsidRPr="00E33847" w:rsidRDefault="000012C1" w:rsidP="00AD7D49">
      <w:pPr>
        <w:autoSpaceDE w:val="0"/>
        <w:autoSpaceDN w:val="0"/>
        <w:adjustRightInd w:val="0"/>
        <w:spacing w:after="0" w:line="240" w:lineRule="auto"/>
        <w:ind w:left="709"/>
        <w:jc w:val="both"/>
        <w:rPr>
          <w:rFonts w:asciiTheme="minorHAnsi" w:hAnsiTheme="minorHAnsi" w:cstheme="minorHAnsi"/>
          <w:lang w:eastAsia="pl-PL"/>
        </w:rPr>
      </w:pPr>
      <w:r w:rsidRPr="00E33847">
        <w:rPr>
          <w:rFonts w:asciiTheme="minorHAnsi" w:hAnsiTheme="minorHAnsi" w:cstheme="minorHAnsi"/>
          <w:lang w:eastAsia="pl-PL"/>
        </w:rPr>
        <w:t>5) wypadek ubezpieczeniowy – powstanie czystej straty finansowej.</w:t>
      </w:r>
    </w:p>
    <w:p w14:paraId="7F0DC730" w14:textId="77777777" w:rsidR="000012C1" w:rsidRPr="00E33847" w:rsidRDefault="000012C1" w:rsidP="00AD7D49">
      <w:pPr>
        <w:autoSpaceDE w:val="0"/>
        <w:autoSpaceDN w:val="0"/>
        <w:adjustRightInd w:val="0"/>
        <w:spacing w:after="0" w:line="240" w:lineRule="auto"/>
        <w:ind w:left="709"/>
        <w:jc w:val="both"/>
        <w:rPr>
          <w:rFonts w:asciiTheme="minorHAnsi" w:hAnsiTheme="minorHAnsi" w:cstheme="minorHAnsi"/>
          <w:lang w:eastAsia="pl-PL"/>
        </w:rPr>
      </w:pPr>
      <w:r w:rsidRPr="00E33847">
        <w:rPr>
          <w:rFonts w:asciiTheme="minorHAnsi" w:hAnsiTheme="minorHAnsi" w:cstheme="minorHAnsi"/>
          <w:lang w:eastAsia="pl-PL"/>
        </w:rPr>
        <w:t>3. Ochrona ubezpieczeniowa nie obejmuje szkód:</w:t>
      </w:r>
    </w:p>
    <w:p w14:paraId="5619015C" w14:textId="0F3F10D1" w:rsidR="000012C1" w:rsidRPr="00E33847" w:rsidRDefault="000012C1" w:rsidP="00AD7D49">
      <w:pPr>
        <w:autoSpaceDE w:val="0"/>
        <w:autoSpaceDN w:val="0"/>
        <w:adjustRightInd w:val="0"/>
        <w:spacing w:after="0" w:line="240" w:lineRule="auto"/>
        <w:ind w:left="709"/>
        <w:jc w:val="both"/>
        <w:rPr>
          <w:rFonts w:asciiTheme="minorHAnsi" w:hAnsiTheme="minorHAnsi" w:cstheme="minorHAnsi"/>
          <w:lang w:eastAsia="pl-PL"/>
        </w:rPr>
      </w:pPr>
      <w:r w:rsidRPr="00E33847">
        <w:rPr>
          <w:rFonts w:asciiTheme="minorHAnsi" w:hAnsiTheme="minorHAnsi" w:cstheme="minorHAnsi"/>
          <w:lang w:eastAsia="pl-PL"/>
        </w:rPr>
        <w:t>1) związanych z popełnieniem przestępstwa przez funkcjonariusza władzy</w:t>
      </w:r>
      <w:r w:rsidR="00B7623F" w:rsidRPr="00E33847">
        <w:rPr>
          <w:rFonts w:asciiTheme="minorHAnsi" w:hAnsiTheme="minorHAnsi" w:cstheme="minorHAnsi"/>
          <w:lang w:eastAsia="pl-PL"/>
        </w:rPr>
        <w:t xml:space="preserve"> </w:t>
      </w:r>
      <w:r w:rsidRPr="00E33847">
        <w:rPr>
          <w:rFonts w:asciiTheme="minorHAnsi" w:hAnsiTheme="minorHAnsi" w:cstheme="minorHAnsi"/>
          <w:lang w:eastAsia="pl-PL"/>
        </w:rPr>
        <w:t>publicznej;</w:t>
      </w:r>
    </w:p>
    <w:p w14:paraId="39265B8D" w14:textId="79066F47" w:rsidR="000012C1" w:rsidRPr="00E33847" w:rsidRDefault="000012C1" w:rsidP="00AD7D49">
      <w:pPr>
        <w:autoSpaceDE w:val="0"/>
        <w:autoSpaceDN w:val="0"/>
        <w:adjustRightInd w:val="0"/>
        <w:spacing w:after="0" w:line="240" w:lineRule="auto"/>
        <w:ind w:left="709"/>
        <w:jc w:val="both"/>
        <w:rPr>
          <w:rFonts w:asciiTheme="minorHAnsi" w:hAnsiTheme="minorHAnsi" w:cstheme="minorHAnsi"/>
          <w:lang w:eastAsia="pl-PL"/>
        </w:rPr>
      </w:pPr>
      <w:r w:rsidRPr="00E33847">
        <w:rPr>
          <w:rFonts w:asciiTheme="minorHAnsi" w:hAnsiTheme="minorHAnsi" w:cstheme="minorHAnsi"/>
          <w:lang w:eastAsia="pl-PL"/>
        </w:rPr>
        <w:t>2) które ubezpieczony jest zobowiązany naprawić, jeżeli przemawiają za tym</w:t>
      </w:r>
      <w:r w:rsidR="00B7623F" w:rsidRPr="00E33847">
        <w:rPr>
          <w:rFonts w:asciiTheme="minorHAnsi" w:hAnsiTheme="minorHAnsi" w:cstheme="minorHAnsi"/>
          <w:lang w:eastAsia="pl-PL"/>
        </w:rPr>
        <w:t xml:space="preserve"> </w:t>
      </w:r>
      <w:r w:rsidRPr="00E33847">
        <w:rPr>
          <w:rFonts w:asciiTheme="minorHAnsi" w:hAnsiTheme="minorHAnsi" w:cstheme="minorHAnsi"/>
          <w:lang w:eastAsia="pl-PL"/>
        </w:rPr>
        <w:t>przewidziane przez prawo cywilne względy słuszności;</w:t>
      </w:r>
    </w:p>
    <w:p w14:paraId="0F930B0A" w14:textId="77777777" w:rsidR="000012C1" w:rsidRPr="00E33847" w:rsidRDefault="000012C1" w:rsidP="00AD7D49">
      <w:pPr>
        <w:autoSpaceDE w:val="0"/>
        <w:autoSpaceDN w:val="0"/>
        <w:adjustRightInd w:val="0"/>
        <w:spacing w:after="0" w:line="240" w:lineRule="auto"/>
        <w:ind w:left="709"/>
        <w:jc w:val="both"/>
        <w:rPr>
          <w:rFonts w:asciiTheme="minorHAnsi" w:hAnsiTheme="minorHAnsi" w:cstheme="minorHAnsi"/>
          <w:lang w:eastAsia="pl-PL"/>
        </w:rPr>
      </w:pPr>
      <w:r w:rsidRPr="00E33847">
        <w:rPr>
          <w:rFonts w:asciiTheme="minorHAnsi" w:hAnsiTheme="minorHAnsi" w:cstheme="minorHAnsi"/>
          <w:lang w:eastAsia="pl-PL"/>
        </w:rPr>
        <w:t>3) powstałych w wyniku niewypłacalności;</w:t>
      </w:r>
    </w:p>
    <w:p w14:paraId="171B37CE" w14:textId="77777777" w:rsidR="000012C1" w:rsidRPr="00E33847" w:rsidRDefault="000012C1" w:rsidP="00AD7D49">
      <w:pPr>
        <w:autoSpaceDE w:val="0"/>
        <w:autoSpaceDN w:val="0"/>
        <w:adjustRightInd w:val="0"/>
        <w:spacing w:after="0" w:line="240" w:lineRule="auto"/>
        <w:ind w:left="709"/>
        <w:jc w:val="both"/>
        <w:rPr>
          <w:rFonts w:asciiTheme="minorHAnsi" w:hAnsiTheme="minorHAnsi" w:cstheme="minorHAnsi"/>
          <w:lang w:eastAsia="pl-PL"/>
        </w:rPr>
      </w:pPr>
      <w:r w:rsidRPr="00E33847">
        <w:rPr>
          <w:rFonts w:asciiTheme="minorHAnsi" w:hAnsiTheme="minorHAnsi" w:cstheme="minorHAnsi"/>
          <w:lang w:eastAsia="pl-PL"/>
        </w:rPr>
        <w:t>4) wyrządzonych wskutek ujawnienia wiadomości poufnej;</w:t>
      </w:r>
    </w:p>
    <w:p w14:paraId="725459EF" w14:textId="77777777" w:rsidR="00B7623F" w:rsidRPr="00E33847" w:rsidRDefault="000012C1" w:rsidP="00AD7D49">
      <w:pPr>
        <w:autoSpaceDE w:val="0"/>
        <w:autoSpaceDN w:val="0"/>
        <w:adjustRightInd w:val="0"/>
        <w:spacing w:after="0" w:line="240" w:lineRule="auto"/>
        <w:ind w:left="709"/>
        <w:jc w:val="both"/>
        <w:rPr>
          <w:rFonts w:asciiTheme="minorHAnsi" w:hAnsiTheme="minorHAnsi" w:cstheme="minorHAnsi"/>
          <w:lang w:eastAsia="pl-PL"/>
        </w:rPr>
      </w:pPr>
      <w:r w:rsidRPr="00E33847">
        <w:rPr>
          <w:rFonts w:asciiTheme="minorHAnsi" w:hAnsiTheme="minorHAnsi" w:cstheme="minorHAnsi"/>
          <w:lang w:eastAsia="pl-PL"/>
        </w:rPr>
        <w:t>5) wynikłych z decyzji podjętych przez funkcjonariusza władzy publicznej w zakresie</w:t>
      </w:r>
      <w:r w:rsidR="00B7623F" w:rsidRPr="00E33847">
        <w:rPr>
          <w:rFonts w:asciiTheme="minorHAnsi" w:hAnsiTheme="minorHAnsi" w:cstheme="minorHAnsi"/>
          <w:lang w:eastAsia="pl-PL"/>
        </w:rPr>
        <w:t xml:space="preserve"> </w:t>
      </w:r>
      <w:r w:rsidRPr="00E33847">
        <w:rPr>
          <w:rFonts w:asciiTheme="minorHAnsi" w:hAnsiTheme="minorHAnsi" w:cstheme="minorHAnsi"/>
          <w:lang w:eastAsia="pl-PL"/>
        </w:rPr>
        <w:t>sprawowanej przez niego funkcji, za które uzyskał korzyść osobistą lub dążył do</w:t>
      </w:r>
      <w:r w:rsidR="00B7623F" w:rsidRPr="00E33847">
        <w:rPr>
          <w:rFonts w:asciiTheme="minorHAnsi" w:hAnsiTheme="minorHAnsi" w:cstheme="minorHAnsi"/>
          <w:lang w:eastAsia="pl-PL"/>
        </w:rPr>
        <w:t xml:space="preserve"> </w:t>
      </w:r>
      <w:r w:rsidRPr="00E33847">
        <w:rPr>
          <w:rFonts w:asciiTheme="minorHAnsi" w:hAnsiTheme="minorHAnsi" w:cstheme="minorHAnsi"/>
          <w:lang w:eastAsia="pl-PL"/>
        </w:rPr>
        <w:t>jej uzyskania</w:t>
      </w:r>
      <w:r w:rsidR="00B7623F" w:rsidRPr="00E33847">
        <w:rPr>
          <w:rFonts w:asciiTheme="minorHAnsi" w:hAnsiTheme="minorHAnsi" w:cstheme="minorHAnsi"/>
          <w:lang w:eastAsia="pl-PL"/>
        </w:rPr>
        <w:t>;</w:t>
      </w:r>
    </w:p>
    <w:p w14:paraId="143E2B5A" w14:textId="54708618" w:rsidR="00AB6103" w:rsidRPr="00E33847" w:rsidRDefault="00B7623F" w:rsidP="00AD7D49">
      <w:pPr>
        <w:autoSpaceDE w:val="0"/>
        <w:autoSpaceDN w:val="0"/>
        <w:adjustRightInd w:val="0"/>
        <w:spacing w:after="0" w:line="240" w:lineRule="auto"/>
        <w:ind w:left="709"/>
        <w:jc w:val="both"/>
        <w:rPr>
          <w:rFonts w:asciiTheme="minorHAnsi" w:hAnsiTheme="minorHAnsi" w:cstheme="minorHAnsi"/>
        </w:rPr>
      </w:pPr>
      <w:r w:rsidRPr="00E33847">
        <w:rPr>
          <w:rFonts w:asciiTheme="minorHAnsi" w:hAnsiTheme="minorHAnsi" w:cstheme="minorHAnsi"/>
          <w:lang w:eastAsia="pl-PL"/>
        </w:rPr>
        <w:t xml:space="preserve">6) </w:t>
      </w:r>
      <w:r w:rsidR="00AB6103" w:rsidRPr="00E33847">
        <w:rPr>
          <w:rFonts w:asciiTheme="minorHAnsi" w:hAnsiTheme="minorHAnsi" w:cstheme="minorHAnsi"/>
        </w:rPr>
        <w:t>wszelkich roszczeń związanych z epidemią i pandemią.</w:t>
      </w:r>
    </w:p>
    <w:p w14:paraId="3011E055" w14:textId="77777777" w:rsidR="00AB6103" w:rsidRPr="00E33847" w:rsidRDefault="00AB6103" w:rsidP="00AD7D49">
      <w:pPr>
        <w:spacing w:after="0"/>
        <w:ind w:left="709"/>
        <w:jc w:val="both"/>
        <w:rPr>
          <w:rFonts w:asciiTheme="minorHAnsi" w:hAnsiTheme="minorHAnsi" w:cstheme="minorHAnsi"/>
          <w:b/>
        </w:rPr>
      </w:pPr>
      <w:r w:rsidRPr="00E33847">
        <w:rPr>
          <w:rFonts w:asciiTheme="minorHAnsi" w:hAnsiTheme="minorHAnsi" w:cstheme="minorHAnsi"/>
          <w:b/>
        </w:rPr>
        <w:t>limit odpowiedzialności na jeden i wszystkie wypadki ubezpieczeniowe:</w:t>
      </w:r>
      <w:r w:rsidRPr="00E33847">
        <w:rPr>
          <w:rFonts w:asciiTheme="minorHAnsi" w:hAnsiTheme="minorHAnsi" w:cstheme="minorHAnsi"/>
          <w:b/>
        </w:rPr>
        <w:tab/>
        <w:t>100 000,00 zł</w:t>
      </w:r>
    </w:p>
    <w:p w14:paraId="3B2505F3" w14:textId="3FFA9723" w:rsidR="00B7623F" w:rsidRPr="00E33847" w:rsidRDefault="00B7623F" w:rsidP="00AD7D49">
      <w:pPr>
        <w:spacing w:after="0"/>
        <w:ind w:left="709"/>
        <w:jc w:val="both"/>
        <w:rPr>
          <w:rFonts w:asciiTheme="minorHAnsi" w:hAnsiTheme="minorHAnsi" w:cstheme="minorHAnsi"/>
          <w:b/>
        </w:rPr>
      </w:pPr>
      <w:r w:rsidRPr="00E33847">
        <w:rPr>
          <w:rFonts w:asciiTheme="minorHAnsi" w:hAnsiTheme="minorHAnsi" w:cstheme="minorHAnsi"/>
          <w:b/>
        </w:rPr>
        <w:t>Franszyza redukcyjna wynosi: 10% nie mniej niż 1000 zł</w:t>
      </w:r>
    </w:p>
    <w:p w14:paraId="070CEBDB" w14:textId="77777777" w:rsidR="004B7FF4" w:rsidRDefault="00AB6103" w:rsidP="00F53328">
      <w:pPr>
        <w:pStyle w:val="Akapitzlist"/>
        <w:numPr>
          <w:ilvl w:val="1"/>
          <w:numId w:val="49"/>
        </w:numPr>
        <w:spacing w:after="0"/>
        <w:jc w:val="both"/>
        <w:rPr>
          <w:rFonts w:asciiTheme="minorHAnsi" w:hAnsiTheme="minorHAnsi" w:cstheme="minorHAnsi"/>
        </w:rPr>
      </w:pPr>
      <w:r w:rsidRPr="004B7FF4">
        <w:rPr>
          <w:rFonts w:asciiTheme="minorHAnsi" w:hAnsiTheme="minorHAnsi" w:cstheme="minorHAnsi"/>
          <w:b/>
        </w:rPr>
        <w:t xml:space="preserve">Ubezpieczenie odpowiedzialności cywilnej zarządcy dróg publicznych  - </w:t>
      </w:r>
      <w:r w:rsidR="004B7FF4" w:rsidRPr="004B7FF4">
        <w:rPr>
          <w:rFonts w:asciiTheme="minorHAnsi" w:hAnsiTheme="minorHAnsi" w:cstheme="minorHAnsi"/>
        </w:rPr>
        <w:t xml:space="preserve">Z zachowaniem pozostałych, niezmienionych niniejszą klauzulą postanowień umowy, Ubezpieczyciel obejmuje ochroną ubezpieczeniową odpowiedzialność cywilną, gdy w związku z administrowaniem i zarządzaniem drogami publicznymi ubezpieczony jest zobowiązany do naprawienia szkody powstałej w pasie </w:t>
      </w:r>
      <w:r w:rsidR="004B7FF4" w:rsidRPr="004B7FF4">
        <w:rPr>
          <w:rFonts w:asciiTheme="minorHAnsi" w:hAnsiTheme="minorHAnsi" w:cstheme="minorHAnsi"/>
        </w:rPr>
        <w:lastRenderedPageBreak/>
        <w:t>drogowym. Dla celów niniejszej klauzuli za pas drogowy uważa się pas drogowy w rozumieniu ustawy o drogach publicznych</w:t>
      </w:r>
      <w:proofErr w:type="gramStart"/>
      <w:r w:rsidR="004B7FF4" w:rsidRPr="004B7FF4">
        <w:rPr>
          <w:rFonts w:asciiTheme="minorHAnsi" w:hAnsiTheme="minorHAnsi" w:cstheme="minorHAnsi"/>
        </w:rPr>
        <w:t>. .</w:t>
      </w:r>
      <w:proofErr w:type="gramEnd"/>
      <w:r w:rsidR="004B7FF4" w:rsidRPr="004B7FF4">
        <w:rPr>
          <w:rFonts w:asciiTheme="minorHAnsi" w:hAnsiTheme="minorHAnsi" w:cstheme="minorHAnsi"/>
        </w:rPr>
        <w:t xml:space="preserve"> </w:t>
      </w:r>
    </w:p>
    <w:p w14:paraId="05507125" w14:textId="7A115C40" w:rsidR="004B7FF4" w:rsidRPr="004B7FF4" w:rsidRDefault="004B7FF4" w:rsidP="006D1D77">
      <w:pPr>
        <w:spacing w:after="0"/>
        <w:ind w:firstLine="709"/>
        <w:jc w:val="both"/>
        <w:rPr>
          <w:rFonts w:asciiTheme="minorHAnsi" w:hAnsiTheme="minorHAnsi" w:cstheme="minorHAnsi"/>
        </w:rPr>
      </w:pPr>
      <w:r w:rsidRPr="004B7FF4">
        <w:rPr>
          <w:rFonts w:asciiTheme="minorHAnsi" w:hAnsiTheme="minorHAnsi" w:cstheme="minorHAnsi"/>
        </w:rPr>
        <w:t>Ubezpieczyciel nie odpowiada za:</w:t>
      </w:r>
    </w:p>
    <w:p w14:paraId="56041B5E" w14:textId="77777777" w:rsidR="006D1D77" w:rsidRDefault="004B7FF4" w:rsidP="00C5793A">
      <w:pPr>
        <w:pStyle w:val="Akapitzlist"/>
        <w:numPr>
          <w:ilvl w:val="1"/>
          <w:numId w:val="47"/>
        </w:numPr>
        <w:spacing w:after="0"/>
        <w:jc w:val="both"/>
        <w:rPr>
          <w:rFonts w:asciiTheme="minorHAnsi" w:hAnsiTheme="minorHAnsi" w:cstheme="minorHAnsi"/>
        </w:rPr>
      </w:pPr>
      <w:r w:rsidRPr="006D1D77">
        <w:rPr>
          <w:rFonts w:asciiTheme="minorHAnsi" w:hAnsiTheme="minorHAnsi" w:cstheme="minorHAnsi"/>
        </w:rPr>
        <w:t>kolejne szkody, powstałe z tej samej przyczyny w danym miejscu po upływie 72 godzin od zgłoszenia pierwszej szkody ubezpieczonemu;</w:t>
      </w:r>
    </w:p>
    <w:p w14:paraId="5EB6D596" w14:textId="77777777" w:rsidR="006D1D77" w:rsidRDefault="004B7FF4" w:rsidP="007651CE">
      <w:pPr>
        <w:pStyle w:val="Akapitzlist"/>
        <w:numPr>
          <w:ilvl w:val="1"/>
          <w:numId w:val="47"/>
        </w:numPr>
        <w:spacing w:after="0"/>
        <w:jc w:val="both"/>
        <w:rPr>
          <w:rFonts w:asciiTheme="minorHAnsi" w:hAnsiTheme="minorHAnsi" w:cstheme="minorHAnsi"/>
        </w:rPr>
      </w:pPr>
      <w:r w:rsidRPr="006D1D77">
        <w:rPr>
          <w:rFonts w:asciiTheme="minorHAnsi" w:hAnsiTheme="minorHAnsi" w:cstheme="minorHAnsi"/>
        </w:rPr>
        <w:t>szkody powstałe w związku z zalaniem drogi przez nienależycie</w:t>
      </w:r>
      <w:r w:rsidR="006D1D77" w:rsidRPr="006D1D77">
        <w:rPr>
          <w:rFonts w:asciiTheme="minorHAnsi" w:hAnsiTheme="minorHAnsi" w:cstheme="minorHAnsi"/>
        </w:rPr>
        <w:t xml:space="preserve"> </w:t>
      </w:r>
      <w:r w:rsidRPr="006D1D77">
        <w:rPr>
          <w:rFonts w:asciiTheme="minorHAnsi" w:hAnsiTheme="minorHAnsi" w:cstheme="minorHAnsi"/>
        </w:rPr>
        <w:t>działające urządzenia odprowadzające wodę z pasa drogowego,</w:t>
      </w:r>
      <w:r w:rsidR="006D1D77" w:rsidRPr="006D1D77">
        <w:rPr>
          <w:rFonts w:asciiTheme="minorHAnsi" w:hAnsiTheme="minorHAnsi" w:cstheme="minorHAnsi"/>
        </w:rPr>
        <w:t xml:space="preserve"> </w:t>
      </w:r>
      <w:r w:rsidRPr="006D1D77">
        <w:rPr>
          <w:rFonts w:asciiTheme="minorHAnsi" w:hAnsiTheme="minorHAnsi" w:cstheme="minorHAnsi"/>
        </w:rPr>
        <w:t>w tym również nienależytym odwodnieniem drogi przez rowy</w:t>
      </w:r>
      <w:r w:rsidR="006D1D77" w:rsidRPr="006D1D77">
        <w:rPr>
          <w:rFonts w:asciiTheme="minorHAnsi" w:hAnsiTheme="minorHAnsi" w:cstheme="minorHAnsi"/>
        </w:rPr>
        <w:t xml:space="preserve"> </w:t>
      </w:r>
      <w:r w:rsidRPr="006D1D77">
        <w:rPr>
          <w:rFonts w:asciiTheme="minorHAnsi" w:hAnsiTheme="minorHAnsi" w:cstheme="minorHAnsi"/>
        </w:rPr>
        <w:t>odwadniające w przypadku wystąpienia deszczu nawalnego;</w:t>
      </w:r>
    </w:p>
    <w:p w14:paraId="02D15178" w14:textId="3702788C" w:rsidR="004B7FF4" w:rsidRPr="006D1D77" w:rsidRDefault="004B7FF4" w:rsidP="0088108E">
      <w:pPr>
        <w:pStyle w:val="Akapitzlist"/>
        <w:numPr>
          <w:ilvl w:val="1"/>
          <w:numId w:val="47"/>
        </w:numPr>
        <w:spacing w:after="0"/>
        <w:jc w:val="both"/>
        <w:rPr>
          <w:rFonts w:asciiTheme="minorHAnsi" w:hAnsiTheme="minorHAnsi" w:cstheme="minorHAnsi"/>
        </w:rPr>
      </w:pPr>
      <w:r w:rsidRPr="006D1D77">
        <w:rPr>
          <w:rFonts w:asciiTheme="minorHAnsi" w:hAnsiTheme="minorHAnsi" w:cstheme="minorHAnsi"/>
        </w:rPr>
        <w:t xml:space="preserve"> szkody powstałe w miejscach, w których prowadzone są roboty</w:t>
      </w:r>
      <w:r w:rsidR="006D1D77" w:rsidRPr="006D1D77">
        <w:rPr>
          <w:rFonts w:asciiTheme="minorHAnsi" w:hAnsiTheme="minorHAnsi" w:cstheme="minorHAnsi"/>
        </w:rPr>
        <w:t xml:space="preserve"> </w:t>
      </w:r>
      <w:r w:rsidRPr="006D1D77">
        <w:rPr>
          <w:rFonts w:asciiTheme="minorHAnsi" w:hAnsiTheme="minorHAnsi" w:cstheme="minorHAnsi"/>
        </w:rPr>
        <w:t>drogowe, jeżeli miejsca te nie były oznakowane zgodnie z wymogami</w:t>
      </w:r>
      <w:r w:rsidR="006D1D77" w:rsidRPr="006D1D77">
        <w:rPr>
          <w:rFonts w:asciiTheme="minorHAnsi" w:hAnsiTheme="minorHAnsi" w:cstheme="minorHAnsi"/>
        </w:rPr>
        <w:t xml:space="preserve"> </w:t>
      </w:r>
      <w:r w:rsidRPr="006D1D77">
        <w:rPr>
          <w:rFonts w:asciiTheme="minorHAnsi" w:hAnsiTheme="minorHAnsi" w:cstheme="minorHAnsi"/>
        </w:rPr>
        <w:t>określonymi w przepisach o ruchu na drogach oraz innych</w:t>
      </w:r>
      <w:r w:rsidR="006D1D77">
        <w:rPr>
          <w:rFonts w:asciiTheme="minorHAnsi" w:hAnsiTheme="minorHAnsi" w:cstheme="minorHAnsi"/>
        </w:rPr>
        <w:t xml:space="preserve"> </w:t>
      </w:r>
      <w:r w:rsidRPr="006D1D77">
        <w:rPr>
          <w:rFonts w:asciiTheme="minorHAnsi" w:hAnsiTheme="minorHAnsi" w:cstheme="minorHAnsi"/>
        </w:rPr>
        <w:t>aktualnych przepisach.</w:t>
      </w:r>
    </w:p>
    <w:p w14:paraId="332F2570" w14:textId="0826F88E" w:rsidR="004B7FF4" w:rsidRPr="004B7FF4" w:rsidRDefault="004B7FF4" w:rsidP="006D1D77">
      <w:pPr>
        <w:spacing w:after="0"/>
        <w:ind w:firstLine="709"/>
        <w:jc w:val="both"/>
        <w:rPr>
          <w:rFonts w:asciiTheme="minorHAnsi" w:hAnsiTheme="minorHAnsi" w:cstheme="minorHAnsi"/>
        </w:rPr>
      </w:pPr>
      <w:r w:rsidRPr="004B7FF4">
        <w:rPr>
          <w:rFonts w:asciiTheme="minorHAnsi" w:hAnsiTheme="minorHAnsi" w:cstheme="minorHAnsi"/>
        </w:rPr>
        <w:t xml:space="preserve"> Ubezpieczony zobowiązany jest do:</w:t>
      </w:r>
    </w:p>
    <w:p w14:paraId="32BC000C" w14:textId="77777777" w:rsidR="004B7FF4" w:rsidRPr="004B7FF4" w:rsidRDefault="004B7FF4" w:rsidP="006D1D77">
      <w:pPr>
        <w:spacing w:after="0"/>
        <w:ind w:left="1701"/>
        <w:jc w:val="both"/>
        <w:rPr>
          <w:rFonts w:asciiTheme="minorHAnsi" w:hAnsiTheme="minorHAnsi" w:cstheme="minorHAnsi"/>
        </w:rPr>
      </w:pPr>
      <w:r w:rsidRPr="004B7FF4">
        <w:rPr>
          <w:rFonts w:asciiTheme="minorHAnsi" w:hAnsiTheme="minorHAnsi" w:cstheme="minorHAnsi"/>
        </w:rPr>
        <w:t>1) niezwłocznego oznakowania miejsca, w którym zdarzyła się szkoda;</w:t>
      </w:r>
    </w:p>
    <w:p w14:paraId="144F9CF4" w14:textId="615D3A49" w:rsidR="004B7FF4" w:rsidRPr="004B7FF4" w:rsidRDefault="004B7FF4" w:rsidP="006D1D77">
      <w:pPr>
        <w:spacing w:after="0"/>
        <w:ind w:left="1701"/>
        <w:jc w:val="both"/>
        <w:rPr>
          <w:rFonts w:asciiTheme="minorHAnsi" w:hAnsiTheme="minorHAnsi" w:cstheme="minorHAnsi"/>
        </w:rPr>
      </w:pPr>
      <w:r w:rsidRPr="004B7FF4">
        <w:rPr>
          <w:rFonts w:asciiTheme="minorHAnsi" w:hAnsiTheme="minorHAnsi" w:cstheme="minorHAnsi"/>
        </w:rPr>
        <w:t>2) prowadzenia dokumentacji zgłoszeń o miejscach stanowiących</w:t>
      </w:r>
      <w:r w:rsidR="006D1D77">
        <w:rPr>
          <w:rFonts w:asciiTheme="minorHAnsi" w:hAnsiTheme="minorHAnsi" w:cstheme="minorHAnsi"/>
        </w:rPr>
        <w:t xml:space="preserve"> </w:t>
      </w:r>
      <w:r w:rsidRPr="004B7FF4">
        <w:rPr>
          <w:rFonts w:asciiTheme="minorHAnsi" w:hAnsiTheme="minorHAnsi" w:cstheme="minorHAnsi"/>
        </w:rPr>
        <w:t>zagrożenie dla korzystających z pasa drogowego, za który ubezpieczony</w:t>
      </w:r>
      <w:r w:rsidR="006D1D77">
        <w:rPr>
          <w:rFonts w:asciiTheme="minorHAnsi" w:hAnsiTheme="minorHAnsi" w:cstheme="minorHAnsi"/>
        </w:rPr>
        <w:t xml:space="preserve"> </w:t>
      </w:r>
      <w:r w:rsidRPr="004B7FF4">
        <w:rPr>
          <w:rFonts w:asciiTheme="minorHAnsi" w:hAnsiTheme="minorHAnsi" w:cstheme="minorHAnsi"/>
        </w:rPr>
        <w:t>ponosi odpowiedzialność;</w:t>
      </w:r>
    </w:p>
    <w:p w14:paraId="6B997F97" w14:textId="0B79B0A7" w:rsidR="004B7FF4" w:rsidRPr="004B7FF4" w:rsidRDefault="004B7FF4" w:rsidP="006D1D77">
      <w:pPr>
        <w:spacing w:after="0"/>
        <w:ind w:left="1701"/>
        <w:jc w:val="both"/>
        <w:rPr>
          <w:rFonts w:asciiTheme="minorHAnsi" w:hAnsiTheme="minorHAnsi" w:cstheme="minorHAnsi"/>
        </w:rPr>
      </w:pPr>
      <w:r w:rsidRPr="004B7FF4">
        <w:rPr>
          <w:rFonts w:asciiTheme="minorHAnsi" w:hAnsiTheme="minorHAnsi" w:cstheme="minorHAnsi"/>
        </w:rPr>
        <w:t>3) usuwania zagrożeń, o których mowa w pkt 2, w ciągu 72 godzin od</w:t>
      </w:r>
      <w:r w:rsidR="006D1D77">
        <w:rPr>
          <w:rFonts w:asciiTheme="minorHAnsi" w:hAnsiTheme="minorHAnsi" w:cstheme="minorHAnsi"/>
        </w:rPr>
        <w:t xml:space="preserve"> </w:t>
      </w:r>
      <w:r w:rsidRPr="004B7FF4">
        <w:rPr>
          <w:rFonts w:asciiTheme="minorHAnsi" w:hAnsiTheme="minorHAnsi" w:cstheme="minorHAnsi"/>
        </w:rPr>
        <w:t>przyjętej i potwierdzonej na piśmie wiadomości;</w:t>
      </w:r>
    </w:p>
    <w:p w14:paraId="72E0BA16" w14:textId="6EB3603B" w:rsidR="00AB6103" w:rsidRPr="004B7FF4" w:rsidRDefault="004B7FF4" w:rsidP="006D1D77">
      <w:pPr>
        <w:spacing w:after="0"/>
        <w:ind w:left="1701"/>
        <w:jc w:val="both"/>
        <w:rPr>
          <w:rFonts w:asciiTheme="minorHAnsi" w:hAnsiTheme="minorHAnsi" w:cstheme="minorHAnsi"/>
        </w:rPr>
      </w:pPr>
      <w:r w:rsidRPr="004B7FF4">
        <w:rPr>
          <w:rFonts w:asciiTheme="minorHAnsi" w:hAnsiTheme="minorHAnsi" w:cstheme="minorHAnsi"/>
        </w:rPr>
        <w:t>4) stosowania się do aktualnie obowiązujących przepisów prawa</w:t>
      </w:r>
      <w:r w:rsidR="006D1D77">
        <w:rPr>
          <w:rFonts w:asciiTheme="minorHAnsi" w:hAnsiTheme="minorHAnsi" w:cstheme="minorHAnsi"/>
        </w:rPr>
        <w:t xml:space="preserve"> </w:t>
      </w:r>
      <w:r w:rsidRPr="004B7FF4">
        <w:rPr>
          <w:rFonts w:asciiTheme="minorHAnsi" w:hAnsiTheme="minorHAnsi" w:cstheme="minorHAnsi"/>
        </w:rPr>
        <w:t>w zakresie określenia zasad odśnieżania i usuwania gołoledzi na</w:t>
      </w:r>
      <w:r w:rsidR="006D1D77">
        <w:rPr>
          <w:rFonts w:asciiTheme="minorHAnsi" w:hAnsiTheme="minorHAnsi" w:cstheme="minorHAnsi"/>
        </w:rPr>
        <w:t xml:space="preserve"> </w:t>
      </w:r>
      <w:r w:rsidRPr="004B7FF4">
        <w:rPr>
          <w:rFonts w:asciiTheme="minorHAnsi" w:hAnsiTheme="minorHAnsi" w:cstheme="minorHAnsi"/>
        </w:rPr>
        <w:t>drogach publicznych oraz przepisów wewnętrznych obowiązujących</w:t>
      </w:r>
      <w:r w:rsidR="006D1D77">
        <w:rPr>
          <w:rFonts w:asciiTheme="minorHAnsi" w:hAnsiTheme="minorHAnsi" w:cstheme="minorHAnsi"/>
        </w:rPr>
        <w:t xml:space="preserve"> </w:t>
      </w:r>
      <w:r w:rsidRPr="004B7FF4">
        <w:rPr>
          <w:rFonts w:asciiTheme="minorHAnsi" w:hAnsiTheme="minorHAnsi" w:cstheme="minorHAnsi"/>
        </w:rPr>
        <w:t>u ubezpieczonego.</w:t>
      </w:r>
    </w:p>
    <w:p w14:paraId="324FE444" w14:textId="246D8B50" w:rsidR="00AB6103" w:rsidRDefault="006D1D77" w:rsidP="00AB6103">
      <w:pPr>
        <w:spacing w:after="0"/>
        <w:ind w:left="8222" w:right="170" w:hanging="7513"/>
        <w:jc w:val="both"/>
        <w:rPr>
          <w:rFonts w:asciiTheme="minorHAnsi" w:hAnsiTheme="minorHAnsi" w:cstheme="minorHAnsi"/>
          <w:b/>
        </w:rPr>
      </w:pPr>
      <w:r>
        <w:rPr>
          <w:rFonts w:asciiTheme="minorHAnsi" w:hAnsiTheme="minorHAnsi" w:cstheme="minorHAnsi"/>
          <w:b/>
        </w:rPr>
        <w:t>L</w:t>
      </w:r>
      <w:r w:rsidR="00AB6103" w:rsidRPr="00E33847">
        <w:rPr>
          <w:rFonts w:asciiTheme="minorHAnsi" w:hAnsiTheme="minorHAnsi" w:cstheme="minorHAnsi"/>
          <w:b/>
        </w:rPr>
        <w:t>imit odpowiedzialności na jeden i wszystkie wypadki ubezpieczeniowe: 300 000,00 zł</w:t>
      </w:r>
    </w:p>
    <w:p w14:paraId="4D78802E" w14:textId="48A55A7E" w:rsidR="006D1D77" w:rsidRPr="006D1D77" w:rsidRDefault="006D1D77" w:rsidP="00AB6103">
      <w:pPr>
        <w:spacing w:after="0"/>
        <w:ind w:left="8222" w:right="170" w:hanging="7513"/>
        <w:jc w:val="both"/>
        <w:rPr>
          <w:rFonts w:asciiTheme="minorHAnsi" w:hAnsiTheme="minorHAnsi" w:cstheme="minorHAnsi"/>
          <w:b/>
          <w:bCs/>
        </w:rPr>
      </w:pPr>
      <w:r>
        <w:rPr>
          <w:rFonts w:asciiTheme="minorHAnsi" w:hAnsiTheme="minorHAnsi" w:cstheme="minorHAnsi"/>
          <w:b/>
        </w:rPr>
        <w:t xml:space="preserve">Franszyza </w:t>
      </w:r>
      <w:r w:rsidRPr="006D1D77">
        <w:rPr>
          <w:rFonts w:asciiTheme="minorHAnsi" w:hAnsiTheme="minorHAnsi" w:cstheme="minorHAnsi"/>
          <w:b/>
          <w:bCs/>
          <w:sz w:val="20"/>
          <w:szCs w:val="20"/>
          <w:lang w:eastAsia="pl-PL"/>
        </w:rPr>
        <w:t>5% nie mniej niż 500 zł</w:t>
      </w:r>
    </w:p>
    <w:p w14:paraId="3B45A151" w14:textId="77777777" w:rsidR="00AB6103" w:rsidRPr="00E33847" w:rsidRDefault="00AB6103" w:rsidP="00AB6103">
      <w:pPr>
        <w:widowControl w:val="0"/>
        <w:autoSpaceDE w:val="0"/>
        <w:autoSpaceDN w:val="0"/>
        <w:adjustRightInd w:val="0"/>
        <w:spacing w:after="0"/>
        <w:ind w:firstLine="284"/>
        <w:jc w:val="both"/>
        <w:rPr>
          <w:rFonts w:asciiTheme="minorHAnsi" w:hAnsiTheme="minorHAnsi" w:cstheme="minorHAnsi"/>
          <w:strike/>
          <w:color w:val="000000"/>
          <w:lang w:eastAsia="pl-PL"/>
        </w:rPr>
      </w:pPr>
    </w:p>
    <w:p w14:paraId="3D9D2845" w14:textId="27DA66EA" w:rsidR="005B5A9A" w:rsidRPr="00CF124C" w:rsidRDefault="00485EB8" w:rsidP="005B5A9A">
      <w:pPr>
        <w:spacing w:after="0"/>
        <w:ind w:left="709"/>
        <w:jc w:val="both"/>
        <w:rPr>
          <w:rFonts w:asciiTheme="minorHAnsi" w:hAnsiTheme="minorHAnsi" w:cstheme="minorHAnsi"/>
          <w:b/>
          <w:color w:val="17365D" w:themeColor="text2" w:themeShade="BF"/>
          <w:lang w:eastAsia="pl-PL"/>
        </w:rPr>
      </w:pPr>
      <w:r w:rsidRPr="00CF124C">
        <w:rPr>
          <w:rFonts w:asciiTheme="minorHAnsi" w:hAnsiTheme="minorHAnsi" w:cstheme="minorHAnsi"/>
          <w:b/>
          <w:color w:val="17365D" w:themeColor="text2" w:themeShade="BF"/>
          <w:lang w:eastAsia="pl-PL"/>
        </w:rPr>
        <w:t>4</w:t>
      </w:r>
      <w:r w:rsidR="00E57C13" w:rsidRPr="00CF124C">
        <w:rPr>
          <w:rFonts w:asciiTheme="minorHAnsi" w:hAnsiTheme="minorHAnsi" w:cstheme="minorHAnsi"/>
          <w:b/>
          <w:color w:val="17365D" w:themeColor="text2" w:themeShade="BF"/>
          <w:lang w:eastAsia="pl-PL"/>
        </w:rPr>
        <w:t>.</w:t>
      </w:r>
      <w:r w:rsidR="00D20A62" w:rsidRPr="00CF124C">
        <w:rPr>
          <w:rFonts w:asciiTheme="minorHAnsi" w:hAnsiTheme="minorHAnsi" w:cstheme="minorHAnsi"/>
          <w:b/>
          <w:color w:val="17365D" w:themeColor="text2" w:themeShade="BF"/>
          <w:lang w:eastAsia="pl-PL"/>
        </w:rPr>
        <w:t>1.1</w:t>
      </w:r>
      <w:r w:rsidR="00DC2A21" w:rsidRPr="00CF124C">
        <w:rPr>
          <w:rFonts w:asciiTheme="minorHAnsi" w:hAnsiTheme="minorHAnsi" w:cstheme="minorHAnsi"/>
          <w:b/>
          <w:color w:val="17365D" w:themeColor="text2" w:themeShade="BF"/>
          <w:lang w:eastAsia="pl-PL"/>
        </w:rPr>
        <w:t xml:space="preserve"> </w:t>
      </w:r>
      <w:r w:rsidR="00AF6441" w:rsidRPr="00CF124C">
        <w:rPr>
          <w:rFonts w:asciiTheme="minorHAnsi" w:hAnsiTheme="minorHAnsi" w:cstheme="minorHAnsi"/>
          <w:b/>
          <w:color w:val="17365D" w:themeColor="text2" w:themeShade="BF"/>
          <w:lang w:eastAsia="pl-PL"/>
        </w:rPr>
        <w:t xml:space="preserve">Podsumowanie: </w:t>
      </w:r>
      <w:r w:rsidR="00DC2A21" w:rsidRPr="00CF124C">
        <w:rPr>
          <w:rFonts w:asciiTheme="minorHAnsi" w:hAnsiTheme="minorHAnsi" w:cstheme="minorHAnsi"/>
          <w:b/>
          <w:color w:val="17365D" w:themeColor="text2" w:themeShade="BF"/>
          <w:lang w:eastAsia="pl-PL"/>
        </w:rPr>
        <w:t>S</w:t>
      </w:r>
      <w:r w:rsidR="000C2AC4" w:rsidRPr="00CF124C">
        <w:rPr>
          <w:rFonts w:asciiTheme="minorHAnsi" w:hAnsiTheme="minorHAnsi" w:cstheme="minorHAnsi"/>
          <w:b/>
          <w:color w:val="17365D" w:themeColor="text2" w:themeShade="BF"/>
          <w:lang w:eastAsia="pl-PL"/>
        </w:rPr>
        <w:t>uma gwarancyjn</w:t>
      </w:r>
      <w:r w:rsidR="00AD7D49" w:rsidRPr="00CF124C">
        <w:rPr>
          <w:rFonts w:asciiTheme="minorHAnsi" w:hAnsiTheme="minorHAnsi" w:cstheme="minorHAnsi"/>
          <w:b/>
          <w:color w:val="17365D" w:themeColor="text2" w:themeShade="BF"/>
          <w:lang w:eastAsia="pl-PL"/>
        </w:rPr>
        <w:t>a</w:t>
      </w:r>
      <w:r w:rsidR="00AF6441" w:rsidRPr="00CF124C">
        <w:rPr>
          <w:rFonts w:asciiTheme="minorHAnsi" w:hAnsiTheme="minorHAnsi" w:cstheme="minorHAnsi"/>
          <w:b/>
          <w:color w:val="17365D" w:themeColor="text2" w:themeShade="BF"/>
          <w:lang w:eastAsia="pl-PL"/>
        </w:rPr>
        <w:t xml:space="preserve"> oraz zestawienie limitów z powyższego opisu zakresu ubezpieczenia</w:t>
      </w:r>
      <w:r w:rsidR="005B5A9A" w:rsidRPr="00CF124C">
        <w:rPr>
          <w:rFonts w:asciiTheme="minorHAnsi" w:hAnsiTheme="minorHAnsi" w:cstheme="minorHAnsi"/>
          <w:b/>
          <w:color w:val="17365D" w:themeColor="text2" w:themeShade="BF"/>
          <w:lang w:eastAsia="pl-PL"/>
        </w:rPr>
        <w:t xml:space="preserve">. </w:t>
      </w:r>
    </w:p>
    <w:p w14:paraId="72EBFF71" w14:textId="0E10B3E1" w:rsidR="000C2AC4" w:rsidRPr="00CF124C" w:rsidRDefault="005B5A9A" w:rsidP="005B5A9A">
      <w:pPr>
        <w:spacing w:after="0"/>
        <w:ind w:left="709"/>
        <w:jc w:val="both"/>
        <w:rPr>
          <w:rFonts w:asciiTheme="minorHAnsi" w:hAnsiTheme="minorHAnsi" w:cstheme="minorHAnsi"/>
          <w:b/>
          <w:color w:val="17365D" w:themeColor="text2" w:themeShade="BF"/>
          <w:lang w:eastAsia="pl-PL"/>
        </w:rPr>
      </w:pPr>
      <w:proofErr w:type="spellStart"/>
      <w:r w:rsidRPr="00CF124C">
        <w:rPr>
          <w:rFonts w:asciiTheme="minorHAnsi" w:hAnsiTheme="minorHAnsi" w:cstheme="minorHAnsi"/>
          <w:b/>
          <w:color w:val="17365D" w:themeColor="text2" w:themeShade="BF"/>
          <w:lang w:eastAsia="pl-PL"/>
        </w:rPr>
        <w:t>Franszyze</w:t>
      </w:r>
      <w:proofErr w:type="spellEnd"/>
      <w:r w:rsidRPr="00CF124C">
        <w:rPr>
          <w:rFonts w:asciiTheme="minorHAnsi" w:hAnsiTheme="minorHAnsi" w:cstheme="minorHAnsi"/>
          <w:b/>
          <w:color w:val="17365D" w:themeColor="text2" w:themeShade="BF"/>
          <w:lang w:eastAsia="pl-PL"/>
        </w:rPr>
        <w:t xml:space="preserve">. </w:t>
      </w:r>
    </w:p>
    <w:p w14:paraId="62B3910D" w14:textId="77777777" w:rsidR="000C2AC4" w:rsidRPr="00E33847" w:rsidRDefault="000C2AC4" w:rsidP="000C2AC4">
      <w:pPr>
        <w:spacing w:after="0"/>
        <w:jc w:val="both"/>
        <w:rPr>
          <w:rFonts w:asciiTheme="minorHAnsi" w:hAnsiTheme="minorHAnsi" w:cstheme="minorHAnsi"/>
          <w:lang w:eastAsia="pl-PL"/>
        </w:rPr>
      </w:pPr>
    </w:p>
    <w:tbl>
      <w:tblPr>
        <w:tblW w:w="8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0"/>
        <w:gridCol w:w="4467"/>
        <w:gridCol w:w="1841"/>
        <w:gridCol w:w="2231"/>
      </w:tblGrid>
      <w:tr w:rsidR="00AF6441" w:rsidRPr="00E33847" w14:paraId="4BCE749B" w14:textId="085C5323" w:rsidTr="005B5A9A">
        <w:tc>
          <w:tcPr>
            <w:tcW w:w="350" w:type="dxa"/>
            <w:shd w:val="clear" w:color="auto" w:fill="auto"/>
            <w:vAlign w:val="center"/>
          </w:tcPr>
          <w:p w14:paraId="1DD09B6F" w14:textId="77777777" w:rsidR="00AF6441" w:rsidRPr="00E33847" w:rsidRDefault="00AF6441" w:rsidP="00D04EBB">
            <w:pPr>
              <w:spacing w:after="0"/>
              <w:jc w:val="both"/>
              <w:rPr>
                <w:rFonts w:asciiTheme="minorHAnsi" w:hAnsiTheme="minorHAnsi" w:cstheme="minorHAnsi"/>
                <w:b/>
                <w:bCs/>
                <w:lang w:eastAsia="pl-PL"/>
              </w:rPr>
            </w:pPr>
            <w:r w:rsidRPr="00E33847">
              <w:rPr>
                <w:rFonts w:asciiTheme="minorHAnsi" w:hAnsiTheme="minorHAnsi" w:cstheme="minorHAnsi"/>
                <w:b/>
                <w:bCs/>
                <w:lang w:eastAsia="pl-PL"/>
              </w:rPr>
              <w:t>Lp.</w:t>
            </w:r>
          </w:p>
        </w:tc>
        <w:tc>
          <w:tcPr>
            <w:tcW w:w="4467" w:type="dxa"/>
            <w:shd w:val="clear" w:color="auto" w:fill="auto"/>
          </w:tcPr>
          <w:p w14:paraId="66E7A087" w14:textId="77777777" w:rsidR="00AF6441" w:rsidRPr="00E33847" w:rsidRDefault="00AF6441" w:rsidP="00D04EBB">
            <w:pPr>
              <w:spacing w:after="0"/>
              <w:jc w:val="both"/>
              <w:rPr>
                <w:rFonts w:asciiTheme="minorHAnsi" w:hAnsiTheme="minorHAnsi" w:cstheme="minorHAnsi"/>
                <w:b/>
                <w:bCs/>
                <w:lang w:eastAsia="pl-PL"/>
              </w:rPr>
            </w:pPr>
          </w:p>
          <w:p w14:paraId="5F064584" w14:textId="77777777" w:rsidR="00AF6441" w:rsidRPr="00E33847" w:rsidRDefault="00AF6441" w:rsidP="00D04EBB">
            <w:pPr>
              <w:spacing w:after="0"/>
              <w:jc w:val="both"/>
              <w:rPr>
                <w:rFonts w:asciiTheme="minorHAnsi" w:hAnsiTheme="minorHAnsi" w:cstheme="minorHAnsi"/>
                <w:b/>
                <w:bCs/>
                <w:lang w:eastAsia="pl-PL"/>
              </w:rPr>
            </w:pPr>
            <w:r w:rsidRPr="00E33847">
              <w:rPr>
                <w:rFonts w:asciiTheme="minorHAnsi" w:hAnsiTheme="minorHAnsi" w:cstheme="minorHAnsi"/>
                <w:b/>
                <w:bCs/>
                <w:lang w:eastAsia="pl-PL"/>
              </w:rPr>
              <w:t>Przedmiot ubezpieczenia</w:t>
            </w:r>
          </w:p>
        </w:tc>
        <w:tc>
          <w:tcPr>
            <w:tcW w:w="1841" w:type="dxa"/>
            <w:shd w:val="clear" w:color="auto" w:fill="auto"/>
          </w:tcPr>
          <w:p w14:paraId="0EA5B711" w14:textId="77777777" w:rsidR="00AF6441" w:rsidRPr="00E33847" w:rsidRDefault="00AF6441" w:rsidP="006F54AB">
            <w:pPr>
              <w:spacing w:after="0"/>
              <w:jc w:val="center"/>
              <w:rPr>
                <w:rFonts w:asciiTheme="minorHAnsi" w:hAnsiTheme="minorHAnsi" w:cstheme="minorHAnsi"/>
                <w:b/>
                <w:bCs/>
                <w:lang w:eastAsia="pl-PL"/>
              </w:rPr>
            </w:pPr>
            <w:r w:rsidRPr="00E33847">
              <w:rPr>
                <w:rFonts w:asciiTheme="minorHAnsi" w:hAnsiTheme="minorHAnsi" w:cstheme="minorHAnsi"/>
                <w:b/>
                <w:bCs/>
                <w:lang w:eastAsia="pl-PL"/>
              </w:rPr>
              <w:t>Limity sumy gwarancyjnej</w:t>
            </w:r>
          </w:p>
          <w:p w14:paraId="066CC00D" w14:textId="6E9F80A8" w:rsidR="00AF6441" w:rsidRPr="00E33847" w:rsidRDefault="00AF6441" w:rsidP="006F54AB">
            <w:pPr>
              <w:spacing w:after="0"/>
              <w:jc w:val="center"/>
              <w:rPr>
                <w:rFonts w:asciiTheme="minorHAnsi" w:hAnsiTheme="minorHAnsi" w:cstheme="minorHAnsi"/>
                <w:b/>
                <w:bCs/>
                <w:lang w:eastAsia="pl-PL"/>
              </w:rPr>
            </w:pPr>
            <w:r w:rsidRPr="00E33847">
              <w:rPr>
                <w:rFonts w:asciiTheme="minorHAnsi" w:hAnsiTheme="minorHAnsi" w:cstheme="minorHAnsi"/>
                <w:b/>
                <w:bCs/>
                <w:lang w:eastAsia="pl-PL"/>
              </w:rPr>
              <w:t>na jedno i na wszystkie zdarzenia</w:t>
            </w:r>
          </w:p>
        </w:tc>
        <w:tc>
          <w:tcPr>
            <w:tcW w:w="2231" w:type="dxa"/>
          </w:tcPr>
          <w:p w14:paraId="013AE777" w14:textId="244C18C8" w:rsidR="00AF6441" w:rsidRPr="00E33847" w:rsidRDefault="00AF6441" w:rsidP="006F54AB">
            <w:pPr>
              <w:spacing w:after="0"/>
              <w:jc w:val="center"/>
              <w:rPr>
                <w:rFonts w:asciiTheme="minorHAnsi" w:hAnsiTheme="minorHAnsi" w:cstheme="minorHAnsi"/>
                <w:b/>
                <w:bCs/>
                <w:sz w:val="20"/>
                <w:szCs w:val="20"/>
                <w:lang w:eastAsia="pl-PL"/>
              </w:rPr>
            </w:pPr>
            <w:proofErr w:type="spellStart"/>
            <w:r w:rsidRPr="00E33847">
              <w:rPr>
                <w:rFonts w:asciiTheme="minorHAnsi" w:hAnsiTheme="minorHAnsi" w:cstheme="minorHAnsi"/>
                <w:b/>
                <w:bCs/>
                <w:sz w:val="20"/>
                <w:szCs w:val="20"/>
                <w:lang w:eastAsia="pl-PL"/>
              </w:rPr>
              <w:t>Franszyze</w:t>
            </w:r>
            <w:proofErr w:type="spellEnd"/>
          </w:p>
        </w:tc>
      </w:tr>
      <w:tr w:rsidR="00AF6441" w:rsidRPr="00E33847" w14:paraId="65221E3B" w14:textId="410A0151" w:rsidTr="005B5A9A">
        <w:tc>
          <w:tcPr>
            <w:tcW w:w="350" w:type="dxa"/>
            <w:vAlign w:val="center"/>
          </w:tcPr>
          <w:p w14:paraId="4A5C36E0" w14:textId="77777777" w:rsidR="00AF6441" w:rsidRPr="006D1D77" w:rsidRDefault="00AF6441" w:rsidP="00D04EBB">
            <w:pPr>
              <w:spacing w:after="0"/>
              <w:jc w:val="both"/>
              <w:rPr>
                <w:rFonts w:asciiTheme="minorHAnsi" w:hAnsiTheme="minorHAnsi" w:cstheme="minorHAnsi"/>
                <w:bCs/>
                <w:lang w:eastAsia="pl-PL"/>
              </w:rPr>
            </w:pPr>
            <w:r w:rsidRPr="006D1D77">
              <w:rPr>
                <w:rFonts w:asciiTheme="minorHAnsi" w:hAnsiTheme="minorHAnsi" w:cstheme="minorHAnsi"/>
                <w:bCs/>
                <w:lang w:eastAsia="pl-PL"/>
              </w:rPr>
              <w:t>1</w:t>
            </w:r>
          </w:p>
        </w:tc>
        <w:tc>
          <w:tcPr>
            <w:tcW w:w="4467" w:type="dxa"/>
          </w:tcPr>
          <w:p w14:paraId="4EB20923" w14:textId="77777777" w:rsidR="00AF6441" w:rsidRPr="00E33847" w:rsidRDefault="00AF6441" w:rsidP="00D04EBB">
            <w:pPr>
              <w:spacing w:after="0"/>
              <w:jc w:val="both"/>
              <w:rPr>
                <w:rFonts w:asciiTheme="minorHAnsi" w:hAnsiTheme="minorHAnsi" w:cstheme="minorHAnsi"/>
                <w:b/>
                <w:sz w:val="20"/>
                <w:szCs w:val="20"/>
                <w:lang w:eastAsia="pl-PL"/>
              </w:rPr>
            </w:pPr>
            <w:r w:rsidRPr="00E33847">
              <w:rPr>
                <w:rFonts w:asciiTheme="minorHAnsi" w:hAnsiTheme="minorHAnsi" w:cstheme="minorHAnsi"/>
                <w:b/>
                <w:sz w:val="20"/>
                <w:szCs w:val="20"/>
                <w:lang w:eastAsia="pl-PL"/>
              </w:rPr>
              <w:t xml:space="preserve">OC delikt + kontrakt </w:t>
            </w:r>
          </w:p>
        </w:tc>
        <w:tc>
          <w:tcPr>
            <w:tcW w:w="1841" w:type="dxa"/>
            <w:vAlign w:val="center"/>
          </w:tcPr>
          <w:p w14:paraId="1F1574C9" w14:textId="77777777" w:rsidR="00AF6441" w:rsidRPr="00E33847" w:rsidRDefault="00AF6441" w:rsidP="006F54AB">
            <w:pPr>
              <w:spacing w:after="0"/>
              <w:jc w:val="right"/>
              <w:rPr>
                <w:rFonts w:asciiTheme="minorHAnsi" w:hAnsiTheme="minorHAnsi" w:cstheme="minorHAnsi"/>
                <w:sz w:val="20"/>
                <w:szCs w:val="20"/>
                <w:lang w:eastAsia="pl-PL"/>
              </w:rPr>
            </w:pPr>
            <w:r w:rsidRPr="00E33847">
              <w:rPr>
                <w:rFonts w:asciiTheme="minorHAnsi" w:hAnsiTheme="minorHAnsi" w:cstheme="minorHAnsi"/>
                <w:sz w:val="20"/>
                <w:szCs w:val="20"/>
                <w:lang w:eastAsia="pl-PL"/>
              </w:rPr>
              <w:t>2 000 000 zł</w:t>
            </w:r>
          </w:p>
        </w:tc>
        <w:tc>
          <w:tcPr>
            <w:tcW w:w="2231" w:type="dxa"/>
          </w:tcPr>
          <w:p w14:paraId="1FE31179" w14:textId="32A8434D" w:rsidR="00AF6441" w:rsidRPr="00E33847" w:rsidRDefault="00AF6441" w:rsidP="006F54AB">
            <w:pPr>
              <w:spacing w:after="0"/>
              <w:jc w:val="right"/>
              <w:rPr>
                <w:rFonts w:asciiTheme="minorHAnsi" w:hAnsiTheme="minorHAnsi" w:cstheme="minorHAnsi"/>
                <w:sz w:val="20"/>
                <w:szCs w:val="20"/>
                <w:lang w:eastAsia="pl-PL"/>
              </w:rPr>
            </w:pPr>
            <w:r w:rsidRPr="00E33847">
              <w:rPr>
                <w:rFonts w:asciiTheme="minorHAnsi" w:hAnsiTheme="minorHAnsi" w:cstheme="minorHAnsi"/>
                <w:sz w:val="20"/>
                <w:szCs w:val="20"/>
                <w:lang w:eastAsia="pl-PL"/>
              </w:rPr>
              <w:t xml:space="preserve">5% nie mniej niż 500 zł </w:t>
            </w:r>
          </w:p>
        </w:tc>
      </w:tr>
      <w:tr w:rsidR="006D1D77" w:rsidRPr="00E33847" w14:paraId="697F7F82" w14:textId="77777777" w:rsidTr="005B5A9A">
        <w:tc>
          <w:tcPr>
            <w:tcW w:w="350" w:type="dxa"/>
            <w:vAlign w:val="center"/>
          </w:tcPr>
          <w:p w14:paraId="4FFEF0FD" w14:textId="2F905059" w:rsidR="006D1D77" w:rsidRPr="00E33847" w:rsidRDefault="006D1D77" w:rsidP="006D1D77">
            <w:pPr>
              <w:spacing w:after="0"/>
              <w:jc w:val="both"/>
              <w:rPr>
                <w:rFonts w:asciiTheme="minorHAnsi" w:hAnsiTheme="minorHAnsi" w:cstheme="minorHAnsi"/>
                <w:lang w:eastAsia="pl-PL"/>
              </w:rPr>
            </w:pPr>
            <w:r>
              <w:rPr>
                <w:rFonts w:asciiTheme="minorHAnsi" w:hAnsiTheme="minorHAnsi" w:cstheme="minorHAnsi"/>
                <w:lang w:eastAsia="pl-PL"/>
              </w:rPr>
              <w:t>2</w:t>
            </w:r>
          </w:p>
        </w:tc>
        <w:tc>
          <w:tcPr>
            <w:tcW w:w="4467" w:type="dxa"/>
          </w:tcPr>
          <w:p w14:paraId="026FFD6B" w14:textId="7AB01C01" w:rsidR="006D1D77" w:rsidRPr="00E33847" w:rsidRDefault="006D1D77" w:rsidP="006D1D77">
            <w:pPr>
              <w:spacing w:after="0"/>
              <w:jc w:val="both"/>
              <w:rPr>
                <w:rFonts w:asciiTheme="minorHAnsi" w:hAnsiTheme="minorHAnsi" w:cstheme="minorHAnsi"/>
                <w:sz w:val="20"/>
                <w:szCs w:val="20"/>
                <w:lang w:eastAsia="pl-PL"/>
              </w:rPr>
            </w:pPr>
            <w:r w:rsidRPr="00E33847">
              <w:rPr>
                <w:rFonts w:asciiTheme="minorHAnsi" w:hAnsiTheme="minorHAnsi" w:cstheme="minorHAnsi"/>
                <w:sz w:val="20"/>
                <w:szCs w:val="20"/>
                <w:lang w:eastAsia="pl-PL"/>
              </w:rPr>
              <w:t>OC za szkody mające postać czystych strat finansowych</w:t>
            </w:r>
          </w:p>
        </w:tc>
        <w:tc>
          <w:tcPr>
            <w:tcW w:w="1841" w:type="dxa"/>
            <w:vAlign w:val="center"/>
          </w:tcPr>
          <w:p w14:paraId="1D59ADBE" w14:textId="512F57BD" w:rsidR="006D1D77" w:rsidRDefault="006D1D77" w:rsidP="006D1D77">
            <w:pPr>
              <w:spacing w:after="0"/>
              <w:jc w:val="right"/>
              <w:rPr>
                <w:rFonts w:asciiTheme="minorHAnsi" w:hAnsiTheme="minorHAnsi" w:cstheme="minorHAnsi"/>
                <w:sz w:val="20"/>
                <w:szCs w:val="20"/>
                <w:lang w:eastAsia="pl-PL"/>
              </w:rPr>
            </w:pPr>
            <w:r w:rsidRPr="00E33847">
              <w:rPr>
                <w:rFonts w:asciiTheme="minorHAnsi" w:hAnsiTheme="minorHAnsi" w:cstheme="minorHAnsi"/>
                <w:sz w:val="20"/>
                <w:szCs w:val="20"/>
                <w:lang w:eastAsia="pl-PL"/>
              </w:rPr>
              <w:t>100 000 zł</w:t>
            </w:r>
          </w:p>
        </w:tc>
        <w:tc>
          <w:tcPr>
            <w:tcW w:w="2231" w:type="dxa"/>
          </w:tcPr>
          <w:p w14:paraId="146B0A86" w14:textId="2045C481" w:rsidR="006D1D77" w:rsidRPr="00E33847" w:rsidRDefault="006D1D77" w:rsidP="006D1D77">
            <w:pPr>
              <w:spacing w:after="0"/>
              <w:jc w:val="right"/>
              <w:rPr>
                <w:rFonts w:asciiTheme="minorHAnsi" w:hAnsiTheme="minorHAnsi" w:cstheme="minorHAnsi"/>
                <w:sz w:val="20"/>
                <w:szCs w:val="20"/>
                <w:lang w:eastAsia="pl-PL"/>
              </w:rPr>
            </w:pPr>
            <w:r w:rsidRPr="00E33847">
              <w:rPr>
                <w:rFonts w:asciiTheme="minorHAnsi" w:hAnsiTheme="minorHAnsi" w:cstheme="minorHAnsi"/>
                <w:sz w:val="20"/>
                <w:szCs w:val="20"/>
                <w:lang w:eastAsia="pl-PL"/>
              </w:rPr>
              <w:t>10%, nie mniej niż 1 000 zł</w:t>
            </w:r>
          </w:p>
        </w:tc>
      </w:tr>
      <w:tr w:rsidR="006D1D77" w:rsidRPr="00E33847" w14:paraId="44DCEE64" w14:textId="5D561D18" w:rsidTr="005B5A9A">
        <w:tc>
          <w:tcPr>
            <w:tcW w:w="350" w:type="dxa"/>
            <w:vAlign w:val="center"/>
          </w:tcPr>
          <w:p w14:paraId="68EE9E04" w14:textId="391243A6" w:rsidR="006D1D77" w:rsidRPr="00E33847" w:rsidRDefault="00D20A62" w:rsidP="006D1D77">
            <w:pPr>
              <w:spacing w:after="0"/>
              <w:jc w:val="both"/>
              <w:rPr>
                <w:rFonts w:asciiTheme="minorHAnsi" w:hAnsiTheme="minorHAnsi" w:cstheme="minorHAnsi"/>
                <w:lang w:eastAsia="pl-PL"/>
              </w:rPr>
            </w:pPr>
            <w:r>
              <w:rPr>
                <w:rFonts w:asciiTheme="minorHAnsi" w:hAnsiTheme="minorHAnsi" w:cstheme="minorHAnsi"/>
                <w:lang w:eastAsia="pl-PL"/>
              </w:rPr>
              <w:t>3</w:t>
            </w:r>
          </w:p>
        </w:tc>
        <w:tc>
          <w:tcPr>
            <w:tcW w:w="4467" w:type="dxa"/>
          </w:tcPr>
          <w:p w14:paraId="2530DE77" w14:textId="77777777" w:rsidR="006D1D77" w:rsidRPr="00E33847" w:rsidRDefault="006D1D77" w:rsidP="006D1D77">
            <w:pPr>
              <w:spacing w:after="0"/>
              <w:jc w:val="both"/>
              <w:rPr>
                <w:rFonts w:asciiTheme="minorHAnsi" w:hAnsiTheme="minorHAnsi" w:cstheme="minorHAnsi"/>
                <w:sz w:val="20"/>
                <w:szCs w:val="20"/>
                <w:lang w:eastAsia="pl-PL"/>
              </w:rPr>
            </w:pPr>
            <w:r w:rsidRPr="00E33847">
              <w:rPr>
                <w:rFonts w:asciiTheme="minorHAnsi" w:hAnsiTheme="minorHAnsi" w:cstheme="minorHAnsi"/>
                <w:sz w:val="20"/>
                <w:szCs w:val="20"/>
                <w:lang w:eastAsia="pl-PL"/>
              </w:rPr>
              <w:t xml:space="preserve">OC z tytułu zarządzania drogami </w:t>
            </w:r>
          </w:p>
        </w:tc>
        <w:tc>
          <w:tcPr>
            <w:tcW w:w="1841" w:type="dxa"/>
            <w:vAlign w:val="center"/>
          </w:tcPr>
          <w:p w14:paraId="5ED33AFE" w14:textId="6E627553" w:rsidR="006D1D77" w:rsidRPr="00E33847" w:rsidRDefault="006D1D77" w:rsidP="006D1D77">
            <w:pPr>
              <w:spacing w:after="0"/>
              <w:jc w:val="right"/>
              <w:rPr>
                <w:rFonts w:asciiTheme="minorHAnsi" w:hAnsiTheme="minorHAnsi" w:cstheme="minorHAnsi"/>
                <w:sz w:val="20"/>
                <w:szCs w:val="20"/>
                <w:lang w:eastAsia="pl-PL"/>
              </w:rPr>
            </w:pPr>
            <w:r>
              <w:rPr>
                <w:rFonts w:asciiTheme="minorHAnsi" w:hAnsiTheme="minorHAnsi" w:cstheme="minorHAnsi"/>
                <w:sz w:val="20"/>
                <w:szCs w:val="20"/>
                <w:lang w:eastAsia="pl-PL"/>
              </w:rPr>
              <w:t>3</w:t>
            </w:r>
            <w:r w:rsidRPr="00E33847">
              <w:rPr>
                <w:rFonts w:asciiTheme="minorHAnsi" w:hAnsiTheme="minorHAnsi" w:cstheme="minorHAnsi"/>
                <w:sz w:val="20"/>
                <w:szCs w:val="20"/>
                <w:lang w:eastAsia="pl-PL"/>
              </w:rPr>
              <w:t xml:space="preserve">00 000 zł </w:t>
            </w:r>
          </w:p>
        </w:tc>
        <w:tc>
          <w:tcPr>
            <w:tcW w:w="2231" w:type="dxa"/>
          </w:tcPr>
          <w:p w14:paraId="3A46B00E" w14:textId="77777777" w:rsidR="006D1D77" w:rsidRPr="00E33847" w:rsidRDefault="006D1D77" w:rsidP="006D1D77">
            <w:pPr>
              <w:spacing w:after="0"/>
              <w:jc w:val="right"/>
              <w:rPr>
                <w:rFonts w:asciiTheme="minorHAnsi" w:hAnsiTheme="minorHAnsi" w:cstheme="minorHAnsi"/>
                <w:sz w:val="20"/>
                <w:szCs w:val="20"/>
                <w:lang w:eastAsia="pl-PL"/>
              </w:rPr>
            </w:pPr>
            <w:r w:rsidRPr="00E33847">
              <w:rPr>
                <w:rFonts w:asciiTheme="minorHAnsi" w:hAnsiTheme="minorHAnsi" w:cstheme="minorHAnsi"/>
                <w:sz w:val="20"/>
                <w:szCs w:val="20"/>
                <w:lang w:eastAsia="pl-PL"/>
              </w:rPr>
              <w:t>5% nie mniej niż 500 zł</w:t>
            </w:r>
          </w:p>
        </w:tc>
      </w:tr>
      <w:tr w:rsidR="006D1D77" w:rsidRPr="00E33847" w14:paraId="2E4D9906" w14:textId="63CD836D" w:rsidTr="005B5A9A">
        <w:tc>
          <w:tcPr>
            <w:tcW w:w="350" w:type="dxa"/>
            <w:vAlign w:val="center"/>
          </w:tcPr>
          <w:p w14:paraId="6AB23BFB" w14:textId="59952596" w:rsidR="006D1D77" w:rsidRPr="00E33847" w:rsidRDefault="00D20A62" w:rsidP="006D1D77">
            <w:pPr>
              <w:spacing w:after="0"/>
              <w:jc w:val="both"/>
              <w:rPr>
                <w:rFonts w:asciiTheme="minorHAnsi" w:hAnsiTheme="minorHAnsi" w:cstheme="minorHAnsi"/>
                <w:lang w:eastAsia="pl-PL"/>
              </w:rPr>
            </w:pPr>
            <w:r>
              <w:rPr>
                <w:rFonts w:asciiTheme="minorHAnsi" w:hAnsiTheme="minorHAnsi" w:cstheme="minorHAnsi"/>
                <w:lang w:eastAsia="pl-PL"/>
              </w:rPr>
              <w:t>4</w:t>
            </w:r>
          </w:p>
        </w:tc>
        <w:tc>
          <w:tcPr>
            <w:tcW w:w="4467" w:type="dxa"/>
          </w:tcPr>
          <w:p w14:paraId="52B3FB3A" w14:textId="77777777" w:rsidR="006D1D77" w:rsidRPr="00E33847" w:rsidRDefault="006D1D77" w:rsidP="006D1D77">
            <w:pPr>
              <w:spacing w:after="0"/>
              <w:jc w:val="both"/>
              <w:rPr>
                <w:rFonts w:asciiTheme="minorHAnsi" w:hAnsiTheme="minorHAnsi" w:cstheme="minorHAnsi"/>
                <w:sz w:val="20"/>
                <w:szCs w:val="20"/>
                <w:lang w:eastAsia="pl-PL"/>
              </w:rPr>
            </w:pPr>
            <w:r w:rsidRPr="00E33847">
              <w:rPr>
                <w:rFonts w:asciiTheme="minorHAnsi" w:hAnsiTheme="minorHAnsi" w:cstheme="minorHAnsi"/>
                <w:sz w:val="20"/>
                <w:szCs w:val="20"/>
                <w:lang w:eastAsia="pl-PL"/>
              </w:rPr>
              <w:t xml:space="preserve">OC pracodawcy </w:t>
            </w:r>
          </w:p>
        </w:tc>
        <w:tc>
          <w:tcPr>
            <w:tcW w:w="1841" w:type="dxa"/>
            <w:vAlign w:val="center"/>
          </w:tcPr>
          <w:p w14:paraId="5DB9C140" w14:textId="2D96E3EB" w:rsidR="006D1D77" w:rsidRPr="00E33847" w:rsidRDefault="006D1D77" w:rsidP="006D1D77">
            <w:pPr>
              <w:spacing w:after="0"/>
              <w:jc w:val="right"/>
              <w:rPr>
                <w:rFonts w:asciiTheme="minorHAnsi" w:hAnsiTheme="minorHAnsi" w:cstheme="minorHAnsi"/>
                <w:sz w:val="20"/>
                <w:szCs w:val="20"/>
                <w:lang w:eastAsia="pl-PL"/>
              </w:rPr>
            </w:pPr>
            <w:r w:rsidRPr="00E33847">
              <w:rPr>
                <w:rFonts w:asciiTheme="minorHAnsi" w:hAnsiTheme="minorHAnsi" w:cstheme="minorHAnsi"/>
                <w:sz w:val="20"/>
                <w:szCs w:val="20"/>
                <w:lang w:eastAsia="pl-PL"/>
              </w:rPr>
              <w:t xml:space="preserve">500 000 zł </w:t>
            </w:r>
          </w:p>
        </w:tc>
        <w:tc>
          <w:tcPr>
            <w:tcW w:w="2231" w:type="dxa"/>
          </w:tcPr>
          <w:p w14:paraId="03B4131B" w14:textId="77777777" w:rsidR="006D1D77" w:rsidRPr="00E33847" w:rsidRDefault="006D1D77" w:rsidP="006D1D77">
            <w:pPr>
              <w:spacing w:after="0"/>
              <w:jc w:val="right"/>
              <w:rPr>
                <w:rFonts w:asciiTheme="minorHAnsi" w:hAnsiTheme="minorHAnsi" w:cstheme="minorHAnsi"/>
                <w:sz w:val="20"/>
                <w:szCs w:val="20"/>
                <w:lang w:eastAsia="pl-PL"/>
              </w:rPr>
            </w:pPr>
            <w:r w:rsidRPr="00E33847">
              <w:rPr>
                <w:rFonts w:asciiTheme="minorHAnsi" w:hAnsiTheme="minorHAnsi" w:cstheme="minorHAnsi"/>
                <w:sz w:val="20"/>
                <w:szCs w:val="20"/>
                <w:lang w:eastAsia="pl-PL"/>
              </w:rPr>
              <w:t>-</w:t>
            </w:r>
          </w:p>
        </w:tc>
      </w:tr>
      <w:tr w:rsidR="001E1705" w:rsidRPr="00E33847" w14:paraId="7A3A0BE8" w14:textId="77777777" w:rsidTr="005B5A9A">
        <w:tc>
          <w:tcPr>
            <w:tcW w:w="350" w:type="dxa"/>
            <w:vAlign w:val="center"/>
          </w:tcPr>
          <w:p w14:paraId="4671566B" w14:textId="49CFCE19" w:rsidR="001E1705" w:rsidRPr="00E33847" w:rsidRDefault="00D20A62" w:rsidP="001E1705">
            <w:pPr>
              <w:spacing w:after="0"/>
              <w:jc w:val="both"/>
              <w:rPr>
                <w:rFonts w:asciiTheme="minorHAnsi" w:hAnsiTheme="minorHAnsi" w:cstheme="minorHAnsi"/>
                <w:lang w:eastAsia="pl-PL"/>
              </w:rPr>
            </w:pPr>
            <w:r>
              <w:rPr>
                <w:rFonts w:asciiTheme="minorHAnsi" w:hAnsiTheme="minorHAnsi" w:cstheme="minorHAnsi"/>
                <w:lang w:eastAsia="pl-PL"/>
              </w:rPr>
              <w:t>5</w:t>
            </w:r>
          </w:p>
        </w:tc>
        <w:tc>
          <w:tcPr>
            <w:tcW w:w="4467" w:type="dxa"/>
          </w:tcPr>
          <w:p w14:paraId="050D1F84" w14:textId="27E89A31" w:rsidR="001E1705" w:rsidRPr="00E33847" w:rsidRDefault="001E1705" w:rsidP="001E1705">
            <w:pPr>
              <w:spacing w:after="0"/>
              <w:jc w:val="both"/>
              <w:rPr>
                <w:rFonts w:asciiTheme="minorHAnsi" w:hAnsiTheme="minorHAnsi" w:cstheme="minorHAnsi"/>
                <w:sz w:val="20"/>
                <w:szCs w:val="20"/>
                <w:lang w:eastAsia="pl-PL"/>
              </w:rPr>
            </w:pPr>
            <w:r>
              <w:rPr>
                <w:rFonts w:asciiTheme="minorHAnsi" w:hAnsiTheme="minorHAnsi" w:cstheme="minorHAnsi"/>
                <w:sz w:val="20"/>
                <w:szCs w:val="20"/>
                <w:lang w:eastAsia="pl-PL"/>
              </w:rPr>
              <w:t xml:space="preserve">OC pojazdów nie podlegających obowiązkowi </w:t>
            </w:r>
            <w:r w:rsidR="00D20A62">
              <w:rPr>
                <w:rFonts w:asciiTheme="minorHAnsi" w:hAnsiTheme="minorHAnsi" w:cstheme="minorHAnsi"/>
                <w:sz w:val="20"/>
                <w:szCs w:val="20"/>
                <w:lang w:eastAsia="pl-PL"/>
              </w:rPr>
              <w:t>ubezpieczenia</w:t>
            </w:r>
          </w:p>
        </w:tc>
        <w:tc>
          <w:tcPr>
            <w:tcW w:w="1841" w:type="dxa"/>
            <w:vAlign w:val="center"/>
          </w:tcPr>
          <w:p w14:paraId="637EB9DB" w14:textId="280F165E" w:rsidR="001E1705" w:rsidRPr="00E33847" w:rsidRDefault="001E1705" w:rsidP="001E1705">
            <w:pPr>
              <w:spacing w:after="0"/>
              <w:jc w:val="right"/>
              <w:rPr>
                <w:rFonts w:asciiTheme="minorHAnsi" w:hAnsiTheme="minorHAnsi" w:cstheme="minorHAnsi"/>
                <w:sz w:val="20"/>
                <w:szCs w:val="20"/>
                <w:lang w:eastAsia="pl-PL"/>
              </w:rPr>
            </w:pPr>
            <w:r>
              <w:rPr>
                <w:rFonts w:asciiTheme="minorHAnsi" w:hAnsiTheme="minorHAnsi" w:cstheme="minorHAnsi"/>
                <w:sz w:val="20"/>
                <w:szCs w:val="20"/>
                <w:lang w:eastAsia="pl-PL"/>
              </w:rPr>
              <w:t>300 000 zł</w:t>
            </w:r>
          </w:p>
        </w:tc>
        <w:tc>
          <w:tcPr>
            <w:tcW w:w="2231" w:type="dxa"/>
          </w:tcPr>
          <w:p w14:paraId="0FACFB86" w14:textId="560BE9A9" w:rsidR="001E1705" w:rsidRPr="00E33847" w:rsidRDefault="001E1705" w:rsidP="001E1705">
            <w:pPr>
              <w:spacing w:after="0"/>
              <w:jc w:val="right"/>
              <w:rPr>
                <w:rFonts w:asciiTheme="minorHAnsi" w:hAnsiTheme="minorHAnsi" w:cstheme="minorHAnsi"/>
                <w:sz w:val="20"/>
                <w:szCs w:val="20"/>
                <w:lang w:eastAsia="pl-PL"/>
              </w:rPr>
            </w:pPr>
            <w:r w:rsidRPr="00E33847">
              <w:rPr>
                <w:rFonts w:asciiTheme="minorHAnsi" w:hAnsiTheme="minorHAnsi" w:cstheme="minorHAnsi"/>
                <w:sz w:val="20"/>
                <w:szCs w:val="20"/>
                <w:lang w:eastAsia="pl-PL"/>
              </w:rPr>
              <w:t>5% nie mniej niż 500 zł</w:t>
            </w:r>
          </w:p>
        </w:tc>
      </w:tr>
      <w:tr w:rsidR="001E1705" w:rsidRPr="00E33847" w14:paraId="3F17BA09" w14:textId="1D65811F" w:rsidTr="005B5A9A">
        <w:tc>
          <w:tcPr>
            <w:tcW w:w="350" w:type="dxa"/>
            <w:vAlign w:val="center"/>
          </w:tcPr>
          <w:p w14:paraId="71F44714" w14:textId="783FA2D1" w:rsidR="001E1705" w:rsidRPr="00E33847" w:rsidRDefault="00D20A62" w:rsidP="001E1705">
            <w:pPr>
              <w:spacing w:after="0"/>
              <w:jc w:val="both"/>
              <w:rPr>
                <w:rFonts w:asciiTheme="minorHAnsi" w:hAnsiTheme="minorHAnsi" w:cstheme="minorHAnsi"/>
                <w:lang w:eastAsia="pl-PL"/>
              </w:rPr>
            </w:pPr>
            <w:r>
              <w:rPr>
                <w:rFonts w:asciiTheme="minorHAnsi" w:hAnsiTheme="minorHAnsi" w:cstheme="minorHAnsi"/>
                <w:lang w:eastAsia="pl-PL"/>
              </w:rPr>
              <w:t>6</w:t>
            </w:r>
          </w:p>
        </w:tc>
        <w:tc>
          <w:tcPr>
            <w:tcW w:w="4467" w:type="dxa"/>
          </w:tcPr>
          <w:p w14:paraId="4357CA8B" w14:textId="77777777" w:rsidR="001E1705" w:rsidRPr="00E33847" w:rsidRDefault="001E1705" w:rsidP="001E1705">
            <w:pPr>
              <w:spacing w:after="0"/>
              <w:jc w:val="both"/>
              <w:rPr>
                <w:rFonts w:asciiTheme="minorHAnsi" w:hAnsiTheme="minorHAnsi" w:cstheme="minorHAnsi"/>
                <w:sz w:val="20"/>
                <w:szCs w:val="20"/>
                <w:lang w:eastAsia="pl-PL"/>
              </w:rPr>
            </w:pPr>
            <w:r w:rsidRPr="00E33847">
              <w:rPr>
                <w:rFonts w:asciiTheme="minorHAnsi" w:hAnsiTheme="minorHAnsi" w:cstheme="minorHAnsi"/>
                <w:sz w:val="20"/>
                <w:szCs w:val="20"/>
                <w:lang w:eastAsia="pl-PL"/>
              </w:rPr>
              <w:t xml:space="preserve">OC organizatora imprez niepodlegających obowiązkowi ubezpieczenia OC </w:t>
            </w:r>
          </w:p>
        </w:tc>
        <w:tc>
          <w:tcPr>
            <w:tcW w:w="1841" w:type="dxa"/>
            <w:vAlign w:val="center"/>
          </w:tcPr>
          <w:p w14:paraId="1A020F24" w14:textId="77777777" w:rsidR="001E1705" w:rsidRPr="00E33847" w:rsidRDefault="001E1705" w:rsidP="001E1705">
            <w:pPr>
              <w:spacing w:after="0"/>
              <w:jc w:val="right"/>
              <w:rPr>
                <w:rFonts w:asciiTheme="minorHAnsi" w:hAnsiTheme="minorHAnsi" w:cstheme="minorHAnsi"/>
                <w:sz w:val="20"/>
                <w:szCs w:val="20"/>
                <w:lang w:eastAsia="pl-PL"/>
              </w:rPr>
            </w:pPr>
            <w:r w:rsidRPr="00E33847">
              <w:rPr>
                <w:rFonts w:asciiTheme="minorHAnsi" w:hAnsiTheme="minorHAnsi" w:cstheme="minorHAnsi"/>
                <w:sz w:val="20"/>
                <w:szCs w:val="20"/>
                <w:lang w:eastAsia="pl-PL"/>
              </w:rPr>
              <w:t>500 000 zł</w:t>
            </w:r>
          </w:p>
        </w:tc>
        <w:tc>
          <w:tcPr>
            <w:tcW w:w="2231" w:type="dxa"/>
          </w:tcPr>
          <w:p w14:paraId="41464026" w14:textId="77777777" w:rsidR="001E1705" w:rsidRPr="00E33847" w:rsidRDefault="001E1705" w:rsidP="001E1705">
            <w:pPr>
              <w:spacing w:after="0"/>
              <w:jc w:val="right"/>
              <w:rPr>
                <w:rFonts w:asciiTheme="minorHAnsi" w:hAnsiTheme="minorHAnsi" w:cstheme="minorHAnsi"/>
                <w:sz w:val="20"/>
                <w:szCs w:val="20"/>
                <w:lang w:eastAsia="pl-PL"/>
              </w:rPr>
            </w:pPr>
            <w:r w:rsidRPr="00E33847">
              <w:rPr>
                <w:rFonts w:asciiTheme="minorHAnsi" w:hAnsiTheme="minorHAnsi" w:cstheme="minorHAnsi"/>
                <w:sz w:val="20"/>
                <w:szCs w:val="20"/>
                <w:lang w:eastAsia="pl-PL"/>
              </w:rPr>
              <w:t>1000 zł</w:t>
            </w:r>
          </w:p>
        </w:tc>
      </w:tr>
      <w:tr w:rsidR="001E1705" w:rsidRPr="00E33847" w14:paraId="36D81003" w14:textId="474D2724" w:rsidTr="005B5A9A">
        <w:trPr>
          <w:trHeight w:val="541"/>
        </w:trPr>
        <w:tc>
          <w:tcPr>
            <w:tcW w:w="350" w:type="dxa"/>
            <w:vAlign w:val="center"/>
          </w:tcPr>
          <w:p w14:paraId="0C48C902" w14:textId="4FFC0A57" w:rsidR="001E1705" w:rsidRPr="00E33847" w:rsidRDefault="00D20A62" w:rsidP="001E1705">
            <w:pPr>
              <w:spacing w:after="0"/>
              <w:jc w:val="both"/>
              <w:rPr>
                <w:rFonts w:asciiTheme="minorHAnsi" w:hAnsiTheme="minorHAnsi" w:cstheme="minorHAnsi"/>
                <w:lang w:eastAsia="pl-PL"/>
              </w:rPr>
            </w:pPr>
            <w:r>
              <w:rPr>
                <w:rFonts w:asciiTheme="minorHAnsi" w:hAnsiTheme="minorHAnsi" w:cstheme="minorHAnsi"/>
                <w:lang w:eastAsia="pl-PL"/>
              </w:rPr>
              <w:t>7</w:t>
            </w:r>
          </w:p>
        </w:tc>
        <w:tc>
          <w:tcPr>
            <w:tcW w:w="4467" w:type="dxa"/>
          </w:tcPr>
          <w:p w14:paraId="5F540E1E" w14:textId="77777777" w:rsidR="001E1705" w:rsidRPr="00E33847" w:rsidRDefault="001E1705" w:rsidP="001E1705">
            <w:pPr>
              <w:jc w:val="both"/>
              <w:rPr>
                <w:rFonts w:asciiTheme="minorHAnsi" w:hAnsiTheme="minorHAnsi" w:cstheme="minorHAnsi"/>
                <w:sz w:val="20"/>
                <w:szCs w:val="20"/>
                <w:lang w:eastAsia="pl-PL"/>
              </w:rPr>
            </w:pPr>
            <w:r w:rsidRPr="00E33847">
              <w:rPr>
                <w:rFonts w:asciiTheme="minorHAnsi" w:hAnsiTheme="minorHAnsi" w:cstheme="minorHAnsi"/>
                <w:sz w:val="20"/>
                <w:szCs w:val="20"/>
                <w:lang w:eastAsia="pl-PL"/>
              </w:rPr>
              <w:t>OC za szkody wyrządzone przy wykonywaniu władzy publicznej</w:t>
            </w:r>
          </w:p>
        </w:tc>
        <w:tc>
          <w:tcPr>
            <w:tcW w:w="1841" w:type="dxa"/>
            <w:vAlign w:val="center"/>
          </w:tcPr>
          <w:p w14:paraId="36AE7E2C" w14:textId="77777777" w:rsidR="001E1705" w:rsidRPr="00E33847" w:rsidRDefault="001E1705" w:rsidP="001E1705">
            <w:pPr>
              <w:spacing w:after="0"/>
              <w:jc w:val="right"/>
              <w:rPr>
                <w:rFonts w:asciiTheme="minorHAnsi" w:hAnsiTheme="minorHAnsi" w:cstheme="minorHAnsi"/>
                <w:sz w:val="20"/>
                <w:szCs w:val="20"/>
                <w:lang w:eastAsia="pl-PL"/>
              </w:rPr>
            </w:pPr>
            <w:r w:rsidRPr="00E33847">
              <w:rPr>
                <w:rFonts w:asciiTheme="minorHAnsi" w:hAnsiTheme="minorHAnsi" w:cstheme="minorHAnsi"/>
                <w:sz w:val="20"/>
                <w:szCs w:val="20"/>
                <w:lang w:eastAsia="pl-PL"/>
              </w:rPr>
              <w:t>100 000 zł</w:t>
            </w:r>
          </w:p>
        </w:tc>
        <w:tc>
          <w:tcPr>
            <w:tcW w:w="2231" w:type="dxa"/>
          </w:tcPr>
          <w:p w14:paraId="7748970F" w14:textId="77777777" w:rsidR="001E1705" w:rsidRPr="00E33847" w:rsidRDefault="001E1705" w:rsidP="001E1705">
            <w:pPr>
              <w:spacing w:after="0"/>
              <w:jc w:val="right"/>
              <w:rPr>
                <w:rFonts w:asciiTheme="minorHAnsi" w:hAnsiTheme="minorHAnsi" w:cstheme="minorHAnsi"/>
                <w:sz w:val="20"/>
                <w:szCs w:val="20"/>
                <w:lang w:eastAsia="pl-PL"/>
              </w:rPr>
            </w:pPr>
            <w:r w:rsidRPr="00E33847">
              <w:rPr>
                <w:rFonts w:asciiTheme="minorHAnsi" w:hAnsiTheme="minorHAnsi" w:cstheme="minorHAnsi"/>
                <w:sz w:val="20"/>
                <w:szCs w:val="20"/>
                <w:lang w:eastAsia="pl-PL"/>
              </w:rPr>
              <w:t xml:space="preserve">10%, nie mniej niż 1 000 zł </w:t>
            </w:r>
          </w:p>
        </w:tc>
      </w:tr>
      <w:tr w:rsidR="001E1705" w:rsidRPr="00E33847" w14:paraId="7A826991" w14:textId="33378D74" w:rsidTr="005B5A9A">
        <w:trPr>
          <w:trHeight w:val="481"/>
        </w:trPr>
        <w:tc>
          <w:tcPr>
            <w:tcW w:w="350" w:type="dxa"/>
            <w:vAlign w:val="center"/>
          </w:tcPr>
          <w:p w14:paraId="19EB1CC8" w14:textId="215D9983" w:rsidR="001E1705" w:rsidRPr="00E33847" w:rsidRDefault="00D20A62" w:rsidP="001E1705">
            <w:pPr>
              <w:spacing w:after="0"/>
              <w:jc w:val="both"/>
              <w:rPr>
                <w:rFonts w:asciiTheme="minorHAnsi" w:hAnsiTheme="minorHAnsi" w:cstheme="minorHAnsi"/>
                <w:lang w:eastAsia="pl-PL"/>
              </w:rPr>
            </w:pPr>
            <w:r>
              <w:rPr>
                <w:rFonts w:asciiTheme="minorHAnsi" w:hAnsiTheme="minorHAnsi" w:cstheme="minorHAnsi"/>
                <w:lang w:eastAsia="pl-PL"/>
              </w:rPr>
              <w:lastRenderedPageBreak/>
              <w:t>8</w:t>
            </w:r>
          </w:p>
        </w:tc>
        <w:tc>
          <w:tcPr>
            <w:tcW w:w="4467" w:type="dxa"/>
          </w:tcPr>
          <w:p w14:paraId="6BBBE864" w14:textId="39F89294" w:rsidR="001E1705" w:rsidRPr="00E33847" w:rsidRDefault="001E1705" w:rsidP="001E1705">
            <w:pPr>
              <w:jc w:val="both"/>
              <w:rPr>
                <w:rFonts w:asciiTheme="minorHAnsi" w:hAnsiTheme="minorHAnsi" w:cstheme="minorHAnsi"/>
                <w:sz w:val="20"/>
                <w:szCs w:val="20"/>
              </w:rPr>
            </w:pPr>
            <w:r>
              <w:rPr>
                <w:rFonts w:asciiTheme="minorHAnsi" w:hAnsiTheme="minorHAnsi" w:cstheme="minorHAnsi"/>
                <w:sz w:val="20"/>
                <w:szCs w:val="20"/>
              </w:rPr>
              <w:t>OC</w:t>
            </w:r>
            <w:r w:rsidRPr="00244015">
              <w:rPr>
                <w:rFonts w:asciiTheme="minorHAnsi" w:hAnsiTheme="minorHAnsi" w:cstheme="minorHAnsi"/>
                <w:sz w:val="20"/>
                <w:szCs w:val="20"/>
              </w:rPr>
              <w:t xml:space="preserve"> za szkody w środowisku naturalnym</w:t>
            </w:r>
          </w:p>
        </w:tc>
        <w:tc>
          <w:tcPr>
            <w:tcW w:w="1841" w:type="dxa"/>
            <w:vAlign w:val="center"/>
          </w:tcPr>
          <w:p w14:paraId="22CF25F6" w14:textId="40E1482B" w:rsidR="001E1705" w:rsidRPr="00E33847" w:rsidRDefault="001E1705" w:rsidP="001E1705">
            <w:pPr>
              <w:spacing w:after="0"/>
              <w:jc w:val="right"/>
              <w:rPr>
                <w:rFonts w:asciiTheme="minorHAnsi" w:hAnsiTheme="minorHAnsi" w:cstheme="minorHAnsi"/>
                <w:sz w:val="20"/>
                <w:szCs w:val="20"/>
                <w:lang w:eastAsia="pl-PL"/>
              </w:rPr>
            </w:pPr>
            <w:r>
              <w:rPr>
                <w:rFonts w:asciiTheme="minorHAnsi" w:hAnsiTheme="minorHAnsi" w:cstheme="minorHAnsi"/>
                <w:sz w:val="20"/>
                <w:szCs w:val="20"/>
                <w:lang w:eastAsia="pl-PL"/>
              </w:rPr>
              <w:t>100 000</w:t>
            </w:r>
          </w:p>
        </w:tc>
        <w:tc>
          <w:tcPr>
            <w:tcW w:w="2231" w:type="dxa"/>
          </w:tcPr>
          <w:p w14:paraId="396BE023" w14:textId="6EFAB29B" w:rsidR="001E1705" w:rsidRPr="00E33847" w:rsidRDefault="001E1705" w:rsidP="001E1705">
            <w:pPr>
              <w:spacing w:after="0"/>
              <w:jc w:val="right"/>
              <w:rPr>
                <w:rFonts w:asciiTheme="minorHAnsi" w:hAnsiTheme="minorHAnsi" w:cstheme="minorHAnsi"/>
                <w:sz w:val="20"/>
                <w:szCs w:val="20"/>
                <w:lang w:eastAsia="pl-PL"/>
              </w:rPr>
            </w:pPr>
            <w:r w:rsidRPr="00E33847">
              <w:rPr>
                <w:rFonts w:asciiTheme="minorHAnsi" w:hAnsiTheme="minorHAnsi" w:cstheme="minorHAnsi"/>
                <w:sz w:val="20"/>
                <w:szCs w:val="20"/>
                <w:lang w:eastAsia="pl-PL"/>
              </w:rPr>
              <w:t xml:space="preserve">5% nie mniej niż 500 zł </w:t>
            </w:r>
          </w:p>
        </w:tc>
      </w:tr>
      <w:tr w:rsidR="001E1705" w:rsidRPr="00E33847" w14:paraId="56A20E3C" w14:textId="5E339807" w:rsidTr="005B5A9A">
        <w:trPr>
          <w:trHeight w:val="912"/>
        </w:trPr>
        <w:tc>
          <w:tcPr>
            <w:tcW w:w="350" w:type="dxa"/>
            <w:vAlign w:val="center"/>
          </w:tcPr>
          <w:p w14:paraId="7818CB1F" w14:textId="36D87499" w:rsidR="001E1705" w:rsidRPr="00E33847" w:rsidRDefault="00D20A62" w:rsidP="001E1705">
            <w:pPr>
              <w:spacing w:after="0"/>
              <w:jc w:val="both"/>
              <w:rPr>
                <w:rFonts w:asciiTheme="minorHAnsi" w:hAnsiTheme="minorHAnsi" w:cstheme="minorHAnsi"/>
                <w:lang w:eastAsia="pl-PL"/>
              </w:rPr>
            </w:pPr>
            <w:r>
              <w:rPr>
                <w:rFonts w:asciiTheme="minorHAnsi" w:hAnsiTheme="minorHAnsi" w:cstheme="minorHAnsi"/>
                <w:lang w:eastAsia="pl-PL"/>
              </w:rPr>
              <w:t>9</w:t>
            </w:r>
          </w:p>
        </w:tc>
        <w:tc>
          <w:tcPr>
            <w:tcW w:w="4467" w:type="dxa"/>
          </w:tcPr>
          <w:p w14:paraId="6A355062" w14:textId="67253265" w:rsidR="001E1705" w:rsidRPr="00E33847" w:rsidRDefault="001E1705" w:rsidP="001E1705">
            <w:pPr>
              <w:jc w:val="both"/>
              <w:rPr>
                <w:rFonts w:asciiTheme="minorHAnsi" w:hAnsiTheme="minorHAnsi" w:cstheme="minorHAnsi"/>
                <w:sz w:val="20"/>
                <w:szCs w:val="20"/>
                <w:lang w:eastAsia="pl-PL"/>
              </w:rPr>
            </w:pPr>
            <w:proofErr w:type="spellStart"/>
            <w:r w:rsidRPr="00E33847">
              <w:rPr>
                <w:rFonts w:asciiTheme="minorHAnsi" w:hAnsiTheme="minorHAnsi" w:cstheme="minorHAnsi"/>
                <w:sz w:val="20"/>
                <w:szCs w:val="20"/>
                <w:lang w:eastAsia="pl-PL"/>
              </w:rPr>
              <w:t>podlimity</w:t>
            </w:r>
            <w:proofErr w:type="spellEnd"/>
            <w:r w:rsidRPr="00E33847">
              <w:rPr>
                <w:rFonts w:asciiTheme="minorHAnsi" w:hAnsiTheme="minorHAnsi" w:cstheme="minorHAnsi"/>
                <w:sz w:val="20"/>
                <w:szCs w:val="20"/>
                <w:lang w:eastAsia="pl-PL"/>
              </w:rPr>
              <w:t xml:space="preserve"> sum gwarancyjnych w pozostałych zakresach wymienionych w punkcie </w:t>
            </w:r>
            <w:r w:rsidR="00D20A62">
              <w:rPr>
                <w:rFonts w:asciiTheme="minorHAnsi" w:hAnsiTheme="minorHAnsi" w:cstheme="minorHAnsi"/>
                <w:sz w:val="20"/>
                <w:szCs w:val="20"/>
                <w:lang w:eastAsia="pl-PL"/>
              </w:rPr>
              <w:t>4.1</w:t>
            </w:r>
            <w:r w:rsidRPr="00E33847">
              <w:rPr>
                <w:rFonts w:asciiTheme="minorHAnsi" w:hAnsiTheme="minorHAnsi" w:cstheme="minorHAnsi"/>
                <w:sz w:val="20"/>
                <w:szCs w:val="20"/>
                <w:lang w:eastAsia="pl-PL"/>
              </w:rPr>
              <w:t xml:space="preserve"> – nie dotyczą, </w:t>
            </w:r>
          </w:p>
        </w:tc>
        <w:tc>
          <w:tcPr>
            <w:tcW w:w="1841" w:type="dxa"/>
            <w:vAlign w:val="center"/>
          </w:tcPr>
          <w:p w14:paraId="1A599DA4" w14:textId="77777777" w:rsidR="001E1705" w:rsidRPr="00E33847" w:rsidRDefault="001E1705" w:rsidP="001E1705">
            <w:pPr>
              <w:spacing w:after="0"/>
              <w:jc w:val="right"/>
              <w:rPr>
                <w:rFonts w:asciiTheme="minorHAnsi" w:hAnsiTheme="minorHAnsi" w:cstheme="minorHAnsi"/>
                <w:sz w:val="20"/>
                <w:szCs w:val="20"/>
                <w:lang w:eastAsia="pl-PL"/>
              </w:rPr>
            </w:pPr>
          </w:p>
        </w:tc>
        <w:tc>
          <w:tcPr>
            <w:tcW w:w="2231" w:type="dxa"/>
          </w:tcPr>
          <w:p w14:paraId="7C2C9D78" w14:textId="77777777" w:rsidR="001E1705" w:rsidRPr="00E33847" w:rsidRDefault="001E1705" w:rsidP="001E1705">
            <w:pPr>
              <w:spacing w:after="0"/>
              <w:jc w:val="right"/>
              <w:rPr>
                <w:rFonts w:asciiTheme="minorHAnsi" w:hAnsiTheme="minorHAnsi" w:cstheme="minorHAnsi"/>
                <w:sz w:val="20"/>
                <w:szCs w:val="20"/>
                <w:lang w:eastAsia="pl-PL"/>
              </w:rPr>
            </w:pPr>
          </w:p>
        </w:tc>
      </w:tr>
    </w:tbl>
    <w:p w14:paraId="22090790" w14:textId="77777777" w:rsidR="002D32AD" w:rsidRPr="00E33847" w:rsidRDefault="002D32AD" w:rsidP="00036A2A">
      <w:pPr>
        <w:spacing w:after="0"/>
        <w:jc w:val="both"/>
        <w:rPr>
          <w:rFonts w:asciiTheme="minorHAnsi" w:hAnsiTheme="minorHAnsi" w:cstheme="minorHAnsi"/>
          <w:lang w:eastAsia="pl-PL"/>
        </w:rPr>
      </w:pPr>
    </w:p>
    <w:p w14:paraId="73AA0C7D" w14:textId="0EFC3376" w:rsidR="00433626" w:rsidRPr="00CF124C" w:rsidRDefault="00D20A62" w:rsidP="00D20A62">
      <w:pPr>
        <w:pStyle w:val="Akapitzlist"/>
        <w:numPr>
          <w:ilvl w:val="0"/>
          <w:numId w:val="49"/>
        </w:numPr>
        <w:suppressAutoHyphens/>
        <w:spacing w:after="0" w:line="240" w:lineRule="auto"/>
        <w:jc w:val="both"/>
        <w:rPr>
          <w:rFonts w:asciiTheme="minorHAnsi" w:hAnsiTheme="minorHAnsi" w:cstheme="minorHAnsi"/>
          <w:b/>
          <w:bCs/>
          <w:color w:val="17365D" w:themeColor="text2" w:themeShade="BF"/>
          <w:sz w:val="24"/>
          <w:szCs w:val="24"/>
          <w:lang w:eastAsia="ar-SA"/>
        </w:rPr>
      </w:pPr>
      <w:r w:rsidRPr="00CF124C">
        <w:rPr>
          <w:rFonts w:asciiTheme="minorHAnsi" w:hAnsiTheme="minorHAnsi" w:cstheme="minorHAnsi"/>
          <w:b/>
          <w:bCs/>
          <w:color w:val="17365D" w:themeColor="text2" w:themeShade="BF"/>
          <w:sz w:val="24"/>
          <w:szCs w:val="24"/>
          <w:lang w:eastAsia="ar-SA"/>
        </w:rPr>
        <w:t>Szkodowość do części 1 – załącznik 6, załącznik 7 do OPZ</w:t>
      </w:r>
    </w:p>
    <w:p w14:paraId="5DADFE83" w14:textId="676995E7" w:rsidR="00D20A62" w:rsidRDefault="00D20A62">
      <w:pPr>
        <w:spacing w:after="0" w:line="240" w:lineRule="auto"/>
        <w:rPr>
          <w:rFonts w:asciiTheme="minorHAnsi" w:hAnsiTheme="minorHAnsi" w:cstheme="minorHAnsi"/>
          <w:lang w:eastAsia="pl-PL"/>
        </w:rPr>
      </w:pPr>
    </w:p>
    <w:p w14:paraId="60A8E956" w14:textId="77777777" w:rsidR="00B40629" w:rsidRPr="00E33847" w:rsidRDefault="00B40629" w:rsidP="00B40629">
      <w:pPr>
        <w:autoSpaceDE w:val="0"/>
        <w:autoSpaceDN w:val="0"/>
        <w:adjustRightInd w:val="0"/>
        <w:spacing w:after="0" w:line="240" w:lineRule="auto"/>
        <w:ind w:left="360"/>
        <w:jc w:val="both"/>
        <w:rPr>
          <w:rFonts w:asciiTheme="minorHAnsi" w:hAnsiTheme="minorHAnsi" w:cstheme="minorHAnsi"/>
          <w:lang w:eastAsia="pl-PL"/>
        </w:rPr>
      </w:pPr>
    </w:p>
    <w:p w14:paraId="7438A5B6" w14:textId="1B5CA9B9" w:rsidR="00407FB8" w:rsidRPr="00E33847" w:rsidRDefault="00407FB8" w:rsidP="00407FB8">
      <w:pPr>
        <w:spacing w:after="0"/>
        <w:jc w:val="both"/>
        <w:rPr>
          <w:rStyle w:val="searchitspanbold"/>
          <w:rFonts w:asciiTheme="minorHAnsi" w:hAnsiTheme="minorHAnsi" w:cstheme="minorHAnsi"/>
          <w:b/>
          <w:bCs/>
          <w:color w:val="FF0000"/>
        </w:rPr>
      </w:pPr>
      <w:r w:rsidRPr="00E33847">
        <w:rPr>
          <w:rStyle w:val="searchitspanbold"/>
          <w:rFonts w:asciiTheme="minorHAnsi" w:hAnsiTheme="minorHAnsi" w:cstheme="minorHAnsi"/>
          <w:b/>
          <w:bCs/>
          <w:color w:val="FF0000"/>
        </w:rPr>
        <w:t>Część nr 2 – Ubezpieczenie NNW członków OSP i MDP;</w:t>
      </w:r>
    </w:p>
    <w:p w14:paraId="0C142161" w14:textId="77777777" w:rsidR="003C7C37" w:rsidRPr="00E33847" w:rsidRDefault="003C7C37" w:rsidP="005A5B1F">
      <w:pPr>
        <w:spacing w:after="0"/>
        <w:rPr>
          <w:rFonts w:asciiTheme="minorHAnsi" w:hAnsiTheme="minorHAnsi" w:cstheme="minorHAnsi"/>
          <w:b/>
          <w:bCs/>
          <w:u w:val="single"/>
        </w:rPr>
      </w:pPr>
    </w:p>
    <w:p w14:paraId="5779C8B4" w14:textId="5C999C75" w:rsidR="005109B3" w:rsidRPr="00CF124C" w:rsidRDefault="00407FB8" w:rsidP="005A5B1F">
      <w:pPr>
        <w:spacing w:after="0"/>
        <w:rPr>
          <w:rFonts w:asciiTheme="minorHAnsi" w:hAnsiTheme="minorHAnsi" w:cstheme="minorHAnsi"/>
          <w:b/>
          <w:bCs/>
          <w:color w:val="17365D" w:themeColor="text2" w:themeShade="BF"/>
          <w:sz w:val="24"/>
          <w:szCs w:val="24"/>
          <w:u w:val="single"/>
        </w:rPr>
      </w:pPr>
      <w:r w:rsidRPr="00CF124C">
        <w:rPr>
          <w:rFonts w:asciiTheme="minorHAnsi" w:hAnsiTheme="minorHAnsi" w:cstheme="minorHAnsi"/>
          <w:b/>
          <w:bCs/>
          <w:color w:val="17365D" w:themeColor="text2" w:themeShade="BF"/>
          <w:sz w:val="24"/>
          <w:szCs w:val="24"/>
          <w:u w:val="single"/>
        </w:rPr>
        <w:t>Sekcja 1</w:t>
      </w:r>
    </w:p>
    <w:p w14:paraId="0E64B939" w14:textId="462633F6" w:rsidR="00407FB8" w:rsidRPr="00E33847" w:rsidRDefault="00407FB8" w:rsidP="00A86823">
      <w:pPr>
        <w:pStyle w:val="Nagwek2"/>
        <w:numPr>
          <w:ilvl w:val="0"/>
          <w:numId w:val="33"/>
        </w:numPr>
        <w:spacing w:before="1"/>
        <w:rPr>
          <w:rFonts w:asciiTheme="minorHAnsi" w:hAnsiTheme="minorHAnsi" w:cstheme="minorHAnsi"/>
        </w:rPr>
      </w:pPr>
      <w:r w:rsidRPr="00CF124C">
        <w:rPr>
          <w:rFonts w:asciiTheme="minorHAnsi" w:hAnsiTheme="minorHAnsi" w:cstheme="minorHAnsi"/>
          <w:color w:val="17365D"/>
          <w:sz w:val="24"/>
          <w:szCs w:val="24"/>
          <w:u w:val="single" w:color="17365D"/>
        </w:rPr>
        <w:t>Ubezpieczenie następstw nieszczęśliwych wypadków członków OSP zakres podstawowy</w:t>
      </w:r>
    </w:p>
    <w:p w14:paraId="49227ECC" w14:textId="77777777" w:rsidR="00407FB8" w:rsidRPr="00E33847" w:rsidRDefault="00407FB8" w:rsidP="00407FB8">
      <w:pPr>
        <w:pStyle w:val="Tekstpodstawowy"/>
        <w:spacing w:before="11"/>
        <w:ind w:left="0"/>
        <w:rPr>
          <w:rFonts w:asciiTheme="minorHAnsi" w:hAnsiTheme="minorHAnsi" w:cstheme="minorHAnsi"/>
          <w:b/>
          <w:sz w:val="23"/>
        </w:rPr>
      </w:pPr>
    </w:p>
    <w:p w14:paraId="09C246D9" w14:textId="77777777" w:rsidR="00000D1A" w:rsidRPr="00E33847" w:rsidRDefault="00407FB8" w:rsidP="00000D1A">
      <w:pPr>
        <w:pStyle w:val="Akapitzlist"/>
        <w:widowControl w:val="0"/>
        <w:numPr>
          <w:ilvl w:val="1"/>
          <w:numId w:val="33"/>
        </w:numPr>
        <w:tabs>
          <w:tab w:val="left" w:pos="605"/>
        </w:tabs>
        <w:autoSpaceDE w:val="0"/>
        <w:autoSpaceDN w:val="0"/>
        <w:spacing w:before="57" w:after="0"/>
        <w:ind w:right="287"/>
        <w:jc w:val="both"/>
        <w:rPr>
          <w:rFonts w:asciiTheme="minorHAnsi" w:hAnsiTheme="minorHAnsi" w:cstheme="minorHAnsi"/>
        </w:rPr>
      </w:pPr>
      <w:r w:rsidRPr="00E33847">
        <w:rPr>
          <w:rFonts w:asciiTheme="minorHAnsi" w:hAnsiTheme="minorHAnsi" w:cstheme="minorHAnsi"/>
          <w:b/>
        </w:rPr>
        <w:t>Przedmiot ubezpieczenia</w:t>
      </w:r>
      <w:r w:rsidRPr="00E33847">
        <w:rPr>
          <w:rFonts w:asciiTheme="minorHAnsi" w:hAnsiTheme="minorHAnsi" w:cstheme="minorHAnsi"/>
        </w:rPr>
        <w:t>; Ubezpieczenie następstw nieszczęśliwych wypadków Strażaków Ochotniczej Straży</w:t>
      </w:r>
      <w:r w:rsidRPr="00E33847">
        <w:rPr>
          <w:rFonts w:asciiTheme="minorHAnsi" w:hAnsiTheme="minorHAnsi" w:cstheme="minorHAnsi"/>
          <w:spacing w:val="-1"/>
        </w:rPr>
        <w:t xml:space="preserve"> P</w:t>
      </w:r>
      <w:r w:rsidRPr="00E33847">
        <w:rPr>
          <w:rFonts w:asciiTheme="minorHAnsi" w:hAnsiTheme="minorHAnsi" w:cstheme="minorHAnsi"/>
        </w:rPr>
        <w:t>ożarnej</w:t>
      </w:r>
    </w:p>
    <w:p w14:paraId="509DCCD4" w14:textId="68D9E20F" w:rsidR="00407FB8" w:rsidRPr="00E33847" w:rsidRDefault="00407FB8" w:rsidP="00000D1A">
      <w:pPr>
        <w:pStyle w:val="Akapitzlist"/>
        <w:widowControl w:val="0"/>
        <w:numPr>
          <w:ilvl w:val="1"/>
          <w:numId w:val="33"/>
        </w:numPr>
        <w:tabs>
          <w:tab w:val="left" w:pos="605"/>
        </w:tabs>
        <w:autoSpaceDE w:val="0"/>
        <w:autoSpaceDN w:val="0"/>
        <w:spacing w:before="57" w:after="0"/>
        <w:ind w:right="287"/>
        <w:jc w:val="both"/>
        <w:rPr>
          <w:rFonts w:asciiTheme="minorHAnsi" w:hAnsiTheme="minorHAnsi" w:cstheme="minorHAnsi"/>
        </w:rPr>
      </w:pPr>
      <w:r w:rsidRPr="00E33847">
        <w:rPr>
          <w:rFonts w:asciiTheme="minorHAnsi" w:hAnsiTheme="minorHAnsi" w:cstheme="minorHAnsi"/>
          <w:b/>
        </w:rPr>
        <w:t xml:space="preserve">Zakres Ubezpieczenia </w:t>
      </w:r>
      <w:r w:rsidRPr="00E33847">
        <w:rPr>
          <w:rFonts w:asciiTheme="minorHAnsi" w:hAnsiTheme="minorHAnsi" w:cstheme="minorHAnsi"/>
        </w:rPr>
        <w:t>- Ubezpieczenie następstw nieszczęśliwych wypadków Strażaków Ochotniczej Straży Pożarnej - ubezpieczenie NNW zgodnie z wymogami ustawy z dnia 24 sierpnia 1991 r. o ochronie przeciwpożarowej zgodnie z artykułem 26 ww. ustawy oraz w wysokości kwot ustalanych na podstawie przepisów Ustawy o ubezpieczeniu społecznym z tytułu wypadków przy pracy i chorób zawodowych z dnia 30 października 2002 r. z późniejszymi</w:t>
      </w:r>
      <w:r w:rsidRPr="00E33847">
        <w:rPr>
          <w:rFonts w:asciiTheme="minorHAnsi" w:hAnsiTheme="minorHAnsi" w:cstheme="minorHAnsi"/>
          <w:spacing w:val="-15"/>
        </w:rPr>
        <w:t xml:space="preserve"> </w:t>
      </w:r>
      <w:r w:rsidRPr="00E33847">
        <w:rPr>
          <w:rFonts w:asciiTheme="minorHAnsi" w:hAnsiTheme="minorHAnsi" w:cstheme="minorHAnsi"/>
        </w:rPr>
        <w:t>zmianami.</w:t>
      </w:r>
    </w:p>
    <w:p w14:paraId="3C8D66B7" w14:textId="77777777" w:rsidR="00000D1A" w:rsidRPr="00E33847" w:rsidRDefault="00000D1A" w:rsidP="00000D1A">
      <w:pPr>
        <w:pStyle w:val="Akapitzlist"/>
        <w:numPr>
          <w:ilvl w:val="1"/>
          <w:numId w:val="33"/>
        </w:numPr>
        <w:rPr>
          <w:rFonts w:asciiTheme="minorHAnsi" w:hAnsiTheme="minorHAnsi" w:cstheme="minorHAnsi"/>
        </w:rPr>
      </w:pPr>
      <w:r w:rsidRPr="00E33847">
        <w:rPr>
          <w:rFonts w:asciiTheme="minorHAnsi" w:hAnsiTheme="minorHAnsi" w:cstheme="minorHAnsi"/>
        </w:rPr>
        <w:t>Franszyzy i udziały własne – brak</w:t>
      </w:r>
    </w:p>
    <w:p w14:paraId="71AEB1CC" w14:textId="0CB91A54" w:rsidR="00000D1A" w:rsidRPr="00E33847" w:rsidRDefault="00000D1A" w:rsidP="00000D1A">
      <w:pPr>
        <w:pStyle w:val="Akapitzlist"/>
        <w:numPr>
          <w:ilvl w:val="1"/>
          <w:numId w:val="33"/>
        </w:numPr>
        <w:rPr>
          <w:rFonts w:asciiTheme="minorHAnsi" w:hAnsiTheme="minorHAnsi" w:cstheme="minorHAnsi"/>
        </w:rPr>
      </w:pPr>
      <w:r w:rsidRPr="00E33847">
        <w:rPr>
          <w:rFonts w:asciiTheme="minorHAnsi" w:hAnsiTheme="minorHAnsi" w:cstheme="minorHAnsi"/>
        </w:rPr>
        <w:t>Ubezpieczenie w formie bezimiennej: 200 osób, 9 drużyn Ochotniczych Straży Pożarnych</w:t>
      </w:r>
      <w:r w:rsidR="00A34B8F" w:rsidRPr="00E33847">
        <w:rPr>
          <w:rFonts w:asciiTheme="minorHAnsi" w:hAnsiTheme="minorHAnsi" w:cstheme="minorHAnsi"/>
        </w:rPr>
        <w:t xml:space="preserve"> + 50 osób </w:t>
      </w:r>
      <w:r w:rsidRPr="00E33847">
        <w:rPr>
          <w:rFonts w:asciiTheme="minorHAnsi" w:hAnsiTheme="minorHAnsi" w:cstheme="minorHAnsi"/>
        </w:rPr>
        <w:t>Młodzieżowych Drużyn Pożarniczych.</w:t>
      </w:r>
    </w:p>
    <w:p w14:paraId="1EC1CFC7" w14:textId="77777777" w:rsidR="00407FB8" w:rsidRPr="00E33847" w:rsidRDefault="00407FB8" w:rsidP="00407FB8">
      <w:pPr>
        <w:ind w:left="100"/>
        <w:rPr>
          <w:rFonts w:asciiTheme="minorHAnsi" w:hAnsiTheme="minorHAnsi" w:cstheme="minorHAnsi"/>
          <w:b/>
        </w:rPr>
      </w:pPr>
      <w:r w:rsidRPr="00E33847">
        <w:rPr>
          <w:rFonts w:asciiTheme="minorHAnsi" w:hAnsiTheme="minorHAnsi" w:cstheme="minorHAnsi"/>
          <w:b/>
        </w:rPr>
        <w:t>Ubezpieczający:</w:t>
      </w:r>
    </w:p>
    <w:p w14:paraId="0C4CD459" w14:textId="77777777" w:rsidR="00407FB8" w:rsidRPr="00E33847" w:rsidRDefault="00407FB8" w:rsidP="00407FB8">
      <w:pPr>
        <w:pStyle w:val="Tekstpodstawowy"/>
        <w:rPr>
          <w:rFonts w:asciiTheme="minorHAnsi" w:hAnsiTheme="minorHAnsi" w:cstheme="minorHAnsi"/>
        </w:rPr>
      </w:pPr>
      <w:r w:rsidRPr="00E33847">
        <w:rPr>
          <w:rFonts w:asciiTheme="minorHAnsi" w:hAnsiTheme="minorHAnsi" w:cstheme="minorHAnsi"/>
        </w:rPr>
        <w:t>Miasto i Gmina Szamotuły</w:t>
      </w:r>
    </w:p>
    <w:p w14:paraId="7A7AFFA5" w14:textId="77777777" w:rsidR="00407FB8" w:rsidRPr="00E33847" w:rsidRDefault="00407FB8" w:rsidP="00407FB8">
      <w:pPr>
        <w:pStyle w:val="Tekstpodstawowy"/>
        <w:spacing w:before="39"/>
        <w:rPr>
          <w:rFonts w:asciiTheme="minorHAnsi" w:hAnsiTheme="minorHAnsi" w:cstheme="minorHAnsi"/>
        </w:rPr>
      </w:pPr>
      <w:r w:rsidRPr="00E33847">
        <w:rPr>
          <w:rFonts w:asciiTheme="minorHAnsi" w:hAnsiTheme="minorHAnsi" w:cstheme="minorHAnsi"/>
        </w:rPr>
        <w:t>64-500 Szamotuły, ul. Dworcowa 26</w:t>
      </w:r>
    </w:p>
    <w:p w14:paraId="5BAE4850" w14:textId="77777777" w:rsidR="00407FB8" w:rsidRPr="00E33847" w:rsidRDefault="00407FB8" w:rsidP="00407FB8">
      <w:pPr>
        <w:pStyle w:val="Tekstpodstawowy"/>
        <w:rPr>
          <w:rFonts w:asciiTheme="minorHAnsi" w:hAnsiTheme="minorHAnsi" w:cstheme="minorHAnsi"/>
        </w:rPr>
      </w:pPr>
      <w:r w:rsidRPr="00E33847">
        <w:rPr>
          <w:rFonts w:asciiTheme="minorHAnsi" w:hAnsiTheme="minorHAnsi" w:cstheme="minorHAnsi"/>
        </w:rPr>
        <w:t>REGON 631258230</w:t>
      </w:r>
    </w:p>
    <w:p w14:paraId="48190A24" w14:textId="77777777" w:rsidR="00407FB8" w:rsidRPr="00E33847" w:rsidRDefault="00407FB8" w:rsidP="00407FB8">
      <w:pPr>
        <w:pStyle w:val="Tekstpodstawowy"/>
        <w:rPr>
          <w:rFonts w:asciiTheme="minorHAnsi" w:hAnsiTheme="minorHAnsi" w:cstheme="minorHAnsi"/>
        </w:rPr>
      </w:pPr>
      <w:r w:rsidRPr="00E33847">
        <w:rPr>
          <w:rFonts w:asciiTheme="minorHAnsi" w:hAnsiTheme="minorHAnsi" w:cstheme="minorHAnsi"/>
        </w:rPr>
        <w:t>NIP 787-20-74-467</w:t>
      </w:r>
    </w:p>
    <w:p w14:paraId="03A6E232" w14:textId="77777777" w:rsidR="00407FB8" w:rsidRPr="00E33847" w:rsidRDefault="00407FB8" w:rsidP="00407FB8">
      <w:pPr>
        <w:pStyle w:val="Tekstpodstawowy"/>
        <w:spacing w:before="6"/>
        <w:ind w:left="0"/>
        <w:rPr>
          <w:rFonts w:asciiTheme="minorHAnsi" w:hAnsiTheme="minorHAnsi" w:cstheme="minorHAnsi"/>
          <w:sz w:val="28"/>
        </w:rPr>
      </w:pPr>
    </w:p>
    <w:p w14:paraId="344046D8" w14:textId="77777777" w:rsidR="00407FB8" w:rsidRPr="00E33847" w:rsidRDefault="00407FB8" w:rsidP="00407FB8">
      <w:pPr>
        <w:pStyle w:val="Nagwek2"/>
        <w:spacing w:before="1"/>
        <w:rPr>
          <w:rFonts w:asciiTheme="minorHAnsi" w:hAnsiTheme="minorHAnsi" w:cstheme="minorHAnsi"/>
        </w:rPr>
      </w:pPr>
      <w:r w:rsidRPr="00E33847">
        <w:rPr>
          <w:rFonts w:asciiTheme="minorHAnsi" w:hAnsiTheme="minorHAnsi" w:cstheme="minorHAnsi"/>
        </w:rPr>
        <w:t>Ubezpieczony:</w:t>
      </w:r>
    </w:p>
    <w:p w14:paraId="20EAAC87" w14:textId="77777777" w:rsidR="00407FB8" w:rsidRPr="00E33847" w:rsidRDefault="00407FB8" w:rsidP="00407FB8">
      <w:pPr>
        <w:pStyle w:val="Tekstpodstawowy"/>
        <w:rPr>
          <w:rFonts w:asciiTheme="minorHAnsi" w:hAnsiTheme="minorHAnsi" w:cstheme="minorHAnsi"/>
        </w:rPr>
      </w:pPr>
      <w:r w:rsidRPr="00E33847">
        <w:rPr>
          <w:rFonts w:asciiTheme="minorHAnsi" w:hAnsiTheme="minorHAnsi" w:cstheme="minorHAnsi"/>
        </w:rPr>
        <w:t>Miasto i Gmina Szamotuły</w:t>
      </w:r>
    </w:p>
    <w:p w14:paraId="65E98BA3" w14:textId="77777777" w:rsidR="00407FB8" w:rsidRPr="00E33847" w:rsidRDefault="00407FB8" w:rsidP="00407FB8">
      <w:pPr>
        <w:pStyle w:val="Tekstpodstawowy"/>
        <w:spacing w:before="38"/>
        <w:rPr>
          <w:rFonts w:asciiTheme="minorHAnsi" w:hAnsiTheme="minorHAnsi" w:cstheme="minorHAnsi"/>
        </w:rPr>
      </w:pPr>
      <w:r w:rsidRPr="00E33847">
        <w:rPr>
          <w:rFonts w:asciiTheme="minorHAnsi" w:hAnsiTheme="minorHAnsi" w:cstheme="minorHAnsi"/>
        </w:rPr>
        <w:t>64-500 Szamotuły, ul. Dworcowa 26</w:t>
      </w:r>
    </w:p>
    <w:p w14:paraId="4B9EC8D3" w14:textId="77777777" w:rsidR="00407FB8" w:rsidRPr="00E33847" w:rsidRDefault="00407FB8" w:rsidP="00407FB8">
      <w:pPr>
        <w:pStyle w:val="Tekstpodstawowy"/>
        <w:rPr>
          <w:rFonts w:asciiTheme="minorHAnsi" w:hAnsiTheme="minorHAnsi" w:cstheme="minorHAnsi"/>
        </w:rPr>
      </w:pPr>
      <w:r w:rsidRPr="00E33847">
        <w:rPr>
          <w:rFonts w:asciiTheme="minorHAnsi" w:hAnsiTheme="minorHAnsi" w:cstheme="minorHAnsi"/>
        </w:rPr>
        <w:t>REGON 631258230</w:t>
      </w:r>
    </w:p>
    <w:p w14:paraId="258B33FA" w14:textId="77777777" w:rsidR="00407FB8" w:rsidRPr="00E33847" w:rsidRDefault="00407FB8" w:rsidP="00407FB8">
      <w:pPr>
        <w:pStyle w:val="Tekstpodstawowy"/>
        <w:spacing w:before="42"/>
        <w:rPr>
          <w:rFonts w:asciiTheme="minorHAnsi" w:hAnsiTheme="minorHAnsi" w:cstheme="minorHAnsi"/>
        </w:rPr>
      </w:pPr>
      <w:r w:rsidRPr="00E33847">
        <w:rPr>
          <w:rFonts w:asciiTheme="minorHAnsi" w:hAnsiTheme="minorHAnsi" w:cstheme="minorHAnsi"/>
        </w:rPr>
        <w:t>NIP 787-20-74-467</w:t>
      </w:r>
    </w:p>
    <w:p w14:paraId="68848BFC" w14:textId="77777777" w:rsidR="00407FB8" w:rsidRPr="00E33847" w:rsidRDefault="00407FB8" w:rsidP="00407FB8">
      <w:pPr>
        <w:pStyle w:val="Tekstpodstawowy"/>
        <w:spacing w:before="42"/>
        <w:rPr>
          <w:rFonts w:asciiTheme="minorHAnsi" w:hAnsiTheme="minorHAnsi" w:cstheme="minorHAnsi"/>
        </w:rPr>
      </w:pPr>
    </w:p>
    <w:p w14:paraId="6AD50046" w14:textId="649FB225" w:rsidR="00565180" w:rsidRPr="00CF124C" w:rsidRDefault="00565180" w:rsidP="00407FB8">
      <w:pPr>
        <w:pStyle w:val="Tekstpodstawowy"/>
        <w:spacing w:before="42"/>
        <w:rPr>
          <w:rFonts w:asciiTheme="minorHAnsi" w:hAnsiTheme="minorHAnsi" w:cstheme="minorHAnsi"/>
          <w:b/>
          <w:bCs/>
          <w:color w:val="17365D" w:themeColor="text2" w:themeShade="BF"/>
          <w:sz w:val="24"/>
          <w:szCs w:val="24"/>
          <w:u w:val="single"/>
        </w:rPr>
      </w:pPr>
      <w:r w:rsidRPr="00CF124C">
        <w:rPr>
          <w:rFonts w:asciiTheme="minorHAnsi" w:hAnsiTheme="minorHAnsi" w:cstheme="minorHAnsi"/>
          <w:b/>
          <w:bCs/>
          <w:color w:val="17365D" w:themeColor="text2" w:themeShade="BF"/>
          <w:sz w:val="24"/>
          <w:szCs w:val="24"/>
          <w:u w:val="single"/>
        </w:rPr>
        <w:t xml:space="preserve">Sekcja 2 </w:t>
      </w:r>
    </w:p>
    <w:p w14:paraId="1B174382" w14:textId="701C03B9" w:rsidR="00407FB8" w:rsidRPr="00E33847" w:rsidRDefault="00A34B8F" w:rsidP="00407FB8">
      <w:pPr>
        <w:spacing w:before="46"/>
        <w:ind w:left="100"/>
        <w:rPr>
          <w:rFonts w:asciiTheme="minorHAnsi" w:hAnsiTheme="minorHAnsi" w:cstheme="minorHAnsi"/>
          <w:b/>
        </w:rPr>
      </w:pPr>
      <w:r w:rsidRPr="00CF124C">
        <w:rPr>
          <w:rFonts w:asciiTheme="minorHAnsi" w:hAnsiTheme="minorHAnsi" w:cstheme="minorHAnsi"/>
          <w:b/>
          <w:color w:val="17365D"/>
          <w:sz w:val="24"/>
          <w:szCs w:val="24"/>
          <w:u w:val="single" w:color="17365D"/>
        </w:rPr>
        <w:t>2</w:t>
      </w:r>
      <w:r w:rsidR="00407FB8" w:rsidRPr="00CF124C">
        <w:rPr>
          <w:rFonts w:asciiTheme="minorHAnsi" w:hAnsiTheme="minorHAnsi" w:cstheme="minorHAnsi"/>
          <w:b/>
          <w:color w:val="17365D"/>
          <w:sz w:val="24"/>
          <w:szCs w:val="24"/>
          <w:u w:val="single" w:color="17365D"/>
        </w:rPr>
        <w:t>. Ubezpieczenie następstw nieszczęśliwych wypadków strażaków OSP + MDP – dodatkowe</w:t>
      </w:r>
    </w:p>
    <w:p w14:paraId="2B58BCB6" w14:textId="03659C3E" w:rsidR="00407FB8" w:rsidRPr="00E33847" w:rsidRDefault="00407FB8" w:rsidP="00A34B8F">
      <w:pPr>
        <w:pStyle w:val="Akapitzlist"/>
        <w:widowControl w:val="0"/>
        <w:numPr>
          <w:ilvl w:val="1"/>
          <w:numId w:val="25"/>
        </w:numPr>
        <w:tabs>
          <w:tab w:val="left" w:pos="612"/>
        </w:tabs>
        <w:autoSpaceDE w:val="0"/>
        <w:autoSpaceDN w:val="0"/>
        <w:spacing w:before="56" w:after="0"/>
        <w:ind w:left="567" w:right="116"/>
        <w:jc w:val="both"/>
        <w:rPr>
          <w:rFonts w:asciiTheme="minorHAnsi" w:hAnsiTheme="minorHAnsi" w:cstheme="minorHAnsi"/>
        </w:rPr>
      </w:pPr>
      <w:r w:rsidRPr="00E33847">
        <w:rPr>
          <w:rFonts w:asciiTheme="minorHAnsi" w:hAnsiTheme="minorHAnsi" w:cstheme="minorHAnsi"/>
          <w:b/>
        </w:rPr>
        <w:t xml:space="preserve">Przedmiot ubezpieczenia - </w:t>
      </w:r>
      <w:r w:rsidRPr="00E33847">
        <w:rPr>
          <w:rFonts w:asciiTheme="minorHAnsi" w:hAnsiTheme="minorHAnsi" w:cstheme="minorHAnsi"/>
          <w:bCs/>
        </w:rPr>
        <w:t>Dobrowolne u</w:t>
      </w:r>
      <w:r w:rsidRPr="00E33847">
        <w:rPr>
          <w:rFonts w:asciiTheme="minorHAnsi" w:hAnsiTheme="minorHAnsi" w:cstheme="minorHAnsi"/>
        </w:rPr>
        <w:t>bezpieczenie następstw nieszczęśliwych wypadków Strażaków Ochotniczej Straży</w:t>
      </w:r>
      <w:r w:rsidRPr="00E33847">
        <w:rPr>
          <w:rFonts w:asciiTheme="minorHAnsi" w:hAnsiTheme="minorHAnsi" w:cstheme="minorHAnsi"/>
          <w:spacing w:val="-1"/>
        </w:rPr>
        <w:t xml:space="preserve"> P</w:t>
      </w:r>
      <w:r w:rsidRPr="00E33847">
        <w:rPr>
          <w:rFonts w:asciiTheme="minorHAnsi" w:hAnsiTheme="minorHAnsi" w:cstheme="minorHAnsi"/>
        </w:rPr>
        <w:t>ożarnej oraz członków Młodzieżowych Drużyn Pożarniczych</w:t>
      </w:r>
    </w:p>
    <w:p w14:paraId="064C59C1" w14:textId="3FE5213C" w:rsidR="00407FB8" w:rsidRPr="00E33847" w:rsidRDefault="00407FB8" w:rsidP="00A34B8F">
      <w:pPr>
        <w:pStyle w:val="Akapitzlist"/>
        <w:widowControl w:val="0"/>
        <w:numPr>
          <w:ilvl w:val="1"/>
          <w:numId w:val="25"/>
        </w:numPr>
        <w:tabs>
          <w:tab w:val="left" w:pos="619"/>
        </w:tabs>
        <w:autoSpaceDE w:val="0"/>
        <w:autoSpaceDN w:val="0"/>
        <w:spacing w:after="0"/>
        <w:ind w:left="567" w:right="117"/>
        <w:jc w:val="both"/>
        <w:rPr>
          <w:rFonts w:asciiTheme="minorHAnsi" w:hAnsiTheme="minorHAnsi" w:cstheme="minorHAnsi"/>
        </w:rPr>
      </w:pPr>
      <w:r w:rsidRPr="00E33847">
        <w:rPr>
          <w:rFonts w:asciiTheme="minorHAnsi" w:hAnsiTheme="minorHAnsi" w:cstheme="minorHAnsi"/>
          <w:b/>
        </w:rPr>
        <w:t>Zakres Ubezpieczenia</w:t>
      </w:r>
      <w:r w:rsidRPr="00E33847">
        <w:rPr>
          <w:rFonts w:asciiTheme="minorHAnsi" w:hAnsiTheme="minorHAnsi" w:cstheme="minorHAnsi"/>
        </w:rPr>
        <w:t>:</w:t>
      </w:r>
    </w:p>
    <w:p w14:paraId="3A1BE71A" w14:textId="77777777" w:rsidR="00407FB8" w:rsidRPr="00E33847" w:rsidRDefault="00407FB8" w:rsidP="00407FB8">
      <w:pPr>
        <w:pStyle w:val="Tekstpodstawowy"/>
        <w:spacing w:before="2"/>
        <w:rPr>
          <w:rFonts w:asciiTheme="minorHAnsi" w:hAnsiTheme="minorHAnsi" w:cstheme="minorHAnsi"/>
        </w:rPr>
      </w:pPr>
      <w:r w:rsidRPr="00E33847">
        <w:rPr>
          <w:rFonts w:asciiTheme="minorHAnsi" w:hAnsiTheme="minorHAnsi" w:cstheme="minorHAnsi"/>
        </w:rPr>
        <w:t>Zakres ochrony obejmujący następujące zdarzenia:</w:t>
      </w:r>
    </w:p>
    <w:p w14:paraId="5B7DADCE" w14:textId="52D3674A" w:rsidR="00407FB8" w:rsidRPr="00E33847" w:rsidRDefault="00407FB8" w:rsidP="00407FB8">
      <w:pPr>
        <w:pStyle w:val="Tekstpodstawowy"/>
        <w:numPr>
          <w:ilvl w:val="0"/>
          <w:numId w:val="28"/>
        </w:numPr>
        <w:spacing w:before="38" w:line="278" w:lineRule="auto"/>
        <w:ind w:right="-35"/>
        <w:rPr>
          <w:rFonts w:asciiTheme="minorHAnsi" w:hAnsiTheme="minorHAnsi" w:cstheme="minorHAnsi"/>
        </w:rPr>
      </w:pPr>
      <w:r w:rsidRPr="00E33847">
        <w:rPr>
          <w:rFonts w:asciiTheme="minorHAnsi" w:hAnsiTheme="minorHAnsi" w:cstheme="minorHAnsi"/>
        </w:rPr>
        <w:lastRenderedPageBreak/>
        <w:t>trwały uszczerbek na zdrowiu – SU 20.000,00 zł tj. za każdy 1 % uszczerbku na zdrowiu 1 % SU</w:t>
      </w:r>
      <w:r w:rsidR="00AD7D49" w:rsidRPr="00E33847">
        <w:rPr>
          <w:rFonts w:asciiTheme="minorHAnsi" w:hAnsiTheme="minorHAnsi" w:cstheme="minorHAnsi"/>
        </w:rPr>
        <w:t>,</w:t>
      </w:r>
    </w:p>
    <w:p w14:paraId="7F819E1C" w14:textId="77777777" w:rsidR="00407FB8" w:rsidRPr="00E33847" w:rsidRDefault="00407FB8" w:rsidP="00407FB8">
      <w:pPr>
        <w:pStyle w:val="Tekstpodstawowy"/>
        <w:numPr>
          <w:ilvl w:val="0"/>
          <w:numId w:val="28"/>
        </w:numPr>
        <w:spacing w:before="0" w:line="265" w:lineRule="exact"/>
        <w:rPr>
          <w:rFonts w:asciiTheme="minorHAnsi" w:hAnsiTheme="minorHAnsi" w:cstheme="minorHAnsi"/>
        </w:rPr>
      </w:pPr>
      <w:r w:rsidRPr="00E33847">
        <w:rPr>
          <w:rFonts w:asciiTheme="minorHAnsi" w:hAnsiTheme="minorHAnsi" w:cstheme="minorHAnsi"/>
        </w:rPr>
        <w:t>koszty leczenia – SU 10.000,00 zł</w:t>
      </w:r>
    </w:p>
    <w:p w14:paraId="2BDA7B0A" w14:textId="77777777" w:rsidR="00BB1BF5" w:rsidRPr="00E33847" w:rsidRDefault="00407FB8" w:rsidP="00407FB8">
      <w:pPr>
        <w:pStyle w:val="Tekstpodstawowy"/>
        <w:numPr>
          <w:ilvl w:val="0"/>
          <w:numId w:val="28"/>
        </w:numPr>
        <w:spacing w:before="39" w:line="276" w:lineRule="auto"/>
        <w:ind w:right="248"/>
        <w:jc w:val="both"/>
        <w:rPr>
          <w:rFonts w:asciiTheme="minorHAnsi" w:hAnsiTheme="minorHAnsi" w:cstheme="minorHAnsi"/>
        </w:rPr>
      </w:pPr>
      <w:r w:rsidRPr="00E33847">
        <w:rPr>
          <w:rFonts w:asciiTheme="minorHAnsi" w:hAnsiTheme="minorHAnsi" w:cstheme="minorHAnsi"/>
        </w:rPr>
        <w:t xml:space="preserve">koszty nabycia protez i środków pomocniczych – SU 5.000,00 zł, </w:t>
      </w:r>
    </w:p>
    <w:p w14:paraId="2A9B960E" w14:textId="2DF85B7C" w:rsidR="00407FB8" w:rsidRPr="00E33847" w:rsidRDefault="00407FB8" w:rsidP="00407FB8">
      <w:pPr>
        <w:pStyle w:val="Tekstpodstawowy"/>
        <w:numPr>
          <w:ilvl w:val="0"/>
          <w:numId w:val="28"/>
        </w:numPr>
        <w:spacing w:before="39" w:line="276" w:lineRule="auto"/>
        <w:ind w:right="248"/>
        <w:jc w:val="both"/>
        <w:rPr>
          <w:rFonts w:asciiTheme="minorHAnsi" w:hAnsiTheme="minorHAnsi" w:cstheme="minorHAnsi"/>
        </w:rPr>
      </w:pPr>
      <w:r w:rsidRPr="00E33847">
        <w:rPr>
          <w:rFonts w:asciiTheme="minorHAnsi" w:hAnsiTheme="minorHAnsi" w:cstheme="minorHAnsi"/>
        </w:rPr>
        <w:t>koszty przeszkolenia zawodowego inwalidów – SU 5.000,00zł.</w:t>
      </w:r>
    </w:p>
    <w:p w14:paraId="2DD8508F" w14:textId="77777777" w:rsidR="00407FB8" w:rsidRPr="00E33847" w:rsidRDefault="00407FB8" w:rsidP="00407FB8">
      <w:pPr>
        <w:pStyle w:val="Tekstpodstawowy"/>
        <w:numPr>
          <w:ilvl w:val="0"/>
          <w:numId w:val="28"/>
        </w:numPr>
        <w:spacing w:before="2" w:line="276" w:lineRule="auto"/>
        <w:ind w:right="115"/>
        <w:jc w:val="both"/>
        <w:rPr>
          <w:rFonts w:asciiTheme="minorHAnsi" w:hAnsiTheme="minorHAnsi" w:cstheme="minorHAnsi"/>
        </w:rPr>
      </w:pPr>
      <w:r w:rsidRPr="00E33847">
        <w:rPr>
          <w:rFonts w:asciiTheme="minorHAnsi" w:hAnsiTheme="minorHAnsi" w:cstheme="minorHAnsi"/>
        </w:rPr>
        <w:t>Świadczenie za pobyt ubezpieczonego w szpitalu w wyniku NNW trwający minimum 3 dni, świadczenie płatne za każdy dzień pobytu w wysokości minimum 100 zł za dzień, okres objęty ochroną ubezpieczeniową - pobyt ubezpieczonego w szpitalu trwający nie więcej niż 90 dni w roku</w:t>
      </w:r>
      <w:r w:rsidRPr="00E33847">
        <w:rPr>
          <w:rFonts w:asciiTheme="minorHAnsi" w:hAnsiTheme="minorHAnsi" w:cstheme="minorHAnsi"/>
          <w:spacing w:val="-14"/>
        </w:rPr>
        <w:t xml:space="preserve"> </w:t>
      </w:r>
      <w:r w:rsidRPr="00E33847">
        <w:rPr>
          <w:rFonts w:asciiTheme="minorHAnsi" w:hAnsiTheme="minorHAnsi" w:cstheme="minorHAnsi"/>
        </w:rPr>
        <w:t>polisowym</w:t>
      </w:r>
    </w:p>
    <w:p w14:paraId="5E973DA3" w14:textId="77777777" w:rsidR="00407FB8" w:rsidRPr="00E33847" w:rsidRDefault="00407FB8" w:rsidP="00407FB8">
      <w:pPr>
        <w:pStyle w:val="Tekstpodstawowy"/>
        <w:spacing w:before="1"/>
        <w:ind w:left="0"/>
        <w:rPr>
          <w:rFonts w:asciiTheme="minorHAnsi" w:hAnsiTheme="minorHAnsi" w:cstheme="minorHAnsi"/>
          <w:sz w:val="25"/>
        </w:rPr>
      </w:pPr>
    </w:p>
    <w:p w14:paraId="6B247F30" w14:textId="77777777" w:rsidR="00407FB8" w:rsidRPr="00E33847" w:rsidRDefault="00407FB8" w:rsidP="00407FB8">
      <w:pPr>
        <w:ind w:left="100"/>
        <w:rPr>
          <w:rFonts w:asciiTheme="minorHAnsi" w:hAnsiTheme="minorHAnsi" w:cstheme="minorHAnsi"/>
          <w:b/>
        </w:rPr>
      </w:pPr>
      <w:r w:rsidRPr="00E33847">
        <w:rPr>
          <w:rFonts w:asciiTheme="minorHAnsi" w:hAnsiTheme="minorHAnsi" w:cstheme="minorHAnsi"/>
        </w:rPr>
        <w:t xml:space="preserve">Suma ubezpieczenia </w:t>
      </w:r>
      <w:r w:rsidRPr="00E33847">
        <w:rPr>
          <w:rFonts w:asciiTheme="minorHAnsi" w:hAnsiTheme="minorHAnsi" w:cstheme="minorHAnsi"/>
          <w:b/>
        </w:rPr>
        <w:t>20.000,00 PLN</w:t>
      </w:r>
    </w:p>
    <w:p w14:paraId="402C6BC8" w14:textId="75C5E63A" w:rsidR="00407FB8" w:rsidRPr="00E33847" w:rsidRDefault="00407FB8" w:rsidP="00A34B8F">
      <w:pPr>
        <w:pStyle w:val="Nagwek2"/>
        <w:numPr>
          <w:ilvl w:val="1"/>
          <w:numId w:val="25"/>
        </w:numPr>
        <w:tabs>
          <w:tab w:val="left" w:pos="605"/>
        </w:tabs>
        <w:ind w:left="567"/>
        <w:jc w:val="both"/>
        <w:rPr>
          <w:rFonts w:asciiTheme="minorHAnsi" w:hAnsiTheme="minorHAnsi" w:cstheme="minorHAnsi"/>
          <w:b w:val="0"/>
        </w:rPr>
      </w:pPr>
      <w:r w:rsidRPr="00E33847">
        <w:rPr>
          <w:rFonts w:asciiTheme="minorHAnsi" w:hAnsiTheme="minorHAnsi" w:cstheme="minorHAnsi"/>
        </w:rPr>
        <w:t xml:space="preserve">Franszyzy i udziały własne </w:t>
      </w:r>
      <w:r w:rsidRPr="00E33847">
        <w:rPr>
          <w:rFonts w:asciiTheme="minorHAnsi" w:hAnsiTheme="minorHAnsi" w:cstheme="minorHAnsi"/>
          <w:b w:val="0"/>
        </w:rPr>
        <w:t>–</w:t>
      </w:r>
      <w:r w:rsidRPr="00E33847">
        <w:rPr>
          <w:rFonts w:asciiTheme="minorHAnsi" w:hAnsiTheme="minorHAnsi" w:cstheme="minorHAnsi"/>
          <w:b w:val="0"/>
          <w:spacing w:val="-1"/>
        </w:rPr>
        <w:t xml:space="preserve"> </w:t>
      </w:r>
      <w:r w:rsidRPr="00E33847">
        <w:rPr>
          <w:rFonts w:asciiTheme="minorHAnsi" w:hAnsiTheme="minorHAnsi" w:cstheme="minorHAnsi"/>
          <w:b w:val="0"/>
        </w:rPr>
        <w:t>brak</w:t>
      </w:r>
    </w:p>
    <w:p w14:paraId="032FA4E9" w14:textId="0A0C491B" w:rsidR="00407FB8" w:rsidRPr="00E33847" w:rsidRDefault="00407FB8" w:rsidP="00A34B8F">
      <w:pPr>
        <w:pStyle w:val="Akapitzlist"/>
        <w:widowControl w:val="0"/>
        <w:numPr>
          <w:ilvl w:val="1"/>
          <w:numId w:val="25"/>
        </w:numPr>
        <w:autoSpaceDE w:val="0"/>
        <w:autoSpaceDN w:val="0"/>
        <w:spacing w:before="39" w:after="0" w:line="240" w:lineRule="auto"/>
        <w:ind w:left="567"/>
        <w:jc w:val="both"/>
        <w:rPr>
          <w:rFonts w:asciiTheme="minorHAnsi" w:hAnsiTheme="minorHAnsi" w:cstheme="minorHAnsi"/>
          <w:bCs/>
        </w:rPr>
      </w:pPr>
      <w:r w:rsidRPr="00E33847">
        <w:rPr>
          <w:rFonts w:asciiTheme="minorHAnsi" w:hAnsiTheme="minorHAnsi" w:cstheme="minorHAnsi"/>
          <w:bCs/>
        </w:rPr>
        <w:t>Ubezpieczenie w formie bezimiennej: 200 osób Strażaków Ochotniczych Straży Pożarnych + 50 członków Młodzieżowych Drużyn Pożarniczych, 9</w:t>
      </w:r>
      <w:r w:rsidRPr="00E33847">
        <w:rPr>
          <w:rFonts w:asciiTheme="minorHAnsi" w:hAnsiTheme="minorHAnsi" w:cstheme="minorHAnsi"/>
          <w:bCs/>
          <w:spacing w:val="47"/>
        </w:rPr>
        <w:t xml:space="preserve"> </w:t>
      </w:r>
      <w:r w:rsidRPr="00E33847">
        <w:rPr>
          <w:rFonts w:asciiTheme="minorHAnsi" w:hAnsiTheme="minorHAnsi" w:cstheme="minorHAnsi"/>
          <w:bCs/>
        </w:rPr>
        <w:t>drużyn,</w:t>
      </w:r>
    </w:p>
    <w:p w14:paraId="55D63C89" w14:textId="77777777" w:rsidR="00407FB8" w:rsidRPr="00E33847" w:rsidRDefault="00407FB8" w:rsidP="00407FB8">
      <w:pPr>
        <w:pStyle w:val="Tekstpodstawowy"/>
        <w:spacing w:before="9"/>
        <w:ind w:left="0"/>
        <w:rPr>
          <w:rFonts w:asciiTheme="minorHAnsi" w:hAnsiTheme="minorHAnsi" w:cstheme="minorHAnsi"/>
          <w:b/>
          <w:sz w:val="28"/>
        </w:rPr>
      </w:pPr>
    </w:p>
    <w:p w14:paraId="16DD2EF6" w14:textId="77777777" w:rsidR="00407FB8" w:rsidRPr="00E33847" w:rsidRDefault="00407FB8" w:rsidP="00407FB8">
      <w:pPr>
        <w:ind w:left="100"/>
        <w:rPr>
          <w:rFonts w:asciiTheme="minorHAnsi" w:hAnsiTheme="minorHAnsi" w:cstheme="minorHAnsi"/>
          <w:b/>
        </w:rPr>
      </w:pPr>
      <w:r w:rsidRPr="00E33847">
        <w:rPr>
          <w:rFonts w:asciiTheme="minorHAnsi" w:hAnsiTheme="minorHAnsi" w:cstheme="minorHAnsi"/>
          <w:b/>
        </w:rPr>
        <w:t>Ubezpieczający:</w:t>
      </w:r>
    </w:p>
    <w:p w14:paraId="3E5F6005" w14:textId="77777777" w:rsidR="00407FB8" w:rsidRPr="00E33847" w:rsidRDefault="00407FB8" w:rsidP="00407FB8">
      <w:pPr>
        <w:pStyle w:val="Tekstpodstawowy"/>
        <w:spacing w:before="39"/>
        <w:rPr>
          <w:rFonts w:asciiTheme="minorHAnsi" w:hAnsiTheme="minorHAnsi" w:cstheme="minorHAnsi"/>
        </w:rPr>
      </w:pPr>
      <w:r w:rsidRPr="00E33847">
        <w:rPr>
          <w:rFonts w:asciiTheme="minorHAnsi" w:hAnsiTheme="minorHAnsi" w:cstheme="minorHAnsi"/>
        </w:rPr>
        <w:t>Miasto i Gmina Szamotuły</w:t>
      </w:r>
    </w:p>
    <w:p w14:paraId="6BF372AF" w14:textId="77777777" w:rsidR="00407FB8" w:rsidRPr="00E33847" w:rsidRDefault="00407FB8" w:rsidP="00407FB8">
      <w:pPr>
        <w:pStyle w:val="Tekstpodstawowy"/>
        <w:rPr>
          <w:rFonts w:asciiTheme="minorHAnsi" w:hAnsiTheme="minorHAnsi" w:cstheme="minorHAnsi"/>
        </w:rPr>
      </w:pPr>
      <w:r w:rsidRPr="00E33847">
        <w:rPr>
          <w:rFonts w:asciiTheme="minorHAnsi" w:hAnsiTheme="minorHAnsi" w:cstheme="minorHAnsi"/>
        </w:rPr>
        <w:t>64-500 Szamotuły, ul. Dworcowa 26</w:t>
      </w:r>
    </w:p>
    <w:p w14:paraId="75839FBA" w14:textId="77777777" w:rsidR="00407FB8" w:rsidRPr="00E33847" w:rsidRDefault="00407FB8" w:rsidP="00407FB8">
      <w:pPr>
        <w:pStyle w:val="Tekstpodstawowy"/>
        <w:jc w:val="both"/>
        <w:rPr>
          <w:rFonts w:asciiTheme="minorHAnsi" w:hAnsiTheme="minorHAnsi" w:cstheme="minorHAnsi"/>
        </w:rPr>
      </w:pPr>
      <w:r w:rsidRPr="00E33847">
        <w:rPr>
          <w:rFonts w:asciiTheme="minorHAnsi" w:hAnsiTheme="minorHAnsi" w:cstheme="minorHAnsi"/>
        </w:rPr>
        <w:t>REGON 631258230</w:t>
      </w:r>
    </w:p>
    <w:p w14:paraId="5593A206" w14:textId="77777777" w:rsidR="00407FB8" w:rsidRPr="00E33847" w:rsidRDefault="00407FB8" w:rsidP="00407FB8">
      <w:pPr>
        <w:pStyle w:val="Tekstpodstawowy"/>
        <w:spacing w:before="39"/>
        <w:rPr>
          <w:rFonts w:asciiTheme="minorHAnsi" w:hAnsiTheme="minorHAnsi" w:cstheme="minorHAnsi"/>
        </w:rPr>
      </w:pPr>
      <w:r w:rsidRPr="00E33847">
        <w:rPr>
          <w:rFonts w:asciiTheme="minorHAnsi" w:hAnsiTheme="minorHAnsi" w:cstheme="minorHAnsi"/>
        </w:rPr>
        <w:t>NIP 787-20-74-467</w:t>
      </w:r>
    </w:p>
    <w:p w14:paraId="1BBB98F9" w14:textId="77777777" w:rsidR="00407FB8" w:rsidRPr="00E33847" w:rsidRDefault="00407FB8" w:rsidP="00407FB8">
      <w:pPr>
        <w:pStyle w:val="Tekstpodstawowy"/>
        <w:spacing w:before="8"/>
        <w:ind w:left="0"/>
        <w:rPr>
          <w:rFonts w:asciiTheme="minorHAnsi" w:hAnsiTheme="minorHAnsi" w:cstheme="minorHAnsi"/>
          <w:sz w:val="28"/>
        </w:rPr>
      </w:pPr>
    </w:p>
    <w:p w14:paraId="06E8454D" w14:textId="77777777" w:rsidR="00407FB8" w:rsidRPr="00E33847" w:rsidRDefault="00407FB8" w:rsidP="00407FB8">
      <w:pPr>
        <w:pStyle w:val="Nagwek2"/>
        <w:rPr>
          <w:rFonts w:asciiTheme="minorHAnsi" w:hAnsiTheme="minorHAnsi" w:cstheme="minorHAnsi"/>
        </w:rPr>
      </w:pPr>
      <w:r w:rsidRPr="00E33847">
        <w:rPr>
          <w:rFonts w:asciiTheme="minorHAnsi" w:hAnsiTheme="minorHAnsi" w:cstheme="minorHAnsi"/>
        </w:rPr>
        <w:t>Ubezpieczony:</w:t>
      </w:r>
    </w:p>
    <w:p w14:paraId="17B76155" w14:textId="77777777" w:rsidR="00407FB8" w:rsidRPr="00E33847" w:rsidRDefault="00407FB8" w:rsidP="00407FB8">
      <w:pPr>
        <w:pStyle w:val="Tekstpodstawowy"/>
        <w:rPr>
          <w:rFonts w:asciiTheme="minorHAnsi" w:hAnsiTheme="minorHAnsi" w:cstheme="minorHAnsi"/>
        </w:rPr>
      </w:pPr>
      <w:r w:rsidRPr="00E33847">
        <w:rPr>
          <w:rFonts w:asciiTheme="minorHAnsi" w:hAnsiTheme="minorHAnsi" w:cstheme="minorHAnsi"/>
        </w:rPr>
        <w:t>Miasto i Gmina Szamotuły</w:t>
      </w:r>
    </w:p>
    <w:p w14:paraId="711DC2DB" w14:textId="77777777" w:rsidR="00407FB8" w:rsidRPr="00E33847" w:rsidRDefault="00407FB8" w:rsidP="00407FB8">
      <w:pPr>
        <w:pStyle w:val="Tekstpodstawowy"/>
        <w:spacing w:before="40"/>
        <w:rPr>
          <w:rFonts w:asciiTheme="minorHAnsi" w:hAnsiTheme="minorHAnsi" w:cstheme="minorHAnsi"/>
        </w:rPr>
      </w:pPr>
      <w:r w:rsidRPr="00E33847">
        <w:rPr>
          <w:rFonts w:asciiTheme="minorHAnsi" w:hAnsiTheme="minorHAnsi" w:cstheme="minorHAnsi"/>
        </w:rPr>
        <w:t>64-500 Szamotuły, ul. Dworcowa 26</w:t>
      </w:r>
    </w:p>
    <w:p w14:paraId="1DC9489E" w14:textId="77777777" w:rsidR="00407FB8" w:rsidRPr="00E33847" w:rsidRDefault="00407FB8" w:rsidP="00407FB8">
      <w:pPr>
        <w:pStyle w:val="Tekstpodstawowy"/>
        <w:jc w:val="both"/>
        <w:rPr>
          <w:rFonts w:asciiTheme="minorHAnsi" w:hAnsiTheme="minorHAnsi" w:cstheme="minorHAnsi"/>
        </w:rPr>
      </w:pPr>
      <w:r w:rsidRPr="00E33847">
        <w:rPr>
          <w:rFonts w:asciiTheme="minorHAnsi" w:hAnsiTheme="minorHAnsi" w:cstheme="minorHAnsi"/>
        </w:rPr>
        <w:t>REGON 631258230</w:t>
      </w:r>
    </w:p>
    <w:p w14:paraId="4DF38F05" w14:textId="77777777" w:rsidR="00407FB8" w:rsidRPr="00E33847" w:rsidRDefault="00407FB8" w:rsidP="00407FB8">
      <w:pPr>
        <w:pStyle w:val="Tekstpodstawowy"/>
        <w:rPr>
          <w:rFonts w:asciiTheme="minorHAnsi" w:hAnsiTheme="minorHAnsi" w:cstheme="minorHAnsi"/>
        </w:rPr>
      </w:pPr>
      <w:r w:rsidRPr="00E33847">
        <w:rPr>
          <w:rFonts w:asciiTheme="minorHAnsi" w:hAnsiTheme="minorHAnsi" w:cstheme="minorHAnsi"/>
        </w:rPr>
        <w:t>NIP 787-20-74-467</w:t>
      </w:r>
    </w:p>
    <w:p w14:paraId="1553E7E0" w14:textId="77777777" w:rsidR="00BB1BF5" w:rsidRPr="00E33847" w:rsidRDefault="00BB1BF5" w:rsidP="00BB1BF5">
      <w:pPr>
        <w:widowControl w:val="0"/>
        <w:tabs>
          <w:tab w:val="left" w:pos="372"/>
        </w:tabs>
        <w:autoSpaceDE w:val="0"/>
        <w:autoSpaceDN w:val="0"/>
        <w:spacing w:after="0" w:line="240" w:lineRule="auto"/>
        <w:rPr>
          <w:rFonts w:asciiTheme="minorHAnsi" w:hAnsiTheme="minorHAnsi" w:cstheme="minorHAnsi"/>
          <w:b/>
          <w:color w:val="1F487C"/>
          <w:u w:val="single" w:color="1F487C"/>
        </w:rPr>
      </w:pPr>
    </w:p>
    <w:p w14:paraId="6BBE29D4" w14:textId="30118371" w:rsidR="00407FB8" w:rsidRPr="00E33847" w:rsidRDefault="00407FB8" w:rsidP="00BB1BF5">
      <w:pPr>
        <w:widowControl w:val="0"/>
        <w:tabs>
          <w:tab w:val="left" w:pos="372"/>
        </w:tabs>
        <w:autoSpaceDE w:val="0"/>
        <w:autoSpaceDN w:val="0"/>
        <w:spacing w:after="0" w:line="240" w:lineRule="auto"/>
        <w:rPr>
          <w:rFonts w:asciiTheme="minorHAnsi" w:hAnsiTheme="minorHAnsi" w:cstheme="minorHAnsi"/>
          <w:color w:val="1F487C"/>
        </w:rPr>
      </w:pPr>
      <w:r w:rsidRPr="00E33847">
        <w:rPr>
          <w:rFonts w:asciiTheme="minorHAnsi" w:hAnsiTheme="minorHAnsi" w:cstheme="minorHAnsi"/>
          <w:b/>
          <w:color w:val="1F487C"/>
          <w:u w:val="single" w:color="1F487C"/>
        </w:rPr>
        <w:t>Szkodowość</w:t>
      </w:r>
      <w:r w:rsidRPr="00E33847">
        <w:rPr>
          <w:rFonts w:asciiTheme="minorHAnsi" w:hAnsiTheme="minorHAnsi" w:cstheme="minorHAnsi"/>
          <w:b/>
        </w:rPr>
        <w:t xml:space="preserve">: </w:t>
      </w:r>
      <w:r w:rsidRPr="00E33847">
        <w:rPr>
          <w:rFonts w:asciiTheme="minorHAnsi" w:hAnsiTheme="minorHAnsi" w:cstheme="minorHAnsi"/>
        </w:rPr>
        <w:t>na podstawie zaświadczenia od aktualnego</w:t>
      </w:r>
      <w:r w:rsidRPr="00E33847">
        <w:rPr>
          <w:rFonts w:asciiTheme="minorHAnsi" w:hAnsiTheme="minorHAnsi" w:cstheme="minorHAnsi"/>
          <w:spacing w:val="-6"/>
        </w:rPr>
        <w:t xml:space="preserve"> </w:t>
      </w:r>
      <w:r w:rsidRPr="00E33847">
        <w:rPr>
          <w:rFonts w:asciiTheme="minorHAnsi" w:hAnsiTheme="minorHAnsi" w:cstheme="minorHAnsi"/>
        </w:rPr>
        <w:t>ubezpieczyciela –</w:t>
      </w:r>
      <w:r w:rsidR="00D20A62" w:rsidRPr="00D20A62">
        <w:rPr>
          <w:rFonts w:asciiTheme="minorHAnsi" w:hAnsiTheme="minorHAnsi" w:cstheme="minorHAnsi"/>
        </w:rPr>
        <w:t xml:space="preserve"> </w:t>
      </w:r>
      <w:r w:rsidR="00D20A62" w:rsidRPr="00E33847">
        <w:rPr>
          <w:rFonts w:asciiTheme="minorHAnsi" w:hAnsiTheme="minorHAnsi" w:cstheme="minorHAnsi"/>
        </w:rPr>
        <w:t xml:space="preserve">Załącznik nr </w:t>
      </w:r>
      <w:r w:rsidR="00D20A62">
        <w:rPr>
          <w:rFonts w:asciiTheme="minorHAnsi" w:hAnsiTheme="minorHAnsi" w:cstheme="minorHAnsi"/>
        </w:rPr>
        <w:t>6</w:t>
      </w:r>
      <w:r w:rsidR="00FA689E">
        <w:rPr>
          <w:rFonts w:asciiTheme="minorHAnsi" w:hAnsiTheme="minorHAnsi" w:cstheme="minorHAnsi"/>
        </w:rPr>
        <w:t>,7</w:t>
      </w:r>
      <w:r w:rsidR="00D20A62">
        <w:rPr>
          <w:rFonts w:asciiTheme="minorHAnsi" w:hAnsiTheme="minorHAnsi" w:cstheme="minorHAnsi"/>
        </w:rPr>
        <w:t xml:space="preserve"> oraz </w:t>
      </w:r>
      <w:r w:rsidRPr="00E33847">
        <w:rPr>
          <w:rFonts w:asciiTheme="minorHAnsi" w:hAnsiTheme="minorHAnsi" w:cstheme="minorHAnsi"/>
        </w:rPr>
        <w:t xml:space="preserve"> Załącznik nr </w:t>
      </w:r>
      <w:r w:rsidR="00FA689E">
        <w:rPr>
          <w:rFonts w:asciiTheme="minorHAnsi" w:hAnsiTheme="minorHAnsi" w:cstheme="minorHAnsi"/>
        </w:rPr>
        <w:t>9</w:t>
      </w:r>
      <w:r w:rsidR="00BB1BF5" w:rsidRPr="00E33847">
        <w:rPr>
          <w:rFonts w:asciiTheme="minorHAnsi" w:hAnsiTheme="minorHAnsi" w:cstheme="minorHAnsi"/>
        </w:rPr>
        <w:t xml:space="preserve"> do OPZ</w:t>
      </w:r>
      <w:r w:rsidRPr="00E33847">
        <w:rPr>
          <w:rFonts w:asciiTheme="minorHAnsi" w:hAnsiTheme="minorHAnsi" w:cstheme="minorHAnsi"/>
        </w:rPr>
        <w:t>:</w:t>
      </w:r>
    </w:p>
    <w:p w14:paraId="79579AC8" w14:textId="77777777" w:rsidR="00407FB8" w:rsidRPr="00E33847" w:rsidRDefault="00407FB8" w:rsidP="00407FB8">
      <w:pPr>
        <w:pStyle w:val="Tekstpodstawowy"/>
        <w:spacing w:before="11" w:after="1"/>
        <w:ind w:left="0"/>
        <w:rPr>
          <w:rFonts w:asciiTheme="minorHAnsi" w:hAnsiTheme="minorHAnsi" w:cstheme="minorHAnsi"/>
          <w:sz w:val="28"/>
        </w:rPr>
      </w:pPr>
    </w:p>
    <w:p w14:paraId="760573BE" w14:textId="77777777" w:rsidR="00407FB8" w:rsidRPr="00E33847" w:rsidRDefault="00407FB8" w:rsidP="00407FB8">
      <w:pPr>
        <w:spacing w:after="0"/>
        <w:jc w:val="both"/>
        <w:rPr>
          <w:rStyle w:val="searchitspanbold"/>
          <w:rFonts w:asciiTheme="minorHAnsi" w:hAnsiTheme="minorHAnsi" w:cstheme="minorHAnsi"/>
          <w:b/>
          <w:bCs/>
          <w:color w:val="FF0000"/>
        </w:rPr>
      </w:pPr>
      <w:r w:rsidRPr="00E33847">
        <w:rPr>
          <w:rStyle w:val="searchitspanbold"/>
          <w:rFonts w:asciiTheme="minorHAnsi" w:hAnsiTheme="minorHAnsi" w:cstheme="minorHAnsi"/>
          <w:b/>
          <w:bCs/>
          <w:color w:val="FF0000"/>
        </w:rPr>
        <w:t>Część nr 3 – Ubezpieczenie NNW sołtysów, NNW skazanych wykonujących prace na rzecz miasta, NNW imprez</w:t>
      </w:r>
    </w:p>
    <w:p w14:paraId="412CCF48" w14:textId="595A2796" w:rsidR="00565180" w:rsidRPr="00E33847" w:rsidRDefault="00565180" w:rsidP="00565180">
      <w:pPr>
        <w:pStyle w:val="Tekstpodstawowy"/>
        <w:spacing w:before="9"/>
        <w:ind w:left="0"/>
        <w:rPr>
          <w:rFonts w:asciiTheme="minorHAnsi" w:hAnsiTheme="minorHAnsi" w:cstheme="minorHAnsi"/>
          <w:sz w:val="28"/>
        </w:rPr>
      </w:pPr>
    </w:p>
    <w:p w14:paraId="051A5022" w14:textId="238744AE" w:rsidR="003C7C37" w:rsidRPr="00CF124C" w:rsidRDefault="003C7C37" w:rsidP="00565180">
      <w:pPr>
        <w:pStyle w:val="Tekstpodstawowy"/>
        <w:spacing w:before="9"/>
        <w:ind w:left="0"/>
        <w:rPr>
          <w:rFonts w:asciiTheme="minorHAnsi" w:hAnsiTheme="minorHAnsi" w:cstheme="minorHAnsi"/>
          <w:b/>
          <w:bCs/>
          <w:color w:val="17365D" w:themeColor="text2" w:themeShade="BF"/>
          <w:sz w:val="24"/>
          <w:szCs w:val="24"/>
          <w:u w:val="single"/>
        </w:rPr>
      </w:pPr>
      <w:r w:rsidRPr="00CF124C">
        <w:rPr>
          <w:rFonts w:asciiTheme="minorHAnsi" w:hAnsiTheme="minorHAnsi" w:cstheme="minorHAnsi"/>
          <w:b/>
          <w:bCs/>
          <w:color w:val="17365D" w:themeColor="text2" w:themeShade="BF"/>
          <w:sz w:val="24"/>
          <w:szCs w:val="24"/>
          <w:u w:val="single"/>
        </w:rPr>
        <w:t>Sekcja 1</w:t>
      </w:r>
    </w:p>
    <w:p w14:paraId="7400F483" w14:textId="77777777" w:rsidR="00A34B8F" w:rsidRPr="00CF124C" w:rsidRDefault="00565180" w:rsidP="00FE462C">
      <w:pPr>
        <w:pStyle w:val="Nagwek2"/>
        <w:numPr>
          <w:ilvl w:val="2"/>
          <w:numId w:val="15"/>
        </w:numPr>
        <w:ind w:left="426"/>
        <w:rPr>
          <w:rFonts w:asciiTheme="minorHAnsi" w:hAnsiTheme="minorHAnsi" w:cstheme="minorHAnsi"/>
          <w:sz w:val="24"/>
          <w:szCs w:val="24"/>
        </w:rPr>
      </w:pPr>
      <w:r w:rsidRPr="00CF124C">
        <w:rPr>
          <w:rFonts w:asciiTheme="minorHAnsi" w:hAnsiTheme="minorHAnsi" w:cstheme="minorHAnsi"/>
          <w:color w:val="17365D"/>
          <w:sz w:val="24"/>
          <w:szCs w:val="24"/>
          <w:u w:val="single" w:color="17365D"/>
        </w:rPr>
        <w:t>Ubezpieczenie następstw nieszczęśliwych wypadków</w:t>
      </w:r>
      <w:r w:rsidRPr="00CF124C">
        <w:rPr>
          <w:rFonts w:asciiTheme="minorHAnsi" w:hAnsiTheme="minorHAnsi" w:cstheme="minorHAnsi"/>
          <w:color w:val="17365D"/>
          <w:spacing w:val="-2"/>
          <w:sz w:val="24"/>
          <w:szCs w:val="24"/>
          <w:u w:val="single" w:color="17365D"/>
        </w:rPr>
        <w:t xml:space="preserve"> </w:t>
      </w:r>
      <w:r w:rsidRPr="00CF124C">
        <w:rPr>
          <w:rFonts w:asciiTheme="minorHAnsi" w:hAnsiTheme="minorHAnsi" w:cstheme="minorHAnsi"/>
          <w:color w:val="17365D"/>
          <w:sz w:val="24"/>
          <w:szCs w:val="24"/>
          <w:u w:val="single" w:color="17365D"/>
        </w:rPr>
        <w:t>sołtysów</w:t>
      </w:r>
    </w:p>
    <w:p w14:paraId="2F33B0EB" w14:textId="21FCA2DE" w:rsidR="00565180" w:rsidRPr="00E33847" w:rsidRDefault="00A34B8F" w:rsidP="00A34B8F">
      <w:pPr>
        <w:pStyle w:val="Nagwek2"/>
        <w:ind w:left="66"/>
        <w:rPr>
          <w:rFonts w:asciiTheme="minorHAnsi" w:hAnsiTheme="minorHAnsi" w:cstheme="minorHAnsi"/>
        </w:rPr>
      </w:pPr>
      <w:r w:rsidRPr="00E33847">
        <w:rPr>
          <w:rFonts w:asciiTheme="minorHAnsi" w:hAnsiTheme="minorHAnsi" w:cstheme="minorHAnsi"/>
        </w:rPr>
        <w:t xml:space="preserve">1.1 </w:t>
      </w:r>
      <w:r w:rsidR="00565180" w:rsidRPr="00E33847">
        <w:rPr>
          <w:rFonts w:asciiTheme="minorHAnsi" w:hAnsiTheme="minorHAnsi" w:cstheme="minorHAnsi"/>
        </w:rPr>
        <w:t>Zakres</w:t>
      </w:r>
      <w:r w:rsidR="00565180" w:rsidRPr="00E33847">
        <w:rPr>
          <w:rFonts w:asciiTheme="minorHAnsi" w:hAnsiTheme="minorHAnsi" w:cstheme="minorHAnsi"/>
          <w:spacing w:val="-1"/>
        </w:rPr>
        <w:t xml:space="preserve"> </w:t>
      </w:r>
      <w:r w:rsidR="00565180" w:rsidRPr="00E33847">
        <w:rPr>
          <w:rFonts w:asciiTheme="minorHAnsi" w:hAnsiTheme="minorHAnsi" w:cstheme="minorHAnsi"/>
        </w:rPr>
        <w:t>ubezpieczenia:</w:t>
      </w:r>
    </w:p>
    <w:p w14:paraId="4C9BD396" w14:textId="77777777" w:rsidR="00A34B8F" w:rsidRPr="00E33847" w:rsidRDefault="00565180" w:rsidP="00A34B8F">
      <w:pPr>
        <w:pStyle w:val="Tekstpodstawowy"/>
        <w:spacing w:line="273" w:lineRule="auto"/>
        <w:ind w:right="248"/>
        <w:rPr>
          <w:rFonts w:asciiTheme="minorHAnsi" w:hAnsiTheme="minorHAnsi" w:cstheme="minorHAnsi"/>
        </w:rPr>
      </w:pPr>
      <w:r w:rsidRPr="00E33847">
        <w:rPr>
          <w:rFonts w:asciiTheme="minorHAnsi" w:hAnsiTheme="minorHAnsi" w:cstheme="minorHAnsi"/>
        </w:rPr>
        <w:t xml:space="preserve">Śmierć i trwały uszczerbek na zdrowiu w wyniku nieszczęśliwego wypadku. </w:t>
      </w:r>
    </w:p>
    <w:p w14:paraId="0D1CD037" w14:textId="0E6CC1D2" w:rsidR="00BB1BF5" w:rsidRPr="00E33847" w:rsidRDefault="00565180" w:rsidP="00BB1BF5">
      <w:pPr>
        <w:pStyle w:val="Tekstpodstawowy"/>
        <w:spacing w:line="273" w:lineRule="auto"/>
        <w:ind w:right="248"/>
        <w:rPr>
          <w:rFonts w:asciiTheme="minorHAnsi" w:hAnsiTheme="minorHAnsi" w:cstheme="minorHAnsi"/>
        </w:rPr>
      </w:pPr>
      <w:r w:rsidRPr="00E33847">
        <w:rPr>
          <w:rFonts w:asciiTheme="minorHAnsi" w:hAnsiTheme="minorHAnsi" w:cstheme="minorHAnsi"/>
        </w:rPr>
        <w:t xml:space="preserve">Suma ubezpieczenia: </w:t>
      </w:r>
      <w:r w:rsidRPr="00E33847">
        <w:rPr>
          <w:rFonts w:asciiTheme="minorHAnsi" w:hAnsiTheme="minorHAnsi" w:cstheme="minorHAnsi"/>
          <w:b/>
        </w:rPr>
        <w:t>20 000,00 zł</w:t>
      </w:r>
      <w:r w:rsidR="00BB1BF5" w:rsidRPr="00E33847">
        <w:rPr>
          <w:rFonts w:asciiTheme="minorHAnsi" w:hAnsiTheme="minorHAnsi" w:cstheme="minorHAnsi"/>
        </w:rPr>
        <w:t xml:space="preserve"> -świadczenie za każdy 1 % uszczerbku na zdrowiu 1 % SU,</w:t>
      </w:r>
    </w:p>
    <w:p w14:paraId="24BBFBA1" w14:textId="2A9EAFE9" w:rsidR="00565180" w:rsidRPr="00E33847" w:rsidRDefault="00A34B8F" w:rsidP="00A34B8F">
      <w:pPr>
        <w:pStyle w:val="Tekstpodstawowy"/>
        <w:spacing w:line="273" w:lineRule="auto"/>
        <w:ind w:right="248"/>
        <w:rPr>
          <w:rFonts w:asciiTheme="minorHAnsi" w:hAnsiTheme="minorHAnsi" w:cstheme="minorHAnsi"/>
        </w:rPr>
      </w:pPr>
      <w:r w:rsidRPr="00E33847">
        <w:rPr>
          <w:rFonts w:asciiTheme="minorHAnsi" w:hAnsiTheme="minorHAnsi" w:cstheme="minorHAnsi"/>
        </w:rPr>
        <w:t xml:space="preserve">1.2 </w:t>
      </w:r>
      <w:r w:rsidR="00565180" w:rsidRPr="00E33847">
        <w:rPr>
          <w:rFonts w:asciiTheme="minorHAnsi" w:hAnsiTheme="minorHAnsi" w:cstheme="minorHAnsi"/>
        </w:rPr>
        <w:t>Ubezpieczenie w formie bezimiennej- liczba ubezpieczonych 25</w:t>
      </w:r>
      <w:r w:rsidR="00565180" w:rsidRPr="00E33847">
        <w:rPr>
          <w:rFonts w:asciiTheme="minorHAnsi" w:hAnsiTheme="minorHAnsi" w:cstheme="minorHAnsi"/>
          <w:spacing w:val="-8"/>
        </w:rPr>
        <w:t xml:space="preserve"> </w:t>
      </w:r>
      <w:r w:rsidR="00565180" w:rsidRPr="00E33847">
        <w:rPr>
          <w:rFonts w:asciiTheme="minorHAnsi" w:hAnsiTheme="minorHAnsi" w:cstheme="minorHAnsi"/>
        </w:rPr>
        <w:t>osób</w:t>
      </w:r>
    </w:p>
    <w:p w14:paraId="5AB11E63" w14:textId="7D544B29" w:rsidR="00565180" w:rsidRPr="00E33847" w:rsidRDefault="00A34B8F" w:rsidP="00565180">
      <w:pPr>
        <w:spacing w:before="41"/>
        <w:ind w:left="100"/>
        <w:rPr>
          <w:rFonts w:asciiTheme="minorHAnsi" w:hAnsiTheme="minorHAnsi" w:cstheme="minorHAnsi"/>
          <w:b/>
        </w:rPr>
      </w:pPr>
      <w:r w:rsidRPr="00E33847">
        <w:rPr>
          <w:rFonts w:asciiTheme="minorHAnsi" w:hAnsiTheme="minorHAnsi" w:cstheme="minorHAnsi"/>
          <w:b/>
        </w:rPr>
        <w:t>1.3</w:t>
      </w:r>
      <w:r w:rsidR="00565180" w:rsidRPr="00E33847">
        <w:rPr>
          <w:rFonts w:asciiTheme="minorHAnsi" w:hAnsiTheme="minorHAnsi" w:cstheme="minorHAnsi"/>
          <w:b/>
        </w:rPr>
        <w:t>. Ubezpieczający:</w:t>
      </w:r>
    </w:p>
    <w:p w14:paraId="57E7A011" w14:textId="77777777" w:rsidR="00565180" w:rsidRPr="00E33847" w:rsidRDefault="00565180" w:rsidP="00565180">
      <w:pPr>
        <w:pStyle w:val="Tekstpodstawowy"/>
        <w:spacing w:before="42"/>
        <w:rPr>
          <w:rFonts w:asciiTheme="minorHAnsi" w:hAnsiTheme="minorHAnsi" w:cstheme="minorHAnsi"/>
        </w:rPr>
      </w:pPr>
      <w:r w:rsidRPr="00E33847">
        <w:rPr>
          <w:rFonts w:asciiTheme="minorHAnsi" w:hAnsiTheme="minorHAnsi" w:cstheme="minorHAnsi"/>
        </w:rPr>
        <w:t>Miasto i Gmina Szamotuły</w:t>
      </w:r>
    </w:p>
    <w:p w14:paraId="6BF49FCA" w14:textId="77777777" w:rsidR="00565180" w:rsidRPr="00E33847" w:rsidRDefault="00565180" w:rsidP="00565180">
      <w:pPr>
        <w:pStyle w:val="Tekstpodstawowy"/>
        <w:spacing w:before="38"/>
        <w:rPr>
          <w:rFonts w:asciiTheme="minorHAnsi" w:hAnsiTheme="minorHAnsi" w:cstheme="minorHAnsi"/>
        </w:rPr>
      </w:pPr>
      <w:r w:rsidRPr="00E33847">
        <w:rPr>
          <w:rFonts w:asciiTheme="minorHAnsi" w:hAnsiTheme="minorHAnsi" w:cstheme="minorHAnsi"/>
        </w:rPr>
        <w:t>64-500 Szamotuły, ul. Dworcowa 26</w:t>
      </w:r>
    </w:p>
    <w:p w14:paraId="22A2ECA4" w14:textId="77777777" w:rsidR="00565180" w:rsidRPr="00E33847" w:rsidRDefault="00565180" w:rsidP="00565180">
      <w:pPr>
        <w:pStyle w:val="Tekstpodstawowy"/>
        <w:spacing w:before="42"/>
        <w:rPr>
          <w:rFonts w:asciiTheme="minorHAnsi" w:hAnsiTheme="minorHAnsi" w:cstheme="minorHAnsi"/>
        </w:rPr>
      </w:pPr>
      <w:r w:rsidRPr="00E33847">
        <w:rPr>
          <w:rFonts w:asciiTheme="minorHAnsi" w:hAnsiTheme="minorHAnsi" w:cstheme="minorHAnsi"/>
        </w:rPr>
        <w:t>REGON 631258230</w:t>
      </w:r>
    </w:p>
    <w:p w14:paraId="0C0F8EAF" w14:textId="5F3B437A" w:rsidR="00565180" w:rsidRPr="00E33847" w:rsidRDefault="00565180" w:rsidP="00E554DF">
      <w:pPr>
        <w:pStyle w:val="Tekstpodstawowy"/>
        <w:rPr>
          <w:rFonts w:asciiTheme="minorHAnsi" w:hAnsiTheme="minorHAnsi" w:cstheme="minorHAnsi"/>
          <w:sz w:val="24"/>
        </w:rPr>
      </w:pPr>
      <w:r w:rsidRPr="00E33847">
        <w:rPr>
          <w:rFonts w:asciiTheme="minorHAnsi" w:hAnsiTheme="minorHAnsi" w:cstheme="minorHAnsi"/>
        </w:rPr>
        <w:lastRenderedPageBreak/>
        <w:t>NIP 787-20-74-467</w:t>
      </w:r>
    </w:p>
    <w:p w14:paraId="1A470AB8" w14:textId="77777777" w:rsidR="00E554DF" w:rsidRPr="00E33847" w:rsidRDefault="00E554DF" w:rsidP="00565180">
      <w:pPr>
        <w:pStyle w:val="Nagwek2"/>
        <w:spacing w:before="56"/>
        <w:rPr>
          <w:rFonts w:asciiTheme="minorHAnsi" w:hAnsiTheme="minorHAnsi" w:cstheme="minorHAnsi"/>
        </w:rPr>
      </w:pPr>
    </w:p>
    <w:p w14:paraId="4BE17EEE" w14:textId="7F988C30" w:rsidR="00565180" w:rsidRPr="00E33847" w:rsidRDefault="00565180" w:rsidP="00565180">
      <w:pPr>
        <w:pStyle w:val="Nagwek2"/>
        <w:spacing w:before="56"/>
        <w:rPr>
          <w:rFonts w:asciiTheme="minorHAnsi" w:hAnsiTheme="minorHAnsi" w:cstheme="minorHAnsi"/>
        </w:rPr>
      </w:pPr>
      <w:r w:rsidRPr="00E33847">
        <w:rPr>
          <w:rFonts w:asciiTheme="minorHAnsi" w:hAnsiTheme="minorHAnsi" w:cstheme="minorHAnsi"/>
        </w:rPr>
        <w:t>Ubezpieczony:</w:t>
      </w:r>
    </w:p>
    <w:p w14:paraId="24CF4282" w14:textId="77777777" w:rsidR="00565180" w:rsidRPr="00E33847" w:rsidRDefault="00565180" w:rsidP="00565180">
      <w:pPr>
        <w:pStyle w:val="Tekstpodstawowy"/>
        <w:rPr>
          <w:rFonts w:asciiTheme="minorHAnsi" w:hAnsiTheme="minorHAnsi" w:cstheme="minorHAnsi"/>
        </w:rPr>
      </w:pPr>
      <w:r w:rsidRPr="00E33847">
        <w:rPr>
          <w:rFonts w:asciiTheme="minorHAnsi" w:hAnsiTheme="minorHAnsi" w:cstheme="minorHAnsi"/>
        </w:rPr>
        <w:t>Miasto i Gmina Szamotuły</w:t>
      </w:r>
    </w:p>
    <w:p w14:paraId="3E374B18" w14:textId="77777777" w:rsidR="00565180" w:rsidRPr="00E33847" w:rsidRDefault="00565180" w:rsidP="00565180">
      <w:pPr>
        <w:pStyle w:val="Tekstpodstawowy"/>
        <w:rPr>
          <w:rFonts w:asciiTheme="minorHAnsi" w:hAnsiTheme="minorHAnsi" w:cstheme="minorHAnsi"/>
        </w:rPr>
      </w:pPr>
      <w:r w:rsidRPr="00E33847">
        <w:rPr>
          <w:rFonts w:asciiTheme="minorHAnsi" w:hAnsiTheme="minorHAnsi" w:cstheme="minorHAnsi"/>
        </w:rPr>
        <w:t>64-500 Szamotuły, ul. Dworcowa 26</w:t>
      </w:r>
    </w:p>
    <w:p w14:paraId="6A48B7B3" w14:textId="77777777" w:rsidR="00565180" w:rsidRPr="00E33847" w:rsidRDefault="00565180" w:rsidP="00565180">
      <w:pPr>
        <w:pStyle w:val="Tekstpodstawowy"/>
        <w:spacing w:before="39"/>
        <w:rPr>
          <w:rFonts w:asciiTheme="minorHAnsi" w:hAnsiTheme="minorHAnsi" w:cstheme="minorHAnsi"/>
        </w:rPr>
      </w:pPr>
      <w:r w:rsidRPr="00E33847">
        <w:rPr>
          <w:rFonts w:asciiTheme="minorHAnsi" w:hAnsiTheme="minorHAnsi" w:cstheme="minorHAnsi"/>
        </w:rPr>
        <w:t>REGON 631258230</w:t>
      </w:r>
    </w:p>
    <w:p w14:paraId="02BC4205" w14:textId="77777777" w:rsidR="00565180" w:rsidRPr="00E33847" w:rsidRDefault="00565180" w:rsidP="00565180">
      <w:pPr>
        <w:pStyle w:val="Tekstpodstawowy"/>
        <w:rPr>
          <w:rFonts w:asciiTheme="minorHAnsi" w:hAnsiTheme="minorHAnsi" w:cstheme="minorHAnsi"/>
        </w:rPr>
      </w:pPr>
      <w:r w:rsidRPr="00E33847">
        <w:rPr>
          <w:rFonts w:asciiTheme="minorHAnsi" w:hAnsiTheme="minorHAnsi" w:cstheme="minorHAnsi"/>
        </w:rPr>
        <w:t>NIP 787-20-74-467</w:t>
      </w:r>
    </w:p>
    <w:p w14:paraId="62D7FB3D" w14:textId="77777777" w:rsidR="00D20A62" w:rsidRDefault="00D20A62" w:rsidP="00D20A62">
      <w:pPr>
        <w:widowControl w:val="0"/>
        <w:tabs>
          <w:tab w:val="left" w:pos="372"/>
        </w:tabs>
        <w:autoSpaceDE w:val="0"/>
        <w:autoSpaceDN w:val="0"/>
        <w:spacing w:after="0" w:line="240" w:lineRule="auto"/>
        <w:rPr>
          <w:rFonts w:asciiTheme="minorHAnsi" w:hAnsiTheme="minorHAnsi" w:cstheme="minorHAnsi"/>
          <w:b/>
          <w:color w:val="1F487C"/>
          <w:u w:val="single" w:color="1F487C"/>
        </w:rPr>
      </w:pPr>
    </w:p>
    <w:p w14:paraId="53789124" w14:textId="7998EC2C" w:rsidR="00D20A62" w:rsidRPr="00E33847" w:rsidRDefault="00D20A62" w:rsidP="00D20A62">
      <w:pPr>
        <w:widowControl w:val="0"/>
        <w:tabs>
          <w:tab w:val="left" w:pos="372"/>
        </w:tabs>
        <w:autoSpaceDE w:val="0"/>
        <w:autoSpaceDN w:val="0"/>
        <w:spacing w:after="0" w:line="240" w:lineRule="auto"/>
        <w:rPr>
          <w:rFonts w:asciiTheme="minorHAnsi" w:hAnsiTheme="minorHAnsi" w:cstheme="minorHAnsi"/>
          <w:color w:val="1F487C"/>
        </w:rPr>
      </w:pPr>
      <w:r w:rsidRPr="00E33847">
        <w:rPr>
          <w:rFonts w:asciiTheme="minorHAnsi" w:hAnsiTheme="minorHAnsi" w:cstheme="minorHAnsi"/>
          <w:b/>
          <w:color w:val="1F487C"/>
          <w:u w:val="single" w:color="1F487C"/>
        </w:rPr>
        <w:t>Szkodowość</w:t>
      </w:r>
      <w:r w:rsidRPr="00E33847">
        <w:rPr>
          <w:rFonts w:asciiTheme="minorHAnsi" w:hAnsiTheme="minorHAnsi" w:cstheme="minorHAnsi"/>
          <w:b/>
        </w:rPr>
        <w:t xml:space="preserve">: </w:t>
      </w:r>
      <w:r w:rsidRPr="00E33847">
        <w:rPr>
          <w:rFonts w:asciiTheme="minorHAnsi" w:hAnsiTheme="minorHAnsi" w:cstheme="minorHAnsi"/>
        </w:rPr>
        <w:t>na podstawie zaświadczenia od aktualnego</w:t>
      </w:r>
      <w:r w:rsidRPr="00E33847">
        <w:rPr>
          <w:rFonts w:asciiTheme="minorHAnsi" w:hAnsiTheme="minorHAnsi" w:cstheme="minorHAnsi"/>
          <w:spacing w:val="-6"/>
        </w:rPr>
        <w:t xml:space="preserve"> </w:t>
      </w:r>
      <w:r w:rsidRPr="00E33847">
        <w:rPr>
          <w:rFonts w:asciiTheme="minorHAnsi" w:hAnsiTheme="minorHAnsi" w:cstheme="minorHAnsi"/>
        </w:rPr>
        <w:t>ubezpieczyciela –</w:t>
      </w:r>
      <w:r w:rsidRPr="00D20A62">
        <w:rPr>
          <w:rFonts w:asciiTheme="minorHAnsi" w:hAnsiTheme="minorHAnsi" w:cstheme="minorHAnsi"/>
        </w:rPr>
        <w:t xml:space="preserve"> </w:t>
      </w:r>
      <w:r w:rsidRPr="00E33847">
        <w:rPr>
          <w:rFonts w:asciiTheme="minorHAnsi" w:hAnsiTheme="minorHAnsi" w:cstheme="minorHAnsi"/>
        </w:rPr>
        <w:t xml:space="preserve">Załącznik nr </w:t>
      </w:r>
      <w:r>
        <w:rPr>
          <w:rFonts w:asciiTheme="minorHAnsi" w:hAnsiTheme="minorHAnsi" w:cstheme="minorHAnsi"/>
        </w:rPr>
        <w:t>6</w:t>
      </w:r>
      <w:r w:rsidR="00FA689E">
        <w:rPr>
          <w:rFonts w:asciiTheme="minorHAnsi" w:hAnsiTheme="minorHAnsi" w:cstheme="minorHAnsi"/>
        </w:rPr>
        <w:t>,7</w:t>
      </w:r>
      <w:r>
        <w:rPr>
          <w:rFonts w:asciiTheme="minorHAnsi" w:hAnsiTheme="minorHAnsi" w:cstheme="minorHAnsi"/>
        </w:rPr>
        <w:t xml:space="preserve"> oraz </w:t>
      </w:r>
      <w:r w:rsidRPr="00E33847">
        <w:rPr>
          <w:rFonts w:asciiTheme="minorHAnsi" w:hAnsiTheme="minorHAnsi" w:cstheme="minorHAnsi"/>
        </w:rPr>
        <w:t xml:space="preserve"> Załącznik nr </w:t>
      </w:r>
      <w:r w:rsidR="00FA689E">
        <w:rPr>
          <w:rFonts w:asciiTheme="minorHAnsi" w:hAnsiTheme="minorHAnsi" w:cstheme="minorHAnsi"/>
        </w:rPr>
        <w:t>9</w:t>
      </w:r>
      <w:r w:rsidRPr="00E33847">
        <w:rPr>
          <w:rFonts w:asciiTheme="minorHAnsi" w:hAnsiTheme="minorHAnsi" w:cstheme="minorHAnsi"/>
        </w:rPr>
        <w:t xml:space="preserve"> do OPZ:</w:t>
      </w:r>
    </w:p>
    <w:p w14:paraId="0B3D7430" w14:textId="77777777" w:rsidR="00565180" w:rsidRPr="00E33847" w:rsidRDefault="00565180" w:rsidP="00565180">
      <w:pPr>
        <w:pStyle w:val="Tekstpodstawowy"/>
        <w:spacing w:before="8"/>
        <w:ind w:left="0"/>
        <w:rPr>
          <w:rFonts w:asciiTheme="minorHAnsi" w:hAnsiTheme="minorHAnsi" w:cstheme="minorHAnsi"/>
          <w:sz w:val="28"/>
        </w:rPr>
      </w:pPr>
    </w:p>
    <w:p w14:paraId="00534F0D" w14:textId="28FDDDB6" w:rsidR="008C0B56" w:rsidRPr="00CF124C" w:rsidRDefault="003C7C37" w:rsidP="008C0B56">
      <w:pPr>
        <w:pStyle w:val="Tekstpodstawowy"/>
        <w:spacing w:before="9"/>
        <w:ind w:left="0"/>
        <w:rPr>
          <w:rFonts w:asciiTheme="minorHAnsi" w:hAnsiTheme="minorHAnsi" w:cstheme="minorHAnsi"/>
          <w:b/>
          <w:bCs/>
          <w:color w:val="17365D" w:themeColor="text2" w:themeShade="BF"/>
          <w:sz w:val="24"/>
          <w:szCs w:val="24"/>
          <w:u w:val="single"/>
        </w:rPr>
      </w:pPr>
      <w:r w:rsidRPr="00CF124C">
        <w:rPr>
          <w:rFonts w:asciiTheme="minorHAnsi" w:hAnsiTheme="minorHAnsi" w:cstheme="minorHAnsi"/>
          <w:b/>
          <w:bCs/>
          <w:color w:val="17365D" w:themeColor="text2" w:themeShade="BF"/>
          <w:sz w:val="24"/>
          <w:szCs w:val="24"/>
          <w:u w:val="single"/>
        </w:rPr>
        <w:t>Sekcja 2</w:t>
      </w:r>
    </w:p>
    <w:p w14:paraId="5772E501" w14:textId="48C06AB5" w:rsidR="00565180" w:rsidRPr="00CF124C" w:rsidRDefault="008C0B56" w:rsidP="00D20A62">
      <w:pPr>
        <w:pStyle w:val="Tekstpodstawowy"/>
        <w:spacing w:before="9"/>
        <w:ind w:left="0"/>
        <w:jc w:val="both"/>
        <w:rPr>
          <w:rFonts w:asciiTheme="minorHAnsi" w:hAnsiTheme="minorHAnsi" w:cstheme="minorHAnsi"/>
          <w:b/>
          <w:bCs/>
          <w:color w:val="17365D" w:themeColor="text2" w:themeShade="BF"/>
          <w:sz w:val="24"/>
          <w:szCs w:val="24"/>
          <w:u w:val="single"/>
        </w:rPr>
      </w:pPr>
      <w:r w:rsidRPr="00CF124C">
        <w:rPr>
          <w:rFonts w:asciiTheme="minorHAnsi" w:hAnsiTheme="minorHAnsi" w:cstheme="minorHAnsi"/>
          <w:b/>
          <w:bCs/>
          <w:color w:val="17365D" w:themeColor="text2" w:themeShade="BF"/>
          <w:sz w:val="24"/>
          <w:szCs w:val="24"/>
          <w:u w:val="single"/>
        </w:rPr>
        <w:t xml:space="preserve">2. </w:t>
      </w:r>
      <w:r w:rsidR="00565180" w:rsidRPr="00CF124C">
        <w:rPr>
          <w:rFonts w:asciiTheme="minorHAnsi" w:hAnsiTheme="minorHAnsi" w:cstheme="minorHAnsi"/>
          <w:b/>
          <w:color w:val="17365D"/>
          <w:sz w:val="24"/>
          <w:szCs w:val="24"/>
          <w:u w:val="single" w:color="17365D"/>
        </w:rPr>
        <w:t>Ubezpieczenie następstw nieszczęśliwych wypadków NNW skaza</w:t>
      </w:r>
      <w:r w:rsidR="00E554DF" w:rsidRPr="00CF124C">
        <w:rPr>
          <w:rFonts w:asciiTheme="minorHAnsi" w:hAnsiTheme="minorHAnsi" w:cstheme="minorHAnsi"/>
          <w:b/>
          <w:color w:val="17365D"/>
          <w:sz w:val="24"/>
          <w:szCs w:val="24"/>
          <w:u w:val="single" w:color="17365D"/>
        </w:rPr>
        <w:t>nych</w:t>
      </w:r>
      <w:r w:rsidR="00565180" w:rsidRPr="00CF124C">
        <w:rPr>
          <w:rFonts w:asciiTheme="minorHAnsi" w:hAnsiTheme="minorHAnsi" w:cstheme="minorHAnsi"/>
          <w:b/>
          <w:color w:val="17365D"/>
          <w:sz w:val="24"/>
          <w:szCs w:val="24"/>
          <w:u w:val="single" w:color="17365D"/>
        </w:rPr>
        <w:t xml:space="preserve"> wykonujących prace na rzecz Miasta i Gminy Szamotuły oraz jednostek organizacyjnych- ubezpieczenie</w:t>
      </w:r>
      <w:r w:rsidR="00565180" w:rsidRPr="00CF124C">
        <w:rPr>
          <w:rFonts w:asciiTheme="minorHAnsi" w:hAnsiTheme="minorHAnsi" w:cstheme="minorHAnsi"/>
          <w:b/>
          <w:color w:val="17365D"/>
          <w:spacing w:val="-36"/>
          <w:sz w:val="24"/>
          <w:szCs w:val="24"/>
          <w:u w:val="single" w:color="17365D"/>
        </w:rPr>
        <w:t xml:space="preserve"> </w:t>
      </w:r>
      <w:r w:rsidR="00565180" w:rsidRPr="00CF124C">
        <w:rPr>
          <w:rFonts w:asciiTheme="minorHAnsi" w:hAnsiTheme="minorHAnsi" w:cstheme="minorHAnsi"/>
          <w:b/>
          <w:color w:val="17365D"/>
          <w:sz w:val="24"/>
          <w:szCs w:val="24"/>
          <w:u w:val="single" w:color="17365D"/>
        </w:rPr>
        <w:t>wspólne</w:t>
      </w:r>
    </w:p>
    <w:p w14:paraId="6DC8371F" w14:textId="77777777" w:rsidR="00565180" w:rsidRPr="00CF124C" w:rsidRDefault="00565180" w:rsidP="00565180">
      <w:pPr>
        <w:pStyle w:val="Tekstpodstawowy"/>
        <w:spacing w:before="8"/>
        <w:ind w:left="0"/>
        <w:rPr>
          <w:rFonts w:asciiTheme="minorHAnsi" w:hAnsiTheme="minorHAnsi" w:cstheme="minorHAnsi"/>
          <w:b/>
          <w:sz w:val="24"/>
          <w:szCs w:val="24"/>
        </w:rPr>
      </w:pPr>
    </w:p>
    <w:p w14:paraId="34F77F59" w14:textId="723D7571" w:rsidR="00565180" w:rsidRPr="00E33847" w:rsidRDefault="00565180" w:rsidP="008C0B56">
      <w:pPr>
        <w:pStyle w:val="Akapitzlist"/>
        <w:widowControl w:val="0"/>
        <w:numPr>
          <w:ilvl w:val="1"/>
          <w:numId w:val="50"/>
        </w:numPr>
        <w:tabs>
          <w:tab w:val="left" w:pos="605"/>
        </w:tabs>
        <w:autoSpaceDE w:val="0"/>
        <w:autoSpaceDN w:val="0"/>
        <w:spacing w:before="56" w:after="0" w:line="240" w:lineRule="auto"/>
        <w:rPr>
          <w:rFonts w:asciiTheme="minorHAnsi" w:hAnsiTheme="minorHAnsi" w:cstheme="minorHAnsi"/>
          <w:b/>
        </w:rPr>
      </w:pPr>
      <w:r w:rsidRPr="00E33847">
        <w:rPr>
          <w:rFonts w:asciiTheme="minorHAnsi" w:hAnsiTheme="minorHAnsi" w:cstheme="minorHAnsi"/>
          <w:b/>
        </w:rPr>
        <w:t>Zakres</w:t>
      </w:r>
      <w:r w:rsidRPr="00E33847">
        <w:rPr>
          <w:rFonts w:asciiTheme="minorHAnsi" w:hAnsiTheme="minorHAnsi" w:cstheme="minorHAnsi"/>
          <w:b/>
          <w:spacing w:val="-8"/>
        </w:rPr>
        <w:t xml:space="preserve"> </w:t>
      </w:r>
      <w:r w:rsidRPr="00E33847">
        <w:rPr>
          <w:rFonts w:asciiTheme="minorHAnsi" w:hAnsiTheme="minorHAnsi" w:cstheme="minorHAnsi"/>
          <w:b/>
        </w:rPr>
        <w:t>ubezpieczenia</w:t>
      </w:r>
    </w:p>
    <w:p w14:paraId="2F192C80" w14:textId="77777777" w:rsidR="00BB1BF5" w:rsidRPr="00E33847" w:rsidRDefault="00565180" w:rsidP="00BB1BF5">
      <w:pPr>
        <w:pStyle w:val="Tekstpodstawowy"/>
        <w:spacing w:line="273" w:lineRule="auto"/>
        <w:ind w:right="107"/>
        <w:rPr>
          <w:rFonts w:asciiTheme="minorHAnsi" w:hAnsiTheme="minorHAnsi" w:cstheme="minorHAnsi"/>
        </w:rPr>
      </w:pPr>
      <w:r w:rsidRPr="00E33847">
        <w:rPr>
          <w:rFonts w:asciiTheme="minorHAnsi" w:hAnsiTheme="minorHAnsi" w:cstheme="minorHAnsi"/>
        </w:rPr>
        <w:t xml:space="preserve">Śmierć i trwały uszczerbek na zdrowiu w wyniku nieszczęśliwego wypadku. </w:t>
      </w:r>
    </w:p>
    <w:p w14:paraId="15DD4024" w14:textId="197B6D34" w:rsidR="00565180" w:rsidRPr="00E33847" w:rsidRDefault="00565180" w:rsidP="00BB1BF5">
      <w:pPr>
        <w:pStyle w:val="Tekstpodstawowy"/>
        <w:spacing w:line="273" w:lineRule="auto"/>
        <w:ind w:right="107"/>
        <w:rPr>
          <w:rFonts w:asciiTheme="minorHAnsi" w:hAnsiTheme="minorHAnsi" w:cstheme="minorHAnsi"/>
        </w:rPr>
      </w:pPr>
      <w:r w:rsidRPr="00E33847">
        <w:rPr>
          <w:rFonts w:asciiTheme="minorHAnsi" w:hAnsiTheme="minorHAnsi" w:cstheme="minorHAnsi"/>
        </w:rPr>
        <w:t xml:space="preserve">Suma ubezpieczenia: </w:t>
      </w:r>
      <w:r w:rsidRPr="00E33847">
        <w:rPr>
          <w:rFonts w:asciiTheme="minorHAnsi" w:hAnsiTheme="minorHAnsi" w:cstheme="minorHAnsi"/>
          <w:b/>
        </w:rPr>
        <w:t>20 000,00</w:t>
      </w:r>
      <w:r w:rsidRPr="00E33847">
        <w:rPr>
          <w:rFonts w:asciiTheme="minorHAnsi" w:hAnsiTheme="minorHAnsi" w:cstheme="minorHAnsi"/>
          <w:b/>
          <w:spacing w:val="-2"/>
        </w:rPr>
        <w:t xml:space="preserve"> </w:t>
      </w:r>
      <w:r w:rsidRPr="00E33847">
        <w:rPr>
          <w:rFonts w:asciiTheme="minorHAnsi" w:hAnsiTheme="minorHAnsi" w:cstheme="minorHAnsi"/>
          <w:b/>
        </w:rPr>
        <w:t>zł</w:t>
      </w:r>
      <w:r w:rsidR="00BB1BF5" w:rsidRPr="00E33847">
        <w:rPr>
          <w:rFonts w:asciiTheme="minorHAnsi" w:hAnsiTheme="minorHAnsi" w:cstheme="minorHAnsi"/>
        </w:rPr>
        <w:t xml:space="preserve"> -świadczenie za każdy 1 % uszczerbku na zdrowiu 1 % SU,</w:t>
      </w:r>
    </w:p>
    <w:p w14:paraId="63F27181" w14:textId="77777777" w:rsidR="00565180" w:rsidRPr="00E33847" w:rsidRDefault="00565180" w:rsidP="00047E87">
      <w:pPr>
        <w:pStyle w:val="Tekstpodstawowy"/>
        <w:spacing w:before="5"/>
        <w:rPr>
          <w:rFonts w:asciiTheme="minorHAnsi" w:hAnsiTheme="minorHAnsi" w:cstheme="minorHAnsi"/>
        </w:rPr>
      </w:pPr>
      <w:r w:rsidRPr="00E33847">
        <w:rPr>
          <w:rFonts w:asciiTheme="minorHAnsi" w:hAnsiTheme="minorHAnsi" w:cstheme="minorHAnsi"/>
        </w:rPr>
        <w:t xml:space="preserve">Ubezpieczenie w formie bezimiennej – liczba ubezpieczonych </w:t>
      </w:r>
      <w:r w:rsidRPr="00E33847">
        <w:rPr>
          <w:rFonts w:asciiTheme="minorHAnsi" w:hAnsiTheme="minorHAnsi" w:cstheme="minorHAnsi"/>
          <w:b/>
        </w:rPr>
        <w:t xml:space="preserve">15 </w:t>
      </w:r>
      <w:r w:rsidRPr="00E33847">
        <w:rPr>
          <w:rFonts w:asciiTheme="minorHAnsi" w:hAnsiTheme="minorHAnsi" w:cstheme="minorHAnsi"/>
        </w:rPr>
        <w:t>osób.</w:t>
      </w:r>
    </w:p>
    <w:p w14:paraId="66F94631" w14:textId="77777777" w:rsidR="00565180" w:rsidRPr="00E33847" w:rsidRDefault="00565180" w:rsidP="00565180">
      <w:pPr>
        <w:pStyle w:val="Nagwek2"/>
        <w:spacing w:before="41"/>
        <w:rPr>
          <w:rFonts w:asciiTheme="minorHAnsi" w:hAnsiTheme="minorHAnsi" w:cstheme="minorHAnsi"/>
        </w:rPr>
      </w:pPr>
      <w:r w:rsidRPr="00E33847">
        <w:rPr>
          <w:rFonts w:asciiTheme="minorHAnsi" w:hAnsiTheme="minorHAnsi" w:cstheme="minorHAnsi"/>
        </w:rPr>
        <w:t>Ubezpieczający:</w:t>
      </w:r>
    </w:p>
    <w:p w14:paraId="0406A7F6" w14:textId="77777777" w:rsidR="00565180" w:rsidRPr="00E33847" w:rsidRDefault="00565180" w:rsidP="00565180">
      <w:pPr>
        <w:pStyle w:val="Tekstpodstawowy"/>
        <w:spacing w:before="39"/>
        <w:rPr>
          <w:rFonts w:asciiTheme="minorHAnsi" w:hAnsiTheme="minorHAnsi" w:cstheme="minorHAnsi"/>
        </w:rPr>
      </w:pPr>
      <w:r w:rsidRPr="00E33847">
        <w:rPr>
          <w:rFonts w:asciiTheme="minorHAnsi" w:hAnsiTheme="minorHAnsi" w:cstheme="minorHAnsi"/>
        </w:rPr>
        <w:t>Miasto i Gmina Szamotuły</w:t>
      </w:r>
    </w:p>
    <w:p w14:paraId="0E6639E6" w14:textId="77777777" w:rsidR="00565180" w:rsidRPr="00E33847" w:rsidRDefault="00565180" w:rsidP="00565180">
      <w:pPr>
        <w:pStyle w:val="Tekstpodstawowy"/>
        <w:rPr>
          <w:rFonts w:asciiTheme="minorHAnsi" w:hAnsiTheme="minorHAnsi" w:cstheme="minorHAnsi"/>
        </w:rPr>
      </w:pPr>
      <w:r w:rsidRPr="00E33847">
        <w:rPr>
          <w:rFonts w:asciiTheme="minorHAnsi" w:hAnsiTheme="minorHAnsi" w:cstheme="minorHAnsi"/>
        </w:rPr>
        <w:t>64-500 Szamotuły, ul. Dworcowa 26</w:t>
      </w:r>
    </w:p>
    <w:p w14:paraId="02C7E282" w14:textId="77777777" w:rsidR="00565180" w:rsidRPr="00E33847" w:rsidRDefault="00565180" w:rsidP="00565180">
      <w:pPr>
        <w:pStyle w:val="Tekstpodstawowy"/>
        <w:rPr>
          <w:rFonts w:asciiTheme="minorHAnsi" w:hAnsiTheme="minorHAnsi" w:cstheme="minorHAnsi"/>
        </w:rPr>
      </w:pPr>
      <w:r w:rsidRPr="00E33847">
        <w:rPr>
          <w:rFonts w:asciiTheme="minorHAnsi" w:hAnsiTheme="minorHAnsi" w:cstheme="minorHAnsi"/>
        </w:rPr>
        <w:t>REGON 631258230</w:t>
      </w:r>
    </w:p>
    <w:p w14:paraId="712C4C83" w14:textId="77777777" w:rsidR="008C0B56" w:rsidRPr="00E33847" w:rsidRDefault="00565180" w:rsidP="008C0B56">
      <w:pPr>
        <w:pStyle w:val="Tekstpodstawowy"/>
        <w:spacing w:before="39"/>
        <w:rPr>
          <w:rFonts w:asciiTheme="minorHAnsi" w:hAnsiTheme="minorHAnsi" w:cstheme="minorHAnsi"/>
        </w:rPr>
      </w:pPr>
      <w:r w:rsidRPr="00E33847">
        <w:rPr>
          <w:rFonts w:asciiTheme="minorHAnsi" w:hAnsiTheme="minorHAnsi" w:cstheme="minorHAnsi"/>
        </w:rPr>
        <w:t>NIP 787-20-74-467</w:t>
      </w:r>
    </w:p>
    <w:p w14:paraId="191A88F6" w14:textId="340CFC00" w:rsidR="00565180" w:rsidRPr="00E33847" w:rsidRDefault="00565180" w:rsidP="008C0B56">
      <w:pPr>
        <w:pStyle w:val="Tekstpodstawowy"/>
        <w:spacing w:before="39"/>
        <w:rPr>
          <w:rFonts w:asciiTheme="minorHAnsi" w:hAnsiTheme="minorHAnsi" w:cstheme="minorHAnsi"/>
          <w:b/>
          <w:bCs/>
        </w:rPr>
      </w:pPr>
      <w:r w:rsidRPr="00E33847">
        <w:rPr>
          <w:rFonts w:asciiTheme="minorHAnsi" w:hAnsiTheme="minorHAnsi" w:cstheme="minorHAnsi"/>
          <w:b/>
          <w:bCs/>
        </w:rPr>
        <w:t>Ubezpieczony:</w:t>
      </w:r>
    </w:p>
    <w:p w14:paraId="2A04F9AB" w14:textId="0734F60A" w:rsidR="00565180" w:rsidRPr="00E33847" w:rsidRDefault="00565180" w:rsidP="00565180">
      <w:pPr>
        <w:spacing w:before="41"/>
        <w:ind w:left="100"/>
        <w:rPr>
          <w:rFonts w:asciiTheme="minorHAnsi" w:hAnsiTheme="minorHAnsi" w:cstheme="minorHAnsi"/>
          <w:b/>
        </w:rPr>
      </w:pPr>
      <w:r w:rsidRPr="00E33847">
        <w:rPr>
          <w:rFonts w:asciiTheme="minorHAnsi" w:hAnsiTheme="minorHAnsi" w:cstheme="minorHAnsi"/>
          <w:b/>
        </w:rPr>
        <w:t>Dane rejestrowe wg załącznika nr 1</w:t>
      </w:r>
      <w:r w:rsidR="008C0B56" w:rsidRPr="00E33847">
        <w:rPr>
          <w:rFonts w:asciiTheme="minorHAnsi" w:hAnsiTheme="minorHAnsi" w:cstheme="minorHAnsi"/>
          <w:b/>
        </w:rPr>
        <w:t>do OPZ</w:t>
      </w:r>
    </w:p>
    <w:p w14:paraId="1BEAE6B8" w14:textId="77777777" w:rsidR="00565180" w:rsidRPr="00E33847" w:rsidRDefault="00565180" w:rsidP="00565180">
      <w:pPr>
        <w:pStyle w:val="Akapitzlist"/>
        <w:widowControl w:val="0"/>
        <w:numPr>
          <w:ilvl w:val="0"/>
          <w:numId w:val="29"/>
        </w:numPr>
        <w:tabs>
          <w:tab w:val="left" w:pos="821"/>
        </w:tabs>
        <w:autoSpaceDE w:val="0"/>
        <w:autoSpaceDN w:val="0"/>
        <w:spacing w:before="39" w:after="0" w:line="240" w:lineRule="auto"/>
        <w:ind w:hanging="361"/>
        <w:contextualSpacing w:val="0"/>
        <w:rPr>
          <w:rFonts w:asciiTheme="minorHAnsi" w:hAnsiTheme="minorHAnsi" w:cstheme="minorHAnsi"/>
        </w:rPr>
      </w:pPr>
      <w:r w:rsidRPr="00E33847">
        <w:rPr>
          <w:rFonts w:asciiTheme="minorHAnsi" w:hAnsiTheme="minorHAnsi" w:cstheme="minorHAnsi"/>
        </w:rPr>
        <w:t>Miasto i Gmina Szamotuły</w:t>
      </w:r>
    </w:p>
    <w:p w14:paraId="1DA1F344" w14:textId="77777777" w:rsidR="00565180" w:rsidRPr="00E33847" w:rsidRDefault="00565180" w:rsidP="00565180">
      <w:pPr>
        <w:pStyle w:val="Tekstpodstawowy"/>
        <w:ind w:left="820"/>
        <w:rPr>
          <w:rFonts w:asciiTheme="minorHAnsi" w:hAnsiTheme="minorHAnsi" w:cstheme="minorHAnsi"/>
        </w:rPr>
      </w:pPr>
      <w:r w:rsidRPr="00E33847">
        <w:rPr>
          <w:rFonts w:asciiTheme="minorHAnsi" w:hAnsiTheme="minorHAnsi" w:cstheme="minorHAnsi"/>
        </w:rPr>
        <w:t>64-500 Szamotuły, ul. Dworcowa 26</w:t>
      </w:r>
    </w:p>
    <w:p w14:paraId="68FE4A0C" w14:textId="77777777" w:rsidR="00565180" w:rsidRPr="00E33847" w:rsidRDefault="00565180" w:rsidP="00565180">
      <w:pPr>
        <w:pStyle w:val="Akapitzlist"/>
        <w:widowControl w:val="0"/>
        <w:numPr>
          <w:ilvl w:val="0"/>
          <w:numId w:val="29"/>
        </w:numPr>
        <w:tabs>
          <w:tab w:val="left" w:pos="821"/>
        </w:tabs>
        <w:autoSpaceDE w:val="0"/>
        <w:autoSpaceDN w:val="0"/>
        <w:spacing w:before="41" w:after="0" w:line="240" w:lineRule="auto"/>
        <w:ind w:hanging="361"/>
        <w:contextualSpacing w:val="0"/>
        <w:rPr>
          <w:rFonts w:asciiTheme="minorHAnsi" w:hAnsiTheme="minorHAnsi" w:cstheme="minorHAnsi"/>
        </w:rPr>
      </w:pPr>
      <w:r w:rsidRPr="00E33847">
        <w:rPr>
          <w:rFonts w:asciiTheme="minorHAnsi" w:hAnsiTheme="minorHAnsi" w:cstheme="minorHAnsi"/>
        </w:rPr>
        <w:t>Szamotulski Ośrodek Kultury</w:t>
      </w:r>
    </w:p>
    <w:p w14:paraId="7E6BA019" w14:textId="77777777" w:rsidR="00565180" w:rsidRPr="00E33847" w:rsidRDefault="00565180" w:rsidP="00565180">
      <w:pPr>
        <w:pStyle w:val="Tekstpodstawowy"/>
        <w:spacing w:before="39"/>
        <w:ind w:left="820"/>
        <w:rPr>
          <w:rFonts w:asciiTheme="minorHAnsi" w:hAnsiTheme="minorHAnsi" w:cstheme="minorHAnsi"/>
        </w:rPr>
      </w:pPr>
      <w:r w:rsidRPr="00E33847">
        <w:rPr>
          <w:rFonts w:asciiTheme="minorHAnsi" w:hAnsiTheme="minorHAnsi" w:cstheme="minorHAnsi"/>
        </w:rPr>
        <w:t>64-500 Szamotuły, ul. Dworcowa 23</w:t>
      </w:r>
    </w:p>
    <w:p w14:paraId="01E9D4F3" w14:textId="77777777" w:rsidR="00565180" w:rsidRPr="00E33847" w:rsidRDefault="00565180" w:rsidP="00565180">
      <w:pPr>
        <w:pStyle w:val="Akapitzlist"/>
        <w:widowControl w:val="0"/>
        <w:numPr>
          <w:ilvl w:val="0"/>
          <w:numId w:val="29"/>
        </w:numPr>
        <w:tabs>
          <w:tab w:val="left" w:pos="821"/>
        </w:tabs>
        <w:autoSpaceDE w:val="0"/>
        <w:autoSpaceDN w:val="0"/>
        <w:spacing w:before="41" w:after="0" w:line="240" w:lineRule="auto"/>
        <w:ind w:hanging="361"/>
        <w:contextualSpacing w:val="0"/>
        <w:rPr>
          <w:rFonts w:asciiTheme="minorHAnsi" w:hAnsiTheme="minorHAnsi" w:cstheme="minorHAnsi"/>
        </w:rPr>
      </w:pPr>
      <w:r w:rsidRPr="00E33847">
        <w:rPr>
          <w:rFonts w:asciiTheme="minorHAnsi" w:hAnsiTheme="minorHAnsi" w:cstheme="minorHAnsi"/>
        </w:rPr>
        <w:t>Ośrodek Pomocy</w:t>
      </w:r>
      <w:r w:rsidRPr="00E33847">
        <w:rPr>
          <w:rFonts w:asciiTheme="minorHAnsi" w:hAnsiTheme="minorHAnsi" w:cstheme="minorHAnsi"/>
          <w:spacing w:val="-5"/>
        </w:rPr>
        <w:t xml:space="preserve"> </w:t>
      </w:r>
      <w:r w:rsidRPr="00E33847">
        <w:rPr>
          <w:rFonts w:asciiTheme="minorHAnsi" w:hAnsiTheme="minorHAnsi" w:cstheme="minorHAnsi"/>
        </w:rPr>
        <w:t>Społecznej,</w:t>
      </w:r>
    </w:p>
    <w:p w14:paraId="029B171E" w14:textId="77777777" w:rsidR="00565180" w:rsidRPr="00E33847" w:rsidRDefault="00565180" w:rsidP="00565180">
      <w:pPr>
        <w:pStyle w:val="Tekstpodstawowy"/>
        <w:ind w:left="820"/>
        <w:rPr>
          <w:rFonts w:asciiTheme="minorHAnsi" w:hAnsiTheme="minorHAnsi" w:cstheme="minorHAnsi"/>
        </w:rPr>
      </w:pPr>
      <w:r w:rsidRPr="00E33847">
        <w:rPr>
          <w:rFonts w:asciiTheme="minorHAnsi" w:hAnsiTheme="minorHAnsi" w:cstheme="minorHAnsi"/>
        </w:rPr>
        <w:t>64-500 Szamotuły, Plac Henryka Sienkiewicza 20</w:t>
      </w:r>
    </w:p>
    <w:p w14:paraId="54949FAF" w14:textId="0AEEF2C2" w:rsidR="00BB1BF5" w:rsidRPr="00E33847" w:rsidRDefault="00565180" w:rsidP="00BB1BF5">
      <w:pPr>
        <w:pStyle w:val="Akapitzlist"/>
        <w:widowControl w:val="0"/>
        <w:numPr>
          <w:ilvl w:val="0"/>
          <w:numId w:val="29"/>
        </w:numPr>
        <w:tabs>
          <w:tab w:val="left" w:pos="821"/>
        </w:tabs>
        <w:autoSpaceDE w:val="0"/>
        <w:autoSpaceDN w:val="0"/>
        <w:spacing w:before="39" w:after="0"/>
        <w:ind w:right="957"/>
        <w:contextualSpacing w:val="0"/>
        <w:rPr>
          <w:rFonts w:asciiTheme="minorHAnsi" w:hAnsiTheme="minorHAnsi" w:cstheme="minorHAnsi"/>
        </w:rPr>
      </w:pPr>
      <w:r w:rsidRPr="00E33847">
        <w:rPr>
          <w:rFonts w:asciiTheme="minorHAnsi" w:hAnsiTheme="minorHAnsi" w:cstheme="minorHAnsi"/>
        </w:rPr>
        <w:t>Biblioteka Publiczna Miasta i Gminy</w:t>
      </w:r>
      <w:r w:rsidR="00BB1BF5" w:rsidRPr="00E33847">
        <w:rPr>
          <w:rFonts w:asciiTheme="minorHAnsi" w:hAnsiTheme="minorHAnsi" w:cstheme="minorHAnsi"/>
        </w:rPr>
        <w:t xml:space="preserve"> </w:t>
      </w:r>
      <w:r w:rsidRPr="00E33847">
        <w:rPr>
          <w:rFonts w:asciiTheme="minorHAnsi" w:hAnsiTheme="minorHAnsi" w:cstheme="minorHAnsi"/>
        </w:rPr>
        <w:t xml:space="preserve">Szamotuły </w:t>
      </w:r>
    </w:p>
    <w:p w14:paraId="12D28D28" w14:textId="093F1851" w:rsidR="00565180" w:rsidRPr="00E33847" w:rsidRDefault="00565180" w:rsidP="00BB1BF5">
      <w:pPr>
        <w:pStyle w:val="Akapitzlist"/>
        <w:widowControl w:val="0"/>
        <w:tabs>
          <w:tab w:val="left" w:pos="821"/>
        </w:tabs>
        <w:autoSpaceDE w:val="0"/>
        <w:autoSpaceDN w:val="0"/>
        <w:spacing w:before="39" w:after="0"/>
        <w:ind w:left="820" w:right="4988"/>
        <w:contextualSpacing w:val="0"/>
        <w:rPr>
          <w:rFonts w:asciiTheme="minorHAnsi" w:hAnsiTheme="minorHAnsi" w:cstheme="minorHAnsi"/>
        </w:rPr>
      </w:pPr>
      <w:r w:rsidRPr="00E33847">
        <w:rPr>
          <w:rFonts w:asciiTheme="minorHAnsi" w:hAnsiTheme="minorHAnsi" w:cstheme="minorHAnsi"/>
        </w:rPr>
        <w:t>64-500 Szamotuły, ul. Rynek</w:t>
      </w:r>
      <w:r w:rsidRPr="00E33847">
        <w:rPr>
          <w:rFonts w:asciiTheme="minorHAnsi" w:hAnsiTheme="minorHAnsi" w:cstheme="minorHAnsi"/>
          <w:spacing w:val="-4"/>
        </w:rPr>
        <w:t xml:space="preserve"> </w:t>
      </w:r>
      <w:r w:rsidRPr="00E33847">
        <w:rPr>
          <w:rFonts w:asciiTheme="minorHAnsi" w:hAnsiTheme="minorHAnsi" w:cstheme="minorHAnsi"/>
        </w:rPr>
        <w:t>10</w:t>
      </w:r>
    </w:p>
    <w:p w14:paraId="327DE4EF" w14:textId="77777777" w:rsidR="00565180" w:rsidRPr="00E33847" w:rsidRDefault="00565180" w:rsidP="00565180">
      <w:pPr>
        <w:pStyle w:val="Akapitzlist"/>
        <w:widowControl w:val="0"/>
        <w:numPr>
          <w:ilvl w:val="0"/>
          <w:numId w:val="29"/>
        </w:numPr>
        <w:tabs>
          <w:tab w:val="left" w:pos="821"/>
        </w:tabs>
        <w:autoSpaceDE w:val="0"/>
        <w:autoSpaceDN w:val="0"/>
        <w:spacing w:before="1" w:after="0" w:line="240" w:lineRule="auto"/>
        <w:ind w:hanging="361"/>
        <w:contextualSpacing w:val="0"/>
        <w:rPr>
          <w:rFonts w:asciiTheme="minorHAnsi" w:hAnsiTheme="minorHAnsi" w:cstheme="minorHAnsi"/>
        </w:rPr>
      </w:pPr>
      <w:r w:rsidRPr="00E33847">
        <w:rPr>
          <w:rFonts w:asciiTheme="minorHAnsi" w:hAnsiTheme="minorHAnsi" w:cstheme="minorHAnsi"/>
        </w:rPr>
        <w:t>Straż</w:t>
      </w:r>
      <w:r w:rsidRPr="00E33847">
        <w:rPr>
          <w:rFonts w:asciiTheme="minorHAnsi" w:hAnsiTheme="minorHAnsi" w:cstheme="minorHAnsi"/>
          <w:spacing w:val="-3"/>
        </w:rPr>
        <w:t xml:space="preserve"> </w:t>
      </w:r>
      <w:r w:rsidRPr="00E33847">
        <w:rPr>
          <w:rFonts w:asciiTheme="minorHAnsi" w:hAnsiTheme="minorHAnsi" w:cstheme="minorHAnsi"/>
        </w:rPr>
        <w:t>Miejska</w:t>
      </w:r>
    </w:p>
    <w:p w14:paraId="22C479E3" w14:textId="4727F3D1" w:rsidR="00565180" w:rsidRDefault="00BB1BF5" w:rsidP="00BB1BF5">
      <w:pPr>
        <w:pStyle w:val="Tekstpodstawowy"/>
        <w:spacing w:before="39"/>
        <w:ind w:left="211" w:firstLine="609"/>
        <w:rPr>
          <w:rFonts w:asciiTheme="minorHAnsi" w:hAnsiTheme="minorHAnsi" w:cstheme="minorHAnsi"/>
        </w:rPr>
      </w:pPr>
      <w:r w:rsidRPr="00E33847">
        <w:rPr>
          <w:rFonts w:asciiTheme="minorHAnsi" w:hAnsiTheme="minorHAnsi" w:cstheme="minorHAnsi"/>
        </w:rPr>
        <w:t>64-500 Sz</w:t>
      </w:r>
      <w:r w:rsidR="00565180" w:rsidRPr="00E33847">
        <w:rPr>
          <w:rFonts w:asciiTheme="minorHAnsi" w:hAnsiTheme="minorHAnsi" w:cstheme="minorHAnsi"/>
        </w:rPr>
        <w:t>amotuły, ul. Kościelna 6</w:t>
      </w:r>
    </w:p>
    <w:p w14:paraId="5BB7C015" w14:textId="18BD247D" w:rsidR="00D20A62" w:rsidRPr="00E33847" w:rsidRDefault="00D20A62" w:rsidP="00D20A62">
      <w:pPr>
        <w:widowControl w:val="0"/>
        <w:tabs>
          <w:tab w:val="left" w:pos="372"/>
        </w:tabs>
        <w:autoSpaceDE w:val="0"/>
        <w:autoSpaceDN w:val="0"/>
        <w:spacing w:after="0" w:line="240" w:lineRule="auto"/>
        <w:rPr>
          <w:rFonts w:asciiTheme="minorHAnsi" w:hAnsiTheme="minorHAnsi" w:cstheme="minorHAnsi"/>
          <w:color w:val="1F487C"/>
        </w:rPr>
      </w:pPr>
      <w:r w:rsidRPr="00E33847">
        <w:rPr>
          <w:rFonts w:asciiTheme="minorHAnsi" w:hAnsiTheme="minorHAnsi" w:cstheme="minorHAnsi"/>
          <w:b/>
          <w:color w:val="1F487C"/>
          <w:u w:val="single" w:color="1F487C"/>
        </w:rPr>
        <w:t>Szkodowość</w:t>
      </w:r>
      <w:r w:rsidRPr="00E33847">
        <w:rPr>
          <w:rFonts w:asciiTheme="minorHAnsi" w:hAnsiTheme="minorHAnsi" w:cstheme="minorHAnsi"/>
          <w:b/>
        </w:rPr>
        <w:t xml:space="preserve">: </w:t>
      </w:r>
      <w:r w:rsidRPr="00E33847">
        <w:rPr>
          <w:rFonts w:asciiTheme="minorHAnsi" w:hAnsiTheme="minorHAnsi" w:cstheme="minorHAnsi"/>
        </w:rPr>
        <w:t>na podstawie zaświadczenia od aktualnego</w:t>
      </w:r>
      <w:r w:rsidRPr="00E33847">
        <w:rPr>
          <w:rFonts w:asciiTheme="minorHAnsi" w:hAnsiTheme="minorHAnsi" w:cstheme="minorHAnsi"/>
          <w:spacing w:val="-6"/>
        </w:rPr>
        <w:t xml:space="preserve"> </w:t>
      </w:r>
      <w:r w:rsidRPr="00E33847">
        <w:rPr>
          <w:rFonts w:asciiTheme="minorHAnsi" w:hAnsiTheme="minorHAnsi" w:cstheme="minorHAnsi"/>
        </w:rPr>
        <w:t>ubezpieczyciela –</w:t>
      </w:r>
      <w:r w:rsidRPr="00D20A62">
        <w:rPr>
          <w:rFonts w:asciiTheme="minorHAnsi" w:hAnsiTheme="minorHAnsi" w:cstheme="minorHAnsi"/>
        </w:rPr>
        <w:t xml:space="preserve"> </w:t>
      </w:r>
      <w:r w:rsidRPr="00E33847">
        <w:rPr>
          <w:rFonts w:asciiTheme="minorHAnsi" w:hAnsiTheme="minorHAnsi" w:cstheme="minorHAnsi"/>
        </w:rPr>
        <w:t xml:space="preserve">Załącznik nr </w:t>
      </w:r>
      <w:r>
        <w:rPr>
          <w:rFonts w:asciiTheme="minorHAnsi" w:hAnsiTheme="minorHAnsi" w:cstheme="minorHAnsi"/>
        </w:rPr>
        <w:t>6</w:t>
      </w:r>
      <w:r w:rsidR="00FA689E">
        <w:rPr>
          <w:rFonts w:asciiTheme="minorHAnsi" w:hAnsiTheme="minorHAnsi" w:cstheme="minorHAnsi"/>
        </w:rPr>
        <w:t>,7</w:t>
      </w:r>
      <w:r>
        <w:rPr>
          <w:rFonts w:asciiTheme="minorHAnsi" w:hAnsiTheme="minorHAnsi" w:cstheme="minorHAnsi"/>
        </w:rPr>
        <w:t xml:space="preserve"> oraz </w:t>
      </w:r>
      <w:r w:rsidRPr="00E33847">
        <w:rPr>
          <w:rFonts w:asciiTheme="minorHAnsi" w:hAnsiTheme="minorHAnsi" w:cstheme="minorHAnsi"/>
        </w:rPr>
        <w:t xml:space="preserve"> Załącznik nr </w:t>
      </w:r>
      <w:r w:rsidR="00FA689E">
        <w:rPr>
          <w:rFonts w:asciiTheme="minorHAnsi" w:hAnsiTheme="minorHAnsi" w:cstheme="minorHAnsi"/>
        </w:rPr>
        <w:t>9</w:t>
      </w:r>
      <w:r w:rsidRPr="00E33847">
        <w:rPr>
          <w:rFonts w:asciiTheme="minorHAnsi" w:hAnsiTheme="minorHAnsi" w:cstheme="minorHAnsi"/>
        </w:rPr>
        <w:t xml:space="preserve"> do OPZ:</w:t>
      </w:r>
    </w:p>
    <w:p w14:paraId="0CA97344" w14:textId="77777777" w:rsidR="00D20A62" w:rsidRDefault="00D20A62" w:rsidP="00D20A62">
      <w:pPr>
        <w:pStyle w:val="Tekstpodstawowy"/>
        <w:spacing w:before="39"/>
        <w:rPr>
          <w:rFonts w:asciiTheme="minorHAnsi" w:hAnsiTheme="minorHAnsi" w:cstheme="minorHAnsi"/>
        </w:rPr>
      </w:pPr>
    </w:p>
    <w:p w14:paraId="0BCAADD0" w14:textId="0657A7CF" w:rsidR="00631902" w:rsidRPr="00CF124C" w:rsidRDefault="00A546BC" w:rsidP="00A546BC">
      <w:pPr>
        <w:pStyle w:val="Tekstpodstawowy"/>
        <w:spacing w:before="9"/>
        <w:ind w:left="0"/>
        <w:rPr>
          <w:rFonts w:asciiTheme="minorHAnsi" w:hAnsiTheme="minorHAnsi" w:cstheme="minorHAnsi"/>
          <w:sz w:val="24"/>
          <w:szCs w:val="24"/>
        </w:rPr>
      </w:pPr>
      <w:r w:rsidRPr="00CF124C">
        <w:rPr>
          <w:rFonts w:asciiTheme="minorHAnsi" w:hAnsiTheme="minorHAnsi" w:cstheme="minorHAnsi"/>
          <w:b/>
          <w:bCs/>
          <w:color w:val="17365D" w:themeColor="text2" w:themeShade="BF"/>
          <w:sz w:val="24"/>
          <w:szCs w:val="24"/>
          <w:u w:val="single"/>
        </w:rPr>
        <w:t>Sekcja 3</w:t>
      </w:r>
    </w:p>
    <w:p w14:paraId="0EB98BB9" w14:textId="497B2D82" w:rsidR="00631902" w:rsidRPr="00427698" w:rsidRDefault="00631902" w:rsidP="00427698">
      <w:pPr>
        <w:pStyle w:val="Akapitzlist"/>
        <w:widowControl w:val="0"/>
        <w:numPr>
          <w:ilvl w:val="0"/>
          <w:numId w:val="56"/>
        </w:numPr>
        <w:tabs>
          <w:tab w:val="left" w:pos="587"/>
          <w:tab w:val="left" w:pos="588"/>
          <w:tab w:val="left" w:pos="2108"/>
          <w:tab w:val="left" w:pos="3259"/>
          <w:tab w:val="left" w:pos="4882"/>
          <w:tab w:val="left" w:pos="6089"/>
          <w:tab w:val="left" w:pos="7422"/>
          <w:tab w:val="left" w:pos="8264"/>
        </w:tabs>
        <w:autoSpaceDE w:val="0"/>
        <w:autoSpaceDN w:val="0"/>
        <w:spacing w:after="0" w:line="240" w:lineRule="auto"/>
        <w:jc w:val="both"/>
        <w:rPr>
          <w:b/>
          <w:color w:val="17365D"/>
          <w:sz w:val="24"/>
          <w:szCs w:val="24"/>
          <w:u w:val="single" w:color="17365D"/>
        </w:rPr>
      </w:pPr>
      <w:r w:rsidRPr="00427698">
        <w:rPr>
          <w:b/>
          <w:color w:val="17365D"/>
          <w:sz w:val="24"/>
          <w:szCs w:val="24"/>
          <w:u w:val="single" w:color="17365D"/>
        </w:rPr>
        <w:t>Ubezpieczenie</w:t>
      </w:r>
      <w:r w:rsidR="00604268" w:rsidRPr="00427698">
        <w:rPr>
          <w:b/>
          <w:color w:val="17365D"/>
          <w:sz w:val="24"/>
          <w:szCs w:val="24"/>
          <w:u w:val="single" w:color="17365D"/>
        </w:rPr>
        <w:t xml:space="preserve"> </w:t>
      </w:r>
      <w:r w:rsidRPr="00427698">
        <w:rPr>
          <w:b/>
          <w:color w:val="17365D"/>
          <w:sz w:val="24"/>
          <w:szCs w:val="24"/>
          <w:u w:val="single" w:color="17365D"/>
        </w:rPr>
        <w:t>następstw</w:t>
      </w:r>
      <w:r w:rsidR="00604268" w:rsidRPr="00427698">
        <w:rPr>
          <w:b/>
          <w:color w:val="17365D"/>
          <w:sz w:val="24"/>
          <w:szCs w:val="24"/>
          <w:u w:val="single" w:color="17365D"/>
        </w:rPr>
        <w:t xml:space="preserve"> </w:t>
      </w:r>
      <w:r w:rsidRPr="00427698">
        <w:rPr>
          <w:b/>
          <w:color w:val="17365D"/>
          <w:sz w:val="24"/>
          <w:szCs w:val="24"/>
          <w:u w:val="single" w:color="17365D"/>
        </w:rPr>
        <w:t>nieszczęśliwych</w:t>
      </w:r>
      <w:r w:rsidR="00604268" w:rsidRPr="00427698">
        <w:rPr>
          <w:b/>
          <w:color w:val="17365D"/>
          <w:sz w:val="24"/>
          <w:szCs w:val="24"/>
          <w:u w:val="single" w:color="17365D"/>
        </w:rPr>
        <w:t xml:space="preserve"> </w:t>
      </w:r>
      <w:r w:rsidRPr="00427698">
        <w:rPr>
          <w:b/>
          <w:color w:val="17365D"/>
          <w:sz w:val="24"/>
          <w:szCs w:val="24"/>
          <w:u w:val="single" w:color="17365D"/>
        </w:rPr>
        <w:t>wypadków</w:t>
      </w:r>
      <w:r w:rsidR="00604268" w:rsidRPr="00427698">
        <w:rPr>
          <w:b/>
          <w:color w:val="17365D"/>
          <w:sz w:val="24"/>
          <w:szCs w:val="24"/>
          <w:u w:val="single" w:color="17365D"/>
        </w:rPr>
        <w:t xml:space="preserve"> </w:t>
      </w:r>
      <w:r w:rsidRPr="00427698">
        <w:rPr>
          <w:b/>
          <w:color w:val="17365D"/>
          <w:sz w:val="24"/>
          <w:szCs w:val="24"/>
          <w:u w:val="single" w:color="17365D"/>
        </w:rPr>
        <w:t>uczestników</w:t>
      </w:r>
      <w:r w:rsidR="00604268" w:rsidRPr="00427698">
        <w:rPr>
          <w:b/>
          <w:color w:val="17365D"/>
          <w:sz w:val="24"/>
          <w:szCs w:val="24"/>
          <w:u w:val="single" w:color="17365D"/>
        </w:rPr>
        <w:t xml:space="preserve"> </w:t>
      </w:r>
      <w:r w:rsidRPr="00427698">
        <w:rPr>
          <w:b/>
          <w:color w:val="17365D"/>
          <w:sz w:val="24"/>
          <w:szCs w:val="24"/>
          <w:u w:val="single" w:color="17365D"/>
        </w:rPr>
        <w:t>imprez niepodlegających</w:t>
      </w:r>
      <w:r w:rsidR="00604268" w:rsidRPr="00427698">
        <w:rPr>
          <w:b/>
          <w:color w:val="17365D"/>
          <w:sz w:val="24"/>
          <w:szCs w:val="24"/>
          <w:u w:val="single" w:color="17365D"/>
        </w:rPr>
        <w:t xml:space="preserve"> </w:t>
      </w:r>
      <w:r w:rsidRPr="00427698">
        <w:rPr>
          <w:rFonts w:ascii="Times New Roman" w:hAnsi="Times New Roman"/>
          <w:color w:val="17365D"/>
          <w:spacing w:val="-56"/>
          <w:sz w:val="24"/>
          <w:szCs w:val="24"/>
          <w:u w:val="single" w:color="17365D"/>
        </w:rPr>
        <w:t xml:space="preserve"> </w:t>
      </w:r>
      <w:r w:rsidRPr="00427698">
        <w:rPr>
          <w:b/>
          <w:color w:val="17365D"/>
          <w:sz w:val="24"/>
          <w:szCs w:val="24"/>
          <w:u w:val="single" w:color="17365D"/>
        </w:rPr>
        <w:t>ubezpieczeniu obowiązkowemu organizowanych przez Miasto i Gminę Szamotuły oraz jednostki</w:t>
      </w:r>
      <w:r w:rsidRPr="00427698">
        <w:rPr>
          <w:b/>
          <w:color w:val="17365D"/>
          <w:sz w:val="24"/>
          <w:szCs w:val="24"/>
        </w:rPr>
        <w:t xml:space="preserve"> </w:t>
      </w:r>
      <w:r w:rsidRPr="00427698">
        <w:rPr>
          <w:b/>
          <w:color w:val="17365D"/>
          <w:sz w:val="24"/>
          <w:szCs w:val="24"/>
          <w:u w:val="single" w:color="17365D"/>
        </w:rPr>
        <w:t>organizacyjne</w:t>
      </w:r>
      <w:r w:rsidR="00A546BC" w:rsidRPr="00427698">
        <w:rPr>
          <w:b/>
          <w:color w:val="17365D"/>
          <w:sz w:val="24"/>
          <w:szCs w:val="24"/>
          <w:u w:val="single" w:color="17365D"/>
        </w:rPr>
        <w:t xml:space="preserve">- </w:t>
      </w:r>
      <w:r w:rsidR="00604268" w:rsidRPr="00427698">
        <w:rPr>
          <w:b/>
          <w:color w:val="17365D"/>
          <w:sz w:val="24"/>
          <w:szCs w:val="24"/>
          <w:u w:val="single" w:color="17365D"/>
        </w:rPr>
        <w:t>ubezpieczenie</w:t>
      </w:r>
      <w:r w:rsidRPr="00427698">
        <w:rPr>
          <w:b/>
          <w:color w:val="17365D"/>
          <w:sz w:val="24"/>
          <w:szCs w:val="24"/>
          <w:u w:val="single" w:color="17365D"/>
        </w:rPr>
        <w:t xml:space="preserve"> wspólne</w:t>
      </w:r>
    </w:p>
    <w:p w14:paraId="2947FB29" w14:textId="77777777" w:rsidR="00427698" w:rsidRPr="00427698" w:rsidRDefault="00427698" w:rsidP="00427698">
      <w:pPr>
        <w:pStyle w:val="Akapitzlist"/>
        <w:widowControl w:val="0"/>
        <w:tabs>
          <w:tab w:val="left" w:pos="587"/>
          <w:tab w:val="left" w:pos="588"/>
          <w:tab w:val="left" w:pos="2108"/>
          <w:tab w:val="left" w:pos="3259"/>
          <w:tab w:val="left" w:pos="4882"/>
          <w:tab w:val="left" w:pos="6089"/>
          <w:tab w:val="left" w:pos="7422"/>
          <w:tab w:val="left" w:pos="8264"/>
        </w:tabs>
        <w:autoSpaceDE w:val="0"/>
        <w:autoSpaceDN w:val="0"/>
        <w:spacing w:after="0" w:line="240" w:lineRule="auto"/>
        <w:ind w:left="360"/>
        <w:jc w:val="both"/>
        <w:rPr>
          <w:b/>
          <w:sz w:val="24"/>
          <w:szCs w:val="24"/>
        </w:rPr>
      </w:pPr>
    </w:p>
    <w:p w14:paraId="387092A7" w14:textId="28467722" w:rsidR="00631902" w:rsidRPr="00A546BC" w:rsidRDefault="00631902" w:rsidP="00A546BC">
      <w:pPr>
        <w:pStyle w:val="Akapitzlist"/>
        <w:widowControl w:val="0"/>
        <w:numPr>
          <w:ilvl w:val="1"/>
          <w:numId w:val="56"/>
        </w:numPr>
        <w:tabs>
          <w:tab w:val="left" w:pos="605"/>
        </w:tabs>
        <w:autoSpaceDE w:val="0"/>
        <w:autoSpaceDN w:val="0"/>
        <w:spacing w:before="56" w:after="0" w:line="240" w:lineRule="auto"/>
        <w:rPr>
          <w:b/>
        </w:rPr>
      </w:pPr>
      <w:bookmarkStart w:id="9" w:name="_Hlk180953874"/>
      <w:r w:rsidRPr="00A546BC">
        <w:rPr>
          <w:b/>
        </w:rPr>
        <w:lastRenderedPageBreak/>
        <w:t>Zakres</w:t>
      </w:r>
      <w:r w:rsidRPr="00A546BC">
        <w:rPr>
          <w:b/>
          <w:spacing w:val="-1"/>
        </w:rPr>
        <w:t xml:space="preserve"> </w:t>
      </w:r>
      <w:r w:rsidRPr="00A546BC">
        <w:rPr>
          <w:b/>
        </w:rPr>
        <w:t>ubezpieczenia:</w:t>
      </w:r>
    </w:p>
    <w:p w14:paraId="3C28EA71" w14:textId="77777777" w:rsidR="00A546BC" w:rsidRDefault="00631902" w:rsidP="00A546BC">
      <w:pPr>
        <w:pStyle w:val="Tekstpodstawowy"/>
        <w:spacing w:line="273" w:lineRule="auto"/>
        <w:ind w:right="-35"/>
      </w:pPr>
      <w:r>
        <w:t xml:space="preserve">Śmierć i trwały uszczerbek na zdrowiu w wyniku nieszczęśliwego wypadku. </w:t>
      </w:r>
    </w:p>
    <w:p w14:paraId="51B6E975" w14:textId="23CAF515" w:rsidR="00631902" w:rsidRDefault="00631902" w:rsidP="00A546BC">
      <w:pPr>
        <w:pStyle w:val="Tekstpodstawowy"/>
        <w:spacing w:line="273" w:lineRule="auto"/>
        <w:ind w:right="-35"/>
      </w:pPr>
      <w:r>
        <w:t xml:space="preserve">Suma ubezpieczenia: </w:t>
      </w:r>
      <w:r>
        <w:rPr>
          <w:b/>
        </w:rPr>
        <w:t>20 000,00</w:t>
      </w:r>
      <w:r w:rsidR="00A546BC">
        <w:rPr>
          <w:b/>
        </w:rPr>
        <w:t> </w:t>
      </w:r>
      <w:r>
        <w:rPr>
          <w:b/>
        </w:rPr>
        <w:t>zł</w:t>
      </w:r>
      <w:r w:rsidR="00A546BC">
        <w:t xml:space="preserve"> – świadczenie </w:t>
      </w:r>
      <w:r w:rsidR="00A546BC" w:rsidRPr="00E33847">
        <w:rPr>
          <w:rFonts w:asciiTheme="minorHAnsi" w:hAnsiTheme="minorHAnsi" w:cstheme="minorHAnsi"/>
        </w:rPr>
        <w:t>za każdy 1 % uszczerbku na zdrowiu 1 % SU</w:t>
      </w:r>
    </w:p>
    <w:p w14:paraId="164AEFC1" w14:textId="77777777" w:rsidR="00A546BC" w:rsidRDefault="00631902" w:rsidP="00631902">
      <w:pPr>
        <w:pStyle w:val="Tekstpodstawowy"/>
        <w:spacing w:before="5"/>
      </w:pPr>
      <w:r>
        <w:t>Czas trwania imprezy: 1 dzień/impreza</w:t>
      </w:r>
    </w:p>
    <w:p w14:paraId="08EEFD61" w14:textId="2C2EB10C" w:rsidR="00631902" w:rsidRDefault="00631902" w:rsidP="00631902">
      <w:pPr>
        <w:pStyle w:val="Tekstpodstawowy"/>
        <w:spacing w:before="5"/>
      </w:pPr>
      <w:r>
        <w:t>Imprezy bezpłatne</w:t>
      </w:r>
    </w:p>
    <w:p w14:paraId="4174B9EE" w14:textId="77777777" w:rsidR="00A546BC" w:rsidRDefault="00631902" w:rsidP="00631902">
      <w:pPr>
        <w:pStyle w:val="Tekstpodstawowy"/>
        <w:spacing w:before="38" w:line="276" w:lineRule="auto"/>
        <w:ind w:right="116"/>
        <w:jc w:val="both"/>
      </w:pPr>
      <w:r>
        <w:t xml:space="preserve">Ubezpieczenie w formie bezimiennej, </w:t>
      </w:r>
    </w:p>
    <w:p w14:paraId="649B1991" w14:textId="5A723539" w:rsidR="00A546BC" w:rsidRDefault="00A546BC" w:rsidP="00631902">
      <w:pPr>
        <w:pStyle w:val="Tekstpodstawowy"/>
        <w:spacing w:before="38" w:line="276" w:lineRule="auto"/>
        <w:ind w:right="116"/>
        <w:jc w:val="both"/>
      </w:pPr>
      <w:r>
        <w:rPr>
          <w:b/>
          <w:bCs/>
        </w:rPr>
        <w:t>P</w:t>
      </w:r>
      <w:r w:rsidR="00631902" w:rsidRPr="00A546BC">
        <w:rPr>
          <w:b/>
          <w:bCs/>
        </w:rPr>
        <w:t>olisa otwarta</w:t>
      </w:r>
      <w:r>
        <w:t xml:space="preserve">– łączna liczba uczestników wszystkich imprez w roku – </w:t>
      </w:r>
      <w:r>
        <w:rPr>
          <w:b/>
        </w:rPr>
        <w:t>4 000</w:t>
      </w:r>
      <w:r>
        <w:rPr>
          <w:b/>
          <w:spacing w:val="-8"/>
        </w:rPr>
        <w:t xml:space="preserve"> </w:t>
      </w:r>
      <w:r>
        <w:rPr>
          <w:b/>
        </w:rPr>
        <w:t>osobodni.</w:t>
      </w:r>
      <w:r w:rsidR="00631902">
        <w:t xml:space="preserve"> </w:t>
      </w:r>
    </w:p>
    <w:p w14:paraId="3BD9171F" w14:textId="0157BD19" w:rsidR="00A546BC" w:rsidRDefault="00A546BC" w:rsidP="00A546BC">
      <w:pPr>
        <w:pStyle w:val="Tekstpodstawowy"/>
        <w:spacing w:before="38" w:line="276" w:lineRule="auto"/>
        <w:ind w:right="116"/>
        <w:jc w:val="both"/>
      </w:pPr>
      <w:r>
        <w:t>P</w:t>
      </w:r>
      <w:r w:rsidR="00631902">
        <w:t xml:space="preserve">rzybliżona liczba uczestników-Dni Szamotuł </w:t>
      </w:r>
      <w:r>
        <w:t>(</w:t>
      </w:r>
      <w:r w:rsidR="00631902">
        <w:t>największa impreza</w:t>
      </w:r>
      <w:r>
        <w:t xml:space="preserve"> -</w:t>
      </w:r>
      <w:r w:rsidR="00631902">
        <w:t xml:space="preserve"> około 2000 osób</w:t>
      </w:r>
      <w:r>
        <w:t>)</w:t>
      </w:r>
      <w:r w:rsidR="00631902">
        <w:t>, pozostałe ma</w:t>
      </w:r>
      <w:r>
        <w:t xml:space="preserve">ksymalnie </w:t>
      </w:r>
      <w:r w:rsidR="00631902">
        <w:t>500 osób</w:t>
      </w:r>
      <w:r>
        <w:t>.</w:t>
      </w:r>
    </w:p>
    <w:p w14:paraId="36F55F8D" w14:textId="26A8FC05" w:rsidR="00631902" w:rsidRDefault="00631902" w:rsidP="00A546BC">
      <w:pPr>
        <w:pStyle w:val="Tekstpodstawowy"/>
        <w:spacing w:before="38" w:line="276" w:lineRule="auto"/>
        <w:ind w:right="116"/>
        <w:jc w:val="both"/>
      </w:pPr>
      <w:r w:rsidRPr="00A546BC">
        <w:rPr>
          <w:b/>
        </w:rPr>
        <w:t xml:space="preserve">Przykłady organizowanych imprez: </w:t>
      </w:r>
      <w:r>
        <w:t>Dzień Dziecka, Dni Szamotuł, Potyczki na miedzy, Imprezy integracyjne dla mieszkańców w Parku Zamkowym,</w:t>
      </w:r>
      <w:r w:rsidRPr="00A546BC">
        <w:rPr>
          <w:spacing w:val="37"/>
        </w:rPr>
        <w:t xml:space="preserve"> </w:t>
      </w:r>
      <w:r>
        <w:t>itp.</w:t>
      </w:r>
    </w:p>
    <w:bookmarkEnd w:id="9"/>
    <w:p w14:paraId="2B46A22F" w14:textId="77777777" w:rsidR="00A546BC" w:rsidRDefault="00A546BC" w:rsidP="00BB1BF5">
      <w:pPr>
        <w:widowControl w:val="0"/>
        <w:tabs>
          <w:tab w:val="left" w:pos="372"/>
        </w:tabs>
        <w:autoSpaceDE w:val="0"/>
        <w:autoSpaceDN w:val="0"/>
        <w:spacing w:after="0" w:line="240" w:lineRule="auto"/>
        <w:rPr>
          <w:rFonts w:asciiTheme="minorHAnsi" w:hAnsiTheme="minorHAnsi" w:cstheme="minorHAnsi"/>
          <w:b/>
          <w:color w:val="1F487C"/>
          <w:u w:val="single" w:color="1F487C"/>
        </w:rPr>
      </w:pPr>
    </w:p>
    <w:p w14:paraId="131F3F8A" w14:textId="4A9A479B" w:rsidR="00BB1BF5" w:rsidRPr="00E33847" w:rsidRDefault="00BB1BF5" w:rsidP="00BB1BF5">
      <w:pPr>
        <w:widowControl w:val="0"/>
        <w:tabs>
          <w:tab w:val="left" w:pos="372"/>
        </w:tabs>
        <w:autoSpaceDE w:val="0"/>
        <w:autoSpaceDN w:val="0"/>
        <w:spacing w:after="0" w:line="240" w:lineRule="auto"/>
        <w:rPr>
          <w:rFonts w:asciiTheme="minorHAnsi" w:hAnsiTheme="minorHAnsi" w:cstheme="minorHAnsi"/>
          <w:color w:val="1F487C"/>
        </w:rPr>
      </w:pPr>
      <w:r w:rsidRPr="00E33847">
        <w:rPr>
          <w:rFonts w:asciiTheme="minorHAnsi" w:hAnsiTheme="minorHAnsi" w:cstheme="minorHAnsi"/>
          <w:b/>
          <w:color w:val="1F487C"/>
          <w:u w:val="single" w:color="1F487C"/>
        </w:rPr>
        <w:t>Szkodowość</w:t>
      </w:r>
      <w:r w:rsidRPr="00E33847">
        <w:rPr>
          <w:rFonts w:asciiTheme="minorHAnsi" w:hAnsiTheme="minorHAnsi" w:cstheme="minorHAnsi"/>
          <w:b/>
        </w:rPr>
        <w:t xml:space="preserve">: </w:t>
      </w:r>
      <w:r w:rsidRPr="00E33847">
        <w:rPr>
          <w:rFonts w:asciiTheme="minorHAnsi" w:hAnsiTheme="minorHAnsi" w:cstheme="minorHAnsi"/>
        </w:rPr>
        <w:t>na podstawie zaświadczenia od aktualnego</w:t>
      </w:r>
      <w:r w:rsidRPr="00E33847">
        <w:rPr>
          <w:rFonts w:asciiTheme="minorHAnsi" w:hAnsiTheme="minorHAnsi" w:cstheme="minorHAnsi"/>
          <w:spacing w:val="-6"/>
        </w:rPr>
        <w:t xml:space="preserve"> </w:t>
      </w:r>
      <w:r w:rsidRPr="00E33847">
        <w:rPr>
          <w:rFonts w:asciiTheme="minorHAnsi" w:hAnsiTheme="minorHAnsi" w:cstheme="minorHAnsi"/>
        </w:rPr>
        <w:t xml:space="preserve">ubezpieczyciela – Załącznik nr </w:t>
      </w:r>
      <w:r w:rsidR="00A546BC">
        <w:rPr>
          <w:rFonts w:asciiTheme="minorHAnsi" w:hAnsiTheme="minorHAnsi" w:cstheme="minorHAnsi"/>
        </w:rPr>
        <w:t>6</w:t>
      </w:r>
      <w:r w:rsidR="00FA689E">
        <w:rPr>
          <w:rFonts w:asciiTheme="minorHAnsi" w:hAnsiTheme="minorHAnsi" w:cstheme="minorHAnsi"/>
        </w:rPr>
        <w:t>,7</w:t>
      </w:r>
      <w:r w:rsidR="00D20A62">
        <w:rPr>
          <w:rFonts w:asciiTheme="minorHAnsi" w:hAnsiTheme="minorHAnsi" w:cstheme="minorHAnsi"/>
        </w:rPr>
        <w:t xml:space="preserve"> oraz Załącznika-</w:t>
      </w:r>
      <w:r w:rsidR="00FA689E">
        <w:rPr>
          <w:rFonts w:asciiTheme="minorHAnsi" w:hAnsiTheme="minorHAnsi" w:cstheme="minorHAnsi"/>
        </w:rPr>
        <w:t xml:space="preserve">9 </w:t>
      </w:r>
      <w:r w:rsidRPr="00E33847">
        <w:rPr>
          <w:rFonts w:asciiTheme="minorHAnsi" w:hAnsiTheme="minorHAnsi" w:cstheme="minorHAnsi"/>
        </w:rPr>
        <w:t>do OPZ:</w:t>
      </w:r>
    </w:p>
    <w:p w14:paraId="12B6B143" w14:textId="77777777" w:rsidR="00565180" w:rsidRPr="00E33847" w:rsidRDefault="00565180" w:rsidP="00565180">
      <w:pPr>
        <w:pStyle w:val="Tekstpodstawowy"/>
        <w:spacing w:before="11"/>
        <w:ind w:left="0"/>
        <w:rPr>
          <w:rFonts w:asciiTheme="minorHAnsi" w:hAnsiTheme="minorHAnsi" w:cstheme="minorHAnsi"/>
          <w:sz w:val="28"/>
        </w:rPr>
      </w:pPr>
    </w:p>
    <w:p w14:paraId="2C1A8047" w14:textId="586E3B3B" w:rsidR="00407FB8" w:rsidRPr="00E33847" w:rsidRDefault="00324B9A" w:rsidP="005A5B1F">
      <w:pPr>
        <w:spacing w:after="0"/>
        <w:rPr>
          <w:rFonts w:asciiTheme="minorHAnsi" w:hAnsiTheme="minorHAnsi" w:cstheme="minorHAnsi"/>
          <w:b/>
          <w:bCs/>
          <w:color w:val="FF0000"/>
        </w:rPr>
      </w:pPr>
      <w:r w:rsidRPr="00E33847">
        <w:rPr>
          <w:rFonts w:asciiTheme="minorHAnsi" w:hAnsiTheme="minorHAnsi" w:cstheme="minorHAnsi"/>
          <w:b/>
          <w:bCs/>
          <w:color w:val="FF0000"/>
        </w:rPr>
        <w:t>Część 4</w:t>
      </w:r>
      <w:r w:rsidR="00AD7D49" w:rsidRPr="00E33847">
        <w:rPr>
          <w:rFonts w:asciiTheme="minorHAnsi" w:hAnsiTheme="minorHAnsi" w:cstheme="minorHAnsi"/>
          <w:b/>
          <w:bCs/>
          <w:color w:val="FF0000"/>
        </w:rPr>
        <w:t xml:space="preserve"> – ubezpieczenie pojazdów</w:t>
      </w:r>
    </w:p>
    <w:p w14:paraId="23762E2F" w14:textId="77777777" w:rsidR="00324B9A" w:rsidRPr="00E33847" w:rsidRDefault="00324B9A" w:rsidP="005A5B1F">
      <w:pPr>
        <w:spacing w:after="0"/>
        <w:rPr>
          <w:rFonts w:asciiTheme="minorHAnsi" w:hAnsiTheme="minorHAnsi" w:cstheme="minorHAnsi"/>
        </w:rPr>
      </w:pPr>
    </w:p>
    <w:p w14:paraId="16C8AE9F" w14:textId="52D6EA39" w:rsidR="00324B9A" w:rsidRPr="00E33847" w:rsidRDefault="00324B9A" w:rsidP="00324B9A">
      <w:pPr>
        <w:spacing w:after="0" w:line="240" w:lineRule="auto"/>
        <w:jc w:val="both"/>
        <w:rPr>
          <w:rFonts w:asciiTheme="minorHAnsi" w:hAnsiTheme="minorHAnsi" w:cstheme="minorHAnsi"/>
          <w:b/>
          <w:bCs/>
          <w:u w:val="single"/>
        </w:rPr>
      </w:pPr>
      <w:r w:rsidRPr="00CF124C">
        <w:rPr>
          <w:rFonts w:asciiTheme="minorHAnsi" w:hAnsiTheme="minorHAnsi" w:cstheme="minorHAnsi"/>
          <w:b/>
          <w:bCs/>
          <w:color w:val="17365D" w:themeColor="text2" w:themeShade="BF"/>
          <w:u w:val="single"/>
        </w:rPr>
        <w:t>Zamawiający</w:t>
      </w:r>
      <w:r w:rsidR="003033FD" w:rsidRPr="00CF124C">
        <w:rPr>
          <w:rFonts w:asciiTheme="minorHAnsi" w:hAnsiTheme="minorHAnsi" w:cstheme="minorHAnsi"/>
          <w:b/>
          <w:bCs/>
          <w:color w:val="17365D" w:themeColor="text2" w:themeShade="BF"/>
          <w:u w:val="single"/>
        </w:rPr>
        <w:t>/Ubezpieczający</w:t>
      </w:r>
      <w:r w:rsidRPr="00E33847">
        <w:rPr>
          <w:rFonts w:asciiTheme="minorHAnsi" w:hAnsiTheme="minorHAnsi" w:cstheme="minorHAnsi"/>
          <w:b/>
          <w:bCs/>
          <w:u w:val="single"/>
        </w:rPr>
        <w:t>:</w:t>
      </w:r>
    </w:p>
    <w:p w14:paraId="2BDFC1A9" w14:textId="77777777" w:rsidR="00324B9A" w:rsidRPr="00E33847" w:rsidRDefault="00324B9A" w:rsidP="00324B9A">
      <w:pPr>
        <w:spacing w:after="0" w:line="240" w:lineRule="auto"/>
        <w:jc w:val="both"/>
        <w:rPr>
          <w:rFonts w:asciiTheme="minorHAnsi" w:hAnsiTheme="minorHAnsi" w:cstheme="minorHAnsi"/>
          <w:b/>
          <w:bCs/>
        </w:rPr>
      </w:pPr>
    </w:p>
    <w:p w14:paraId="42153734" w14:textId="77777777" w:rsidR="00324B9A" w:rsidRPr="00E33847" w:rsidRDefault="00324B9A" w:rsidP="00324B9A">
      <w:pPr>
        <w:spacing w:after="0" w:line="240" w:lineRule="auto"/>
        <w:jc w:val="both"/>
        <w:rPr>
          <w:rFonts w:asciiTheme="minorHAnsi" w:hAnsiTheme="minorHAnsi" w:cstheme="minorHAnsi"/>
        </w:rPr>
      </w:pPr>
      <w:r w:rsidRPr="00E33847">
        <w:rPr>
          <w:rFonts w:asciiTheme="minorHAnsi" w:hAnsiTheme="minorHAnsi" w:cstheme="minorHAnsi"/>
        </w:rPr>
        <w:t>Miasto i Gmina Szamotuły</w:t>
      </w:r>
    </w:p>
    <w:p w14:paraId="42F39251" w14:textId="77777777" w:rsidR="00324B9A" w:rsidRPr="00E33847" w:rsidRDefault="00324B9A" w:rsidP="00324B9A">
      <w:pPr>
        <w:spacing w:after="0" w:line="240" w:lineRule="auto"/>
        <w:jc w:val="both"/>
        <w:rPr>
          <w:rFonts w:asciiTheme="minorHAnsi" w:hAnsiTheme="minorHAnsi" w:cstheme="minorHAnsi"/>
        </w:rPr>
      </w:pPr>
      <w:r w:rsidRPr="00E33847">
        <w:rPr>
          <w:rFonts w:asciiTheme="minorHAnsi" w:hAnsiTheme="minorHAnsi" w:cstheme="minorHAnsi"/>
        </w:rPr>
        <w:t>64-500 Szamotuły, ul. Dworcowa 26</w:t>
      </w:r>
    </w:p>
    <w:p w14:paraId="154111C2" w14:textId="77777777" w:rsidR="00324B9A" w:rsidRPr="00E33847" w:rsidRDefault="00324B9A" w:rsidP="00324B9A">
      <w:pPr>
        <w:spacing w:after="0" w:line="240" w:lineRule="auto"/>
        <w:jc w:val="both"/>
        <w:rPr>
          <w:rFonts w:asciiTheme="minorHAnsi" w:hAnsiTheme="minorHAnsi" w:cstheme="minorHAnsi"/>
          <w:b/>
          <w:bCs/>
        </w:rPr>
      </w:pPr>
    </w:p>
    <w:p w14:paraId="167E5DF6" w14:textId="47B8777D" w:rsidR="00324B9A" w:rsidRPr="00CF124C" w:rsidRDefault="003033FD" w:rsidP="00324B9A">
      <w:pPr>
        <w:pStyle w:val="Default"/>
        <w:rPr>
          <w:rFonts w:asciiTheme="minorHAnsi" w:hAnsiTheme="minorHAnsi" w:cstheme="minorHAnsi"/>
          <w:color w:val="17365D" w:themeColor="text2" w:themeShade="BF"/>
          <w:sz w:val="22"/>
          <w:szCs w:val="22"/>
          <w:u w:val="single"/>
        </w:rPr>
      </w:pPr>
      <w:r w:rsidRPr="00CF124C">
        <w:rPr>
          <w:rFonts w:asciiTheme="minorHAnsi" w:hAnsiTheme="minorHAnsi" w:cstheme="minorHAnsi"/>
          <w:b/>
          <w:bCs/>
          <w:color w:val="17365D" w:themeColor="text2" w:themeShade="BF"/>
          <w:sz w:val="22"/>
          <w:szCs w:val="22"/>
          <w:u w:val="single"/>
        </w:rPr>
        <w:t xml:space="preserve">Ubezpieczony/ Płatnik </w:t>
      </w:r>
      <w:r w:rsidR="00324B9A" w:rsidRPr="00CF124C">
        <w:rPr>
          <w:rFonts w:asciiTheme="minorHAnsi" w:hAnsiTheme="minorHAnsi" w:cstheme="minorHAnsi"/>
          <w:b/>
          <w:bCs/>
          <w:color w:val="17365D" w:themeColor="text2" w:themeShade="BF"/>
          <w:sz w:val="22"/>
          <w:szCs w:val="22"/>
          <w:u w:val="single"/>
        </w:rPr>
        <w:t xml:space="preserve"> </w:t>
      </w:r>
    </w:p>
    <w:p w14:paraId="08E75C65" w14:textId="49ED9FB5" w:rsidR="00324B9A" w:rsidRPr="00E33847" w:rsidRDefault="003033FD" w:rsidP="00324B9A">
      <w:pPr>
        <w:pStyle w:val="Default"/>
        <w:rPr>
          <w:rFonts w:asciiTheme="minorHAnsi" w:hAnsiTheme="minorHAnsi" w:cstheme="minorHAnsi"/>
          <w:color w:val="auto"/>
          <w:sz w:val="22"/>
          <w:szCs w:val="22"/>
        </w:rPr>
      </w:pPr>
      <w:r w:rsidRPr="00E33847">
        <w:rPr>
          <w:rFonts w:asciiTheme="minorHAnsi" w:hAnsiTheme="minorHAnsi" w:cstheme="minorHAnsi"/>
          <w:color w:val="auto"/>
          <w:sz w:val="22"/>
          <w:szCs w:val="22"/>
        </w:rPr>
        <w:t xml:space="preserve">Dane pojazdów oraz przyporządkowane do danych pojazdów dane </w:t>
      </w:r>
      <w:r w:rsidR="00BB1BF5" w:rsidRPr="00E33847">
        <w:rPr>
          <w:rFonts w:asciiTheme="minorHAnsi" w:hAnsiTheme="minorHAnsi" w:cstheme="minorHAnsi"/>
          <w:color w:val="auto"/>
          <w:sz w:val="22"/>
          <w:szCs w:val="22"/>
        </w:rPr>
        <w:t xml:space="preserve">rejestrowe </w:t>
      </w:r>
      <w:r w:rsidRPr="00E33847">
        <w:rPr>
          <w:rFonts w:asciiTheme="minorHAnsi" w:hAnsiTheme="minorHAnsi" w:cstheme="minorHAnsi"/>
          <w:color w:val="auto"/>
          <w:sz w:val="22"/>
          <w:szCs w:val="22"/>
        </w:rPr>
        <w:t>Ubezpieczonych/</w:t>
      </w:r>
      <w:r w:rsidR="004418D7" w:rsidRPr="00E33847">
        <w:rPr>
          <w:rFonts w:asciiTheme="minorHAnsi" w:hAnsiTheme="minorHAnsi" w:cstheme="minorHAnsi"/>
          <w:color w:val="auto"/>
          <w:sz w:val="22"/>
          <w:szCs w:val="22"/>
        </w:rPr>
        <w:t>Płatników</w:t>
      </w:r>
      <w:r w:rsidRPr="00E33847">
        <w:rPr>
          <w:rFonts w:asciiTheme="minorHAnsi" w:hAnsiTheme="minorHAnsi" w:cstheme="minorHAnsi"/>
          <w:color w:val="auto"/>
          <w:sz w:val="22"/>
          <w:szCs w:val="22"/>
        </w:rPr>
        <w:t xml:space="preserve"> zawart</w:t>
      </w:r>
      <w:r w:rsidR="004418D7" w:rsidRPr="00E33847">
        <w:rPr>
          <w:rFonts w:asciiTheme="minorHAnsi" w:hAnsiTheme="minorHAnsi" w:cstheme="minorHAnsi"/>
          <w:color w:val="auto"/>
          <w:sz w:val="22"/>
          <w:szCs w:val="22"/>
        </w:rPr>
        <w:t>o</w:t>
      </w:r>
      <w:r w:rsidRPr="00E33847">
        <w:rPr>
          <w:rFonts w:asciiTheme="minorHAnsi" w:hAnsiTheme="minorHAnsi" w:cstheme="minorHAnsi"/>
          <w:color w:val="auto"/>
          <w:sz w:val="22"/>
          <w:szCs w:val="22"/>
        </w:rPr>
        <w:t xml:space="preserve"> w załączniku nr </w:t>
      </w:r>
      <w:r w:rsidR="00E33847" w:rsidRPr="00E33847">
        <w:rPr>
          <w:rFonts w:asciiTheme="minorHAnsi" w:hAnsiTheme="minorHAnsi" w:cstheme="minorHAnsi"/>
          <w:color w:val="auto"/>
          <w:sz w:val="22"/>
          <w:szCs w:val="22"/>
        </w:rPr>
        <w:t>5</w:t>
      </w:r>
      <w:r w:rsidRPr="00E33847">
        <w:rPr>
          <w:rFonts w:asciiTheme="minorHAnsi" w:hAnsiTheme="minorHAnsi" w:cstheme="minorHAnsi"/>
          <w:color w:val="auto"/>
          <w:sz w:val="22"/>
          <w:szCs w:val="22"/>
        </w:rPr>
        <w:t xml:space="preserve"> do OPZ</w:t>
      </w:r>
    </w:p>
    <w:p w14:paraId="414033A8" w14:textId="77777777" w:rsidR="004418D7" w:rsidRPr="00E33847" w:rsidRDefault="004418D7" w:rsidP="00324B9A">
      <w:pPr>
        <w:pStyle w:val="Default"/>
        <w:rPr>
          <w:rFonts w:asciiTheme="minorHAnsi" w:hAnsiTheme="minorHAnsi" w:cstheme="minorHAnsi"/>
          <w:b/>
          <w:bCs/>
          <w:color w:val="auto"/>
          <w:sz w:val="22"/>
          <w:szCs w:val="22"/>
        </w:rPr>
      </w:pPr>
    </w:p>
    <w:p w14:paraId="2ED040BF" w14:textId="1E6C7138" w:rsidR="00324B9A" w:rsidRPr="00E33847" w:rsidRDefault="00324B9A" w:rsidP="00324B9A">
      <w:pPr>
        <w:pStyle w:val="Default"/>
        <w:rPr>
          <w:rFonts w:asciiTheme="minorHAnsi" w:hAnsiTheme="minorHAnsi" w:cstheme="minorHAnsi"/>
          <w:color w:val="auto"/>
          <w:sz w:val="22"/>
          <w:szCs w:val="22"/>
        </w:rPr>
      </w:pPr>
      <w:r w:rsidRPr="00E33847">
        <w:rPr>
          <w:rFonts w:asciiTheme="minorHAnsi" w:hAnsiTheme="minorHAnsi" w:cstheme="minorHAnsi"/>
          <w:color w:val="auto"/>
          <w:sz w:val="22"/>
          <w:szCs w:val="22"/>
        </w:rPr>
        <w:t xml:space="preserve">1. Straż Miejska </w:t>
      </w:r>
    </w:p>
    <w:p w14:paraId="06509FC1" w14:textId="77777777" w:rsidR="00324B9A" w:rsidRPr="00E33847" w:rsidRDefault="00324B9A" w:rsidP="00324B9A">
      <w:pPr>
        <w:pStyle w:val="Default"/>
        <w:rPr>
          <w:rFonts w:asciiTheme="minorHAnsi" w:hAnsiTheme="minorHAnsi" w:cstheme="minorHAnsi"/>
          <w:color w:val="auto"/>
          <w:sz w:val="22"/>
          <w:szCs w:val="22"/>
        </w:rPr>
      </w:pPr>
      <w:r w:rsidRPr="00E33847">
        <w:rPr>
          <w:rFonts w:asciiTheme="minorHAnsi" w:hAnsiTheme="minorHAnsi" w:cstheme="minorHAnsi"/>
          <w:color w:val="auto"/>
          <w:sz w:val="22"/>
          <w:szCs w:val="22"/>
        </w:rPr>
        <w:t xml:space="preserve">64-500 Szamotuły, Plac Henryka Sienkiewicza 14 </w:t>
      </w:r>
    </w:p>
    <w:p w14:paraId="5E0D63B6" w14:textId="77777777" w:rsidR="00324B9A" w:rsidRPr="00E33847" w:rsidRDefault="00324B9A" w:rsidP="00324B9A">
      <w:pPr>
        <w:pStyle w:val="Default"/>
        <w:rPr>
          <w:rFonts w:asciiTheme="minorHAnsi" w:hAnsiTheme="minorHAnsi" w:cstheme="minorHAnsi"/>
          <w:color w:val="auto"/>
          <w:sz w:val="22"/>
          <w:szCs w:val="22"/>
        </w:rPr>
      </w:pPr>
    </w:p>
    <w:p w14:paraId="42B72A96" w14:textId="332CAAC7" w:rsidR="00324B9A" w:rsidRPr="00E33847" w:rsidRDefault="00324B9A" w:rsidP="00324B9A">
      <w:pPr>
        <w:pStyle w:val="Default"/>
        <w:spacing w:after="152"/>
        <w:rPr>
          <w:rFonts w:asciiTheme="minorHAnsi" w:hAnsiTheme="minorHAnsi" w:cstheme="minorHAnsi"/>
          <w:color w:val="auto"/>
          <w:sz w:val="22"/>
          <w:szCs w:val="22"/>
        </w:rPr>
      </w:pPr>
      <w:r w:rsidRPr="00E33847">
        <w:rPr>
          <w:rFonts w:asciiTheme="minorHAnsi" w:hAnsiTheme="minorHAnsi" w:cstheme="minorHAnsi"/>
          <w:color w:val="auto"/>
          <w:sz w:val="22"/>
          <w:szCs w:val="22"/>
        </w:rPr>
        <w:t xml:space="preserve">2. Ochotnicze Straże Pożarne - wg załącznika nr </w:t>
      </w:r>
      <w:r w:rsidR="00E33847" w:rsidRPr="00E33847">
        <w:rPr>
          <w:rFonts w:asciiTheme="minorHAnsi" w:hAnsiTheme="minorHAnsi" w:cstheme="minorHAnsi"/>
          <w:color w:val="auto"/>
          <w:sz w:val="22"/>
          <w:szCs w:val="22"/>
        </w:rPr>
        <w:t>5</w:t>
      </w:r>
      <w:r w:rsidR="003033FD" w:rsidRPr="00E33847">
        <w:rPr>
          <w:rFonts w:asciiTheme="minorHAnsi" w:hAnsiTheme="minorHAnsi" w:cstheme="minorHAnsi"/>
          <w:color w:val="auto"/>
          <w:sz w:val="22"/>
          <w:szCs w:val="22"/>
        </w:rPr>
        <w:t xml:space="preserve"> do OP</w:t>
      </w:r>
      <w:r w:rsidR="00BB1BF5" w:rsidRPr="00E33847">
        <w:rPr>
          <w:rFonts w:asciiTheme="minorHAnsi" w:hAnsiTheme="minorHAnsi" w:cstheme="minorHAnsi"/>
          <w:color w:val="auto"/>
          <w:sz w:val="22"/>
          <w:szCs w:val="22"/>
        </w:rPr>
        <w:t>Z</w:t>
      </w:r>
    </w:p>
    <w:p w14:paraId="07E9A4CC" w14:textId="77777777" w:rsidR="00324B9A" w:rsidRPr="00E33847" w:rsidRDefault="00324B9A" w:rsidP="00324B9A">
      <w:pPr>
        <w:pStyle w:val="Default"/>
        <w:rPr>
          <w:rFonts w:asciiTheme="minorHAnsi" w:hAnsiTheme="minorHAnsi" w:cstheme="minorHAnsi"/>
          <w:color w:val="auto"/>
          <w:sz w:val="22"/>
          <w:szCs w:val="22"/>
        </w:rPr>
      </w:pPr>
      <w:r w:rsidRPr="00E33847">
        <w:rPr>
          <w:rFonts w:asciiTheme="minorHAnsi" w:hAnsiTheme="minorHAnsi" w:cstheme="minorHAnsi"/>
          <w:color w:val="auto"/>
          <w:sz w:val="22"/>
          <w:szCs w:val="22"/>
        </w:rPr>
        <w:t xml:space="preserve">3. Ośrodek Pomocy Społecznej, </w:t>
      </w:r>
    </w:p>
    <w:p w14:paraId="2963D398" w14:textId="77777777" w:rsidR="00324B9A" w:rsidRPr="00E33847" w:rsidRDefault="00324B9A" w:rsidP="00324B9A">
      <w:pPr>
        <w:spacing w:after="0" w:line="240" w:lineRule="auto"/>
        <w:jc w:val="both"/>
        <w:rPr>
          <w:rFonts w:asciiTheme="minorHAnsi" w:hAnsiTheme="minorHAnsi" w:cstheme="minorHAnsi"/>
          <w:b/>
          <w:bCs/>
        </w:rPr>
      </w:pPr>
      <w:r w:rsidRPr="00E33847">
        <w:rPr>
          <w:rFonts w:asciiTheme="minorHAnsi" w:hAnsiTheme="minorHAnsi" w:cstheme="minorHAnsi"/>
        </w:rPr>
        <w:t>64-500 Szamotuły, Plac Henryka Sienkiewicza 20</w:t>
      </w:r>
    </w:p>
    <w:p w14:paraId="75B92B82" w14:textId="77777777" w:rsidR="00324B9A" w:rsidRPr="00E33847" w:rsidRDefault="00324B9A" w:rsidP="00324B9A">
      <w:pPr>
        <w:spacing w:after="0" w:line="240" w:lineRule="auto"/>
        <w:jc w:val="both"/>
        <w:rPr>
          <w:rFonts w:asciiTheme="minorHAnsi" w:hAnsiTheme="minorHAnsi" w:cstheme="minorHAnsi"/>
          <w:b/>
          <w:bCs/>
        </w:rPr>
      </w:pPr>
    </w:p>
    <w:p w14:paraId="771B6BBD" w14:textId="14E7E512" w:rsidR="00324B9A" w:rsidRPr="00CF124C" w:rsidRDefault="00324B9A" w:rsidP="00324B9A">
      <w:pPr>
        <w:pStyle w:val="Default"/>
        <w:rPr>
          <w:rFonts w:asciiTheme="minorHAnsi" w:hAnsiTheme="minorHAnsi" w:cstheme="minorHAnsi"/>
          <w:b/>
          <w:bCs/>
          <w:color w:val="17365D" w:themeColor="text2" w:themeShade="BF"/>
          <w:sz w:val="22"/>
          <w:szCs w:val="22"/>
          <w:u w:val="single"/>
        </w:rPr>
      </w:pPr>
      <w:r w:rsidRPr="00CF124C">
        <w:rPr>
          <w:rFonts w:asciiTheme="minorHAnsi" w:hAnsiTheme="minorHAnsi" w:cstheme="minorHAnsi"/>
          <w:b/>
          <w:bCs/>
          <w:color w:val="17365D" w:themeColor="text2" w:themeShade="BF"/>
          <w:sz w:val="22"/>
          <w:szCs w:val="22"/>
          <w:u w:val="single"/>
        </w:rPr>
        <w:t xml:space="preserve">Program ubezpieczeń </w:t>
      </w:r>
      <w:r w:rsidR="004418D7" w:rsidRPr="00CF124C">
        <w:rPr>
          <w:rFonts w:asciiTheme="minorHAnsi" w:hAnsiTheme="minorHAnsi" w:cstheme="minorHAnsi"/>
          <w:b/>
          <w:bCs/>
          <w:color w:val="17365D" w:themeColor="text2" w:themeShade="BF"/>
          <w:sz w:val="22"/>
          <w:szCs w:val="22"/>
          <w:u w:val="single"/>
        </w:rPr>
        <w:t>pojazdów</w:t>
      </w:r>
    </w:p>
    <w:p w14:paraId="72011E3B" w14:textId="77777777" w:rsidR="00324B9A" w:rsidRPr="00E33847" w:rsidRDefault="00324B9A" w:rsidP="00324B9A">
      <w:pPr>
        <w:pStyle w:val="Default"/>
        <w:rPr>
          <w:rFonts w:asciiTheme="minorHAnsi" w:hAnsiTheme="minorHAnsi" w:cstheme="minorHAnsi"/>
          <w:color w:val="auto"/>
          <w:sz w:val="22"/>
          <w:szCs w:val="22"/>
          <w:u w:val="single"/>
        </w:rPr>
      </w:pPr>
    </w:p>
    <w:p w14:paraId="2FF19EEB" w14:textId="4FB6A08A" w:rsidR="00324B9A" w:rsidRPr="00E33847" w:rsidRDefault="00324B9A" w:rsidP="00324B9A">
      <w:pPr>
        <w:pStyle w:val="Default"/>
        <w:rPr>
          <w:rFonts w:asciiTheme="minorHAnsi" w:hAnsiTheme="minorHAnsi" w:cstheme="minorHAnsi"/>
          <w:color w:val="auto"/>
          <w:sz w:val="22"/>
          <w:szCs w:val="22"/>
        </w:rPr>
      </w:pPr>
      <w:r w:rsidRPr="00CF124C">
        <w:rPr>
          <w:rFonts w:asciiTheme="minorHAnsi" w:hAnsiTheme="minorHAnsi" w:cstheme="minorHAnsi"/>
          <w:b/>
          <w:bCs/>
          <w:color w:val="17365D" w:themeColor="text2" w:themeShade="BF"/>
          <w:sz w:val="22"/>
          <w:szCs w:val="22"/>
        </w:rPr>
        <w:t>1. Ubezpieczeni</w:t>
      </w:r>
      <w:r w:rsidR="003033FD" w:rsidRPr="00CF124C">
        <w:rPr>
          <w:rFonts w:asciiTheme="minorHAnsi" w:hAnsiTheme="minorHAnsi" w:cstheme="minorHAnsi"/>
          <w:b/>
          <w:bCs/>
          <w:color w:val="17365D" w:themeColor="text2" w:themeShade="BF"/>
          <w:sz w:val="22"/>
          <w:szCs w:val="22"/>
        </w:rPr>
        <w:t xml:space="preserve">e </w:t>
      </w:r>
      <w:r w:rsidR="004418D7" w:rsidRPr="00CF124C">
        <w:rPr>
          <w:rFonts w:asciiTheme="minorHAnsi" w:hAnsiTheme="minorHAnsi" w:cstheme="minorHAnsi"/>
          <w:b/>
          <w:bCs/>
          <w:color w:val="17365D" w:themeColor="text2" w:themeShade="BF"/>
          <w:sz w:val="22"/>
          <w:szCs w:val="22"/>
        </w:rPr>
        <w:t>obowiązkowe</w:t>
      </w:r>
      <w:r w:rsidRPr="00E33847">
        <w:rPr>
          <w:rFonts w:asciiTheme="minorHAnsi" w:hAnsiTheme="minorHAnsi" w:cstheme="minorHAnsi"/>
          <w:b/>
          <w:bCs/>
          <w:color w:val="auto"/>
          <w:sz w:val="22"/>
          <w:szCs w:val="22"/>
        </w:rPr>
        <w:t xml:space="preserve">. </w:t>
      </w:r>
    </w:p>
    <w:p w14:paraId="636A5CFC" w14:textId="77777777" w:rsidR="00324B9A" w:rsidRPr="00E33847" w:rsidRDefault="00324B9A" w:rsidP="00324B9A">
      <w:pPr>
        <w:pStyle w:val="Default"/>
        <w:jc w:val="both"/>
        <w:rPr>
          <w:rFonts w:asciiTheme="minorHAnsi" w:hAnsiTheme="minorHAnsi" w:cstheme="minorHAnsi"/>
          <w:sz w:val="22"/>
          <w:szCs w:val="22"/>
        </w:rPr>
      </w:pPr>
      <w:r w:rsidRPr="00E33847">
        <w:rPr>
          <w:rFonts w:asciiTheme="minorHAnsi" w:hAnsiTheme="minorHAnsi" w:cstheme="minorHAnsi"/>
          <w:sz w:val="22"/>
          <w:szCs w:val="22"/>
        </w:rPr>
        <w:t xml:space="preserve">Zakres Ubezpieczenia </w:t>
      </w:r>
      <w:r w:rsidRPr="00E33847">
        <w:rPr>
          <w:rFonts w:asciiTheme="minorHAnsi" w:hAnsiTheme="minorHAnsi" w:cstheme="minorHAnsi"/>
          <w:b/>
          <w:bCs/>
          <w:sz w:val="22"/>
          <w:szCs w:val="22"/>
        </w:rPr>
        <w:t xml:space="preserve">- </w:t>
      </w:r>
      <w:r w:rsidRPr="00E33847">
        <w:rPr>
          <w:rFonts w:asciiTheme="minorHAnsi" w:hAnsiTheme="minorHAnsi" w:cstheme="minorHAnsi"/>
          <w:sz w:val="22"/>
          <w:szCs w:val="22"/>
        </w:rPr>
        <w:t xml:space="preserve">Odpowiedzialność cywilna posiadaczy pojazdów mechanicznych za szkody w związku z ruchem tych pojazdów zgodnie z zapisami Ustawy z dnia 22 maja 2003 r. o ubezpieczeniach obowiązkowych, Ubezpieczeniowym Funduszu Gwarancyjnym i Polskim Biurze Ubezpieczycieli Komunikacyjnych (Dz. U. z 2003 r. Nr 124, poz. 1152, z </w:t>
      </w:r>
      <w:proofErr w:type="spellStart"/>
      <w:r w:rsidRPr="00E33847">
        <w:rPr>
          <w:rFonts w:asciiTheme="minorHAnsi" w:hAnsiTheme="minorHAnsi" w:cstheme="minorHAnsi"/>
          <w:sz w:val="22"/>
          <w:szCs w:val="22"/>
        </w:rPr>
        <w:t>późn</w:t>
      </w:r>
      <w:proofErr w:type="spellEnd"/>
      <w:r w:rsidRPr="00E33847">
        <w:rPr>
          <w:rFonts w:asciiTheme="minorHAnsi" w:hAnsiTheme="minorHAnsi" w:cstheme="minorHAnsi"/>
          <w:sz w:val="22"/>
          <w:szCs w:val="22"/>
        </w:rPr>
        <w:t>. zm.</w:t>
      </w:r>
      <w:r w:rsidRPr="00E33847">
        <w:rPr>
          <w:rFonts w:asciiTheme="minorHAnsi" w:hAnsiTheme="minorHAnsi" w:cstheme="minorHAnsi"/>
          <w:color w:val="003265"/>
          <w:sz w:val="22"/>
          <w:szCs w:val="22"/>
        </w:rPr>
        <w:t xml:space="preserve">) </w:t>
      </w:r>
    </w:p>
    <w:p w14:paraId="027E118F" w14:textId="77777777" w:rsidR="00324B9A" w:rsidRPr="00E33847" w:rsidRDefault="00324B9A" w:rsidP="00324B9A">
      <w:pPr>
        <w:pStyle w:val="Default"/>
        <w:jc w:val="both"/>
        <w:rPr>
          <w:rFonts w:asciiTheme="minorHAnsi" w:hAnsiTheme="minorHAnsi" w:cstheme="minorHAnsi"/>
          <w:sz w:val="22"/>
          <w:szCs w:val="22"/>
        </w:rPr>
      </w:pPr>
      <w:r w:rsidRPr="00E33847">
        <w:rPr>
          <w:rFonts w:asciiTheme="minorHAnsi" w:hAnsiTheme="minorHAnsi" w:cstheme="minorHAnsi"/>
          <w:sz w:val="22"/>
          <w:szCs w:val="22"/>
        </w:rPr>
        <w:t xml:space="preserve">Sumy ubezpieczenia – zgodnie z ustawą jw. </w:t>
      </w:r>
    </w:p>
    <w:p w14:paraId="518B49FE" w14:textId="77777777" w:rsidR="003033FD" w:rsidRPr="00E33847" w:rsidRDefault="003033FD" w:rsidP="00324B9A">
      <w:pPr>
        <w:spacing w:after="0" w:line="240" w:lineRule="auto"/>
        <w:jc w:val="both"/>
        <w:rPr>
          <w:rFonts w:asciiTheme="minorHAnsi" w:hAnsiTheme="minorHAnsi" w:cstheme="minorHAnsi"/>
        </w:rPr>
      </w:pPr>
    </w:p>
    <w:p w14:paraId="39743E8A" w14:textId="61AD5A9D" w:rsidR="00324B9A" w:rsidRPr="00E33847" w:rsidRDefault="00324B9A" w:rsidP="00324B9A">
      <w:pPr>
        <w:spacing w:after="0" w:line="240" w:lineRule="auto"/>
        <w:jc w:val="both"/>
        <w:rPr>
          <w:rFonts w:asciiTheme="minorHAnsi" w:hAnsiTheme="minorHAnsi" w:cstheme="minorHAnsi"/>
        </w:rPr>
      </w:pPr>
      <w:r w:rsidRPr="00E33847">
        <w:rPr>
          <w:rFonts w:asciiTheme="minorHAnsi" w:hAnsiTheme="minorHAnsi" w:cstheme="minorHAnsi"/>
        </w:rPr>
        <w:t xml:space="preserve">Okresy ubezpieczenia - zgodnie z załącznikiem nr </w:t>
      </w:r>
      <w:r w:rsidR="00E33847" w:rsidRPr="00E33847">
        <w:rPr>
          <w:rFonts w:asciiTheme="minorHAnsi" w:hAnsiTheme="minorHAnsi" w:cstheme="minorHAnsi"/>
        </w:rPr>
        <w:t>5</w:t>
      </w:r>
      <w:r w:rsidR="003033FD" w:rsidRPr="00E33847">
        <w:rPr>
          <w:rFonts w:asciiTheme="minorHAnsi" w:hAnsiTheme="minorHAnsi" w:cstheme="minorHAnsi"/>
        </w:rPr>
        <w:t xml:space="preserve"> do OPZ</w:t>
      </w:r>
    </w:p>
    <w:p w14:paraId="3B9018B1" w14:textId="77777777" w:rsidR="00324B9A" w:rsidRPr="00E33847" w:rsidRDefault="00324B9A" w:rsidP="00324B9A">
      <w:pPr>
        <w:pStyle w:val="Default"/>
        <w:rPr>
          <w:rFonts w:asciiTheme="minorHAnsi" w:hAnsiTheme="minorHAnsi" w:cstheme="minorHAnsi"/>
        </w:rPr>
      </w:pPr>
    </w:p>
    <w:p w14:paraId="220FFFA4" w14:textId="6827F894" w:rsidR="00324B9A" w:rsidRPr="00CF124C" w:rsidRDefault="00324B9A" w:rsidP="00324B9A">
      <w:pPr>
        <w:pStyle w:val="Default"/>
        <w:rPr>
          <w:rFonts w:asciiTheme="minorHAnsi" w:hAnsiTheme="minorHAnsi" w:cstheme="minorHAnsi"/>
          <w:color w:val="17365D" w:themeColor="text2" w:themeShade="BF"/>
          <w:sz w:val="22"/>
          <w:szCs w:val="22"/>
        </w:rPr>
      </w:pPr>
      <w:r w:rsidRPr="00CF124C">
        <w:rPr>
          <w:rFonts w:asciiTheme="minorHAnsi" w:hAnsiTheme="minorHAnsi" w:cstheme="minorHAnsi"/>
          <w:b/>
          <w:bCs/>
          <w:color w:val="17365D" w:themeColor="text2" w:themeShade="BF"/>
          <w:sz w:val="22"/>
          <w:szCs w:val="22"/>
        </w:rPr>
        <w:t xml:space="preserve">2 Ubezpieczenie Następstw Nieszczęśliwych wypadków kierowców i pasażerów. </w:t>
      </w:r>
    </w:p>
    <w:p w14:paraId="5ACEF90A" w14:textId="77777777" w:rsidR="00324B9A" w:rsidRPr="00E33847" w:rsidRDefault="00324B9A" w:rsidP="00324B9A">
      <w:pPr>
        <w:pStyle w:val="Default"/>
        <w:rPr>
          <w:rFonts w:asciiTheme="minorHAnsi" w:hAnsiTheme="minorHAnsi" w:cstheme="minorHAnsi"/>
          <w:sz w:val="22"/>
          <w:szCs w:val="22"/>
        </w:rPr>
      </w:pPr>
    </w:p>
    <w:p w14:paraId="5134D2E4" w14:textId="77777777" w:rsidR="00324B9A" w:rsidRPr="00E33847" w:rsidRDefault="00324B9A" w:rsidP="00324B9A">
      <w:pPr>
        <w:pStyle w:val="Default"/>
        <w:jc w:val="both"/>
        <w:rPr>
          <w:rFonts w:asciiTheme="minorHAnsi" w:hAnsiTheme="minorHAnsi" w:cstheme="minorHAnsi"/>
          <w:sz w:val="22"/>
          <w:szCs w:val="22"/>
        </w:rPr>
      </w:pPr>
      <w:r w:rsidRPr="00E33847">
        <w:rPr>
          <w:rFonts w:asciiTheme="minorHAnsi" w:hAnsiTheme="minorHAnsi" w:cstheme="minorHAnsi"/>
          <w:sz w:val="22"/>
          <w:szCs w:val="22"/>
        </w:rPr>
        <w:lastRenderedPageBreak/>
        <w:t xml:space="preserve">Zakres ubezpieczenia: śmierć oraz trwały uszczerbek na zdrowiu w czasie kierowania pojazdem, przejazdu pojazdem w charakterze pasażera a także w czasie postoju, wsiadania i wysiadania z pojazdu. </w:t>
      </w:r>
    </w:p>
    <w:p w14:paraId="728B61FF" w14:textId="3CAB5915" w:rsidR="00324B9A" w:rsidRPr="00E33847" w:rsidRDefault="00324B9A" w:rsidP="00324B9A">
      <w:pPr>
        <w:pStyle w:val="Default"/>
        <w:rPr>
          <w:rFonts w:asciiTheme="minorHAnsi" w:hAnsiTheme="minorHAnsi" w:cstheme="minorHAnsi"/>
          <w:sz w:val="22"/>
          <w:szCs w:val="22"/>
        </w:rPr>
      </w:pPr>
      <w:r w:rsidRPr="00E33847">
        <w:rPr>
          <w:rFonts w:asciiTheme="minorHAnsi" w:hAnsiTheme="minorHAnsi" w:cstheme="minorHAnsi"/>
          <w:sz w:val="22"/>
          <w:szCs w:val="22"/>
        </w:rPr>
        <w:t>Suma ubezpieczenia – 1</w:t>
      </w:r>
      <w:r w:rsidR="004418D7" w:rsidRPr="00E33847">
        <w:rPr>
          <w:rFonts w:asciiTheme="minorHAnsi" w:hAnsiTheme="minorHAnsi" w:cstheme="minorHAnsi"/>
          <w:sz w:val="22"/>
          <w:szCs w:val="22"/>
        </w:rPr>
        <w:t>5</w:t>
      </w:r>
      <w:r w:rsidRPr="00E33847">
        <w:rPr>
          <w:rFonts w:asciiTheme="minorHAnsi" w:hAnsiTheme="minorHAnsi" w:cstheme="minorHAnsi"/>
          <w:sz w:val="22"/>
          <w:szCs w:val="22"/>
        </w:rPr>
        <w:t xml:space="preserve"> 000 zł, </w:t>
      </w:r>
    </w:p>
    <w:p w14:paraId="683B666D" w14:textId="3A00BCC7" w:rsidR="00324B9A" w:rsidRPr="00E33847" w:rsidRDefault="00324B9A" w:rsidP="00324B9A">
      <w:pPr>
        <w:pStyle w:val="Default"/>
        <w:rPr>
          <w:rFonts w:asciiTheme="minorHAnsi" w:hAnsiTheme="minorHAnsi" w:cstheme="minorHAnsi"/>
          <w:sz w:val="22"/>
          <w:szCs w:val="22"/>
        </w:rPr>
      </w:pPr>
      <w:r w:rsidRPr="00E33847">
        <w:rPr>
          <w:rFonts w:asciiTheme="minorHAnsi" w:hAnsiTheme="minorHAnsi" w:cstheme="minorHAnsi"/>
          <w:sz w:val="22"/>
          <w:szCs w:val="22"/>
        </w:rPr>
        <w:t xml:space="preserve">Okres ubezpieczenia - zgodnie z załącznikiem nr </w:t>
      </w:r>
      <w:r w:rsidR="00427698">
        <w:rPr>
          <w:rFonts w:asciiTheme="minorHAnsi" w:hAnsiTheme="minorHAnsi" w:cstheme="minorHAnsi"/>
          <w:sz w:val="22"/>
          <w:szCs w:val="22"/>
        </w:rPr>
        <w:t>5</w:t>
      </w:r>
      <w:r w:rsidR="00401EA5" w:rsidRPr="00E33847">
        <w:rPr>
          <w:rFonts w:asciiTheme="minorHAnsi" w:hAnsiTheme="minorHAnsi" w:cstheme="minorHAnsi"/>
          <w:sz w:val="22"/>
          <w:szCs w:val="22"/>
        </w:rPr>
        <w:t xml:space="preserve"> do OPZ</w:t>
      </w:r>
    </w:p>
    <w:p w14:paraId="49D547ED" w14:textId="77777777" w:rsidR="00324B9A" w:rsidRPr="00E33847" w:rsidRDefault="00324B9A" w:rsidP="00324B9A">
      <w:pPr>
        <w:pStyle w:val="Default"/>
        <w:rPr>
          <w:rFonts w:asciiTheme="minorHAnsi" w:hAnsiTheme="minorHAnsi" w:cstheme="minorHAnsi"/>
        </w:rPr>
      </w:pPr>
    </w:p>
    <w:p w14:paraId="16353142" w14:textId="7DE811E1" w:rsidR="00324B9A" w:rsidRPr="00CF124C" w:rsidRDefault="00324B9A" w:rsidP="00324B9A">
      <w:pPr>
        <w:pStyle w:val="Default"/>
        <w:rPr>
          <w:rFonts w:asciiTheme="minorHAnsi" w:hAnsiTheme="minorHAnsi" w:cstheme="minorHAnsi"/>
          <w:color w:val="17365D" w:themeColor="text2" w:themeShade="BF"/>
          <w:sz w:val="22"/>
          <w:szCs w:val="22"/>
        </w:rPr>
      </w:pPr>
      <w:r w:rsidRPr="00CF124C">
        <w:rPr>
          <w:rFonts w:asciiTheme="minorHAnsi" w:hAnsiTheme="minorHAnsi" w:cstheme="minorHAnsi"/>
          <w:b/>
          <w:bCs/>
          <w:color w:val="17365D" w:themeColor="text2" w:themeShade="BF"/>
          <w:sz w:val="22"/>
          <w:szCs w:val="22"/>
        </w:rPr>
        <w:t xml:space="preserve">3 Ubezpieczenie Autocasco </w:t>
      </w:r>
    </w:p>
    <w:p w14:paraId="11AF6282" w14:textId="77777777" w:rsidR="00324B9A" w:rsidRPr="00E33847" w:rsidRDefault="00324B9A" w:rsidP="00324B9A">
      <w:pPr>
        <w:pStyle w:val="Default"/>
        <w:rPr>
          <w:rFonts w:asciiTheme="minorHAnsi" w:hAnsiTheme="minorHAnsi" w:cstheme="minorHAnsi"/>
          <w:sz w:val="22"/>
          <w:szCs w:val="22"/>
        </w:rPr>
      </w:pPr>
    </w:p>
    <w:p w14:paraId="1062CB2E" w14:textId="77777777" w:rsidR="00324B9A" w:rsidRPr="00E33847" w:rsidRDefault="00324B9A" w:rsidP="00324B9A">
      <w:pPr>
        <w:pStyle w:val="Default"/>
        <w:jc w:val="both"/>
        <w:rPr>
          <w:rFonts w:asciiTheme="minorHAnsi" w:hAnsiTheme="minorHAnsi" w:cstheme="minorHAnsi"/>
          <w:sz w:val="22"/>
          <w:szCs w:val="22"/>
        </w:rPr>
      </w:pPr>
      <w:r w:rsidRPr="00E33847">
        <w:rPr>
          <w:rFonts w:asciiTheme="minorHAnsi" w:hAnsiTheme="minorHAnsi" w:cstheme="minorHAnsi"/>
          <w:sz w:val="22"/>
          <w:szCs w:val="22"/>
        </w:rPr>
        <w:t xml:space="preserve">Zakres ubezpieczenia: od wszystkich </w:t>
      </w:r>
      <w:proofErr w:type="spellStart"/>
      <w:r w:rsidRPr="00E33847">
        <w:rPr>
          <w:rFonts w:asciiTheme="minorHAnsi" w:hAnsiTheme="minorHAnsi" w:cstheme="minorHAnsi"/>
          <w:sz w:val="22"/>
          <w:szCs w:val="22"/>
        </w:rPr>
        <w:t>ryzyk</w:t>
      </w:r>
      <w:proofErr w:type="spellEnd"/>
      <w:r w:rsidRPr="00E33847">
        <w:rPr>
          <w:rFonts w:asciiTheme="minorHAnsi" w:hAnsiTheme="minorHAnsi" w:cstheme="minorHAnsi"/>
          <w:sz w:val="22"/>
          <w:szCs w:val="22"/>
        </w:rPr>
        <w:t xml:space="preserve">, </w:t>
      </w:r>
    </w:p>
    <w:p w14:paraId="39194ECC" w14:textId="77777777" w:rsidR="00324B9A" w:rsidRPr="00E33847" w:rsidRDefault="00324B9A" w:rsidP="00324B9A">
      <w:pPr>
        <w:pStyle w:val="Default"/>
        <w:jc w:val="both"/>
        <w:rPr>
          <w:rFonts w:asciiTheme="minorHAnsi" w:hAnsiTheme="minorHAnsi" w:cstheme="minorHAnsi"/>
          <w:sz w:val="22"/>
          <w:szCs w:val="22"/>
        </w:rPr>
      </w:pPr>
      <w:r w:rsidRPr="00E33847">
        <w:rPr>
          <w:rFonts w:asciiTheme="minorHAnsi" w:hAnsiTheme="minorHAnsi" w:cstheme="minorHAnsi"/>
          <w:sz w:val="22"/>
          <w:szCs w:val="22"/>
        </w:rPr>
        <w:t xml:space="preserve">SZCZEGÓŁOWE WARUNKI: </w:t>
      </w:r>
    </w:p>
    <w:p w14:paraId="1AF0AC99" w14:textId="77777777" w:rsidR="00324B9A" w:rsidRPr="00E33847" w:rsidRDefault="00324B9A" w:rsidP="00324B9A">
      <w:pPr>
        <w:pStyle w:val="Default"/>
        <w:jc w:val="both"/>
        <w:rPr>
          <w:rFonts w:asciiTheme="minorHAnsi" w:hAnsiTheme="minorHAnsi" w:cstheme="minorHAnsi"/>
          <w:sz w:val="22"/>
          <w:szCs w:val="22"/>
        </w:rPr>
      </w:pPr>
      <w:r w:rsidRPr="00E33847">
        <w:rPr>
          <w:rFonts w:asciiTheme="minorHAnsi" w:hAnsiTheme="minorHAnsi" w:cstheme="minorHAnsi"/>
          <w:sz w:val="22"/>
          <w:szCs w:val="22"/>
        </w:rPr>
        <w:t xml:space="preserve">1) Odszkodowanie będzie płatne bez potrącenia udziałów własnych oraz franszyz redukcyjnych w każdej szkodzie we wszystkich ryzykach, bez względu na liczbę szkód. </w:t>
      </w:r>
    </w:p>
    <w:p w14:paraId="1E1A1DCF" w14:textId="77777777" w:rsidR="00324B9A" w:rsidRPr="00E33847" w:rsidRDefault="00324B9A" w:rsidP="00324B9A">
      <w:pPr>
        <w:pStyle w:val="Default"/>
        <w:jc w:val="both"/>
        <w:rPr>
          <w:rFonts w:asciiTheme="minorHAnsi" w:hAnsiTheme="minorHAnsi" w:cstheme="minorHAnsi"/>
          <w:sz w:val="22"/>
          <w:szCs w:val="22"/>
        </w:rPr>
      </w:pPr>
      <w:r w:rsidRPr="00E33847">
        <w:rPr>
          <w:rFonts w:asciiTheme="minorHAnsi" w:hAnsiTheme="minorHAnsi" w:cstheme="minorHAnsi"/>
          <w:sz w:val="22"/>
          <w:szCs w:val="22"/>
        </w:rPr>
        <w:t xml:space="preserve">2) Wypłata odszkodowań nie powoduje zmniejszenia sumy ubezpieczenia (brak redukcji SU). </w:t>
      </w:r>
    </w:p>
    <w:p w14:paraId="6AF658D3" w14:textId="09D60999" w:rsidR="00324B9A" w:rsidRPr="00E33847" w:rsidRDefault="00324B9A" w:rsidP="00324B9A">
      <w:pPr>
        <w:pStyle w:val="Default"/>
        <w:jc w:val="both"/>
        <w:rPr>
          <w:rFonts w:asciiTheme="minorHAnsi" w:hAnsiTheme="minorHAnsi" w:cstheme="minorHAnsi"/>
          <w:sz w:val="22"/>
          <w:szCs w:val="22"/>
        </w:rPr>
      </w:pPr>
      <w:r w:rsidRPr="00E33847">
        <w:rPr>
          <w:rFonts w:asciiTheme="minorHAnsi" w:hAnsiTheme="minorHAnsi" w:cstheme="minorHAnsi"/>
          <w:sz w:val="22"/>
          <w:szCs w:val="22"/>
        </w:rPr>
        <w:t xml:space="preserve">3) Amortyzacja części </w:t>
      </w:r>
      <w:r w:rsidR="004418D7" w:rsidRPr="00E33847">
        <w:rPr>
          <w:rFonts w:asciiTheme="minorHAnsi" w:hAnsiTheme="minorHAnsi" w:cstheme="minorHAnsi"/>
          <w:sz w:val="22"/>
          <w:szCs w:val="22"/>
        </w:rPr>
        <w:t>przy szkodzie częściowej nie będzie stosowana</w:t>
      </w:r>
      <w:r w:rsidRPr="00E33847">
        <w:rPr>
          <w:rFonts w:asciiTheme="minorHAnsi" w:hAnsiTheme="minorHAnsi" w:cstheme="minorHAnsi"/>
          <w:sz w:val="22"/>
          <w:szCs w:val="22"/>
        </w:rPr>
        <w:t xml:space="preserve">. </w:t>
      </w:r>
    </w:p>
    <w:p w14:paraId="5BF79AE4" w14:textId="77D8E911" w:rsidR="004418D7" w:rsidRPr="00E33847" w:rsidRDefault="004418D7" w:rsidP="00324B9A">
      <w:pPr>
        <w:pStyle w:val="Default"/>
        <w:jc w:val="both"/>
        <w:rPr>
          <w:rFonts w:asciiTheme="minorHAnsi" w:hAnsiTheme="minorHAnsi" w:cstheme="minorHAnsi"/>
          <w:sz w:val="22"/>
          <w:szCs w:val="22"/>
        </w:rPr>
      </w:pPr>
      <w:r w:rsidRPr="00E33847">
        <w:rPr>
          <w:rFonts w:asciiTheme="minorHAnsi" w:hAnsiTheme="minorHAnsi" w:cstheme="minorHAnsi"/>
          <w:sz w:val="22"/>
          <w:szCs w:val="22"/>
        </w:rPr>
        <w:t>4) Do kalkulacji naprawy szkody częściowej stosowane będą ceny części oryginalnych.</w:t>
      </w:r>
    </w:p>
    <w:p w14:paraId="07BA9390" w14:textId="6889A31F" w:rsidR="00324B9A" w:rsidRPr="00E33847" w:rsidRDefault="00ED0173" w:rsidP="00324B9A">
      <w:pPr>
        <w:pStyle w:val="Default"/>
        <w:jc w:val="both"/>
        <w:rPr>
          <w:rFonts w:asciiTheme="minorHAnsi" w:hAnsiTheme="minorHAnsi" w:cstheme="minorHAnsi"/>
          <w:sz w:val="22"/>
          <w:szCs w:val="22"/>
        </w:rPr>
      </w:pPr>
      <w:r w:rsidRPr="00E33847">
        <w:rPr>
          <w:rFonts w:asciiTheme="minorHAnsi" w:hAnsiTheme="minorHAnsi" w:cstheme="minorHAnsi"/>
          <w:sz w:val="22"/>
          <w:szCs w:val="22"/>
        </w:rPr>
        <w:t>5</w:t>
      </w:r>
      <w:r w:rsidR="00324B9A" w:rsidRPr="00E33847">
        <w:rPr>
          <w:rFonts w:asciiTheme="minorHAnsi" w:hAnsiTheme="minorHAnsi" w:cstheme="minorHAnsi"/>
          <w:sz w:val="22"/>
          <w:szCs w:val="22"/>
        </w:rPr>
        <w:t>) Strony ustalają, że naprawy uszkodzonych pojazdów</w:t>
      </w:r>
      <w:r w:rsidR="004418D7" w:rsidRPr="00E33847">
        <w:rPr>
          <w:rFonts w:asciiTheme="minorHAnsi" w:hAnsiTheme="minorHAnsi" w:cstheme="minorHAnsi"/>
          <w:sz w:val="22"/>
          <w:szCs w:val="22"/>
        </w:rPr>
        <w:t xml:space="preserve">, według wyboru Ubezpieczonego, </w:t>
      </w:r>
      <w:r w:rsidR="00324B9A" w:rsidRPr="00E33847">
        <w:rPr>
          <w:rFonts w:asciiTheme="minorHAnsi" w:hAnsiTheme="minorHAnsi" w:cstheme="minorHAnsi"/>
          <w:sz w:val="22"/>
          <w:szCs w:val="22"/>
        </w:rPr>
        <w:t xml:space="preserve">przeprowadzone będą w autoryzowanych stacjach obsługi odpowiadających marce uszkodzonego pojazdu lub w warsztatach uzgodnionych z Ubezpieczycielem. </w:t>
      </w:r>
    </w:p>
    <w:p w14:paraId="0CBA40A9" w14:textId="214B1062" w:rsidR="00ED0173" w:rsidRPr="00E33847" w:rsidRDefault="00ED0173" w:rsidP="00324B9A">
      <w:pPr>
        <w:pStyle w:val="Default"/>
        <w:jc w:val="both"/>
        <w:rPr>
          <w:rFonts w:asciiTheme="minorHAnsi" w:hAnsiTheme="minorHAnsi" w:cstheme="minorHAnsi"/>
          <w:sz w:val="22"/>
          <w:szCs w:val="22"/>
        </w:rPr>
      </w:pPr>
      <w:r w:rsidRPr="00E33847">
        <w:rPr>
          <w:rFonts w:asciiTheme="minorHAnsi" w:hAnsiTheme="minorHAnsi" w:cstheme="minorHAnsi"/>
          <w:sz w:val="22"/>
          <w:szCs w:val="22"/>
        </w:rPr>
        <w:t>6</w:t>
      </w:r>
      <w:r w:rsidR="00324B9A" w:rsidRPr="00E33847">
        <w:rPr>
          <w:rFonts w:asciiTheme="minorHAnsi" w:hAnsiTheme="minorHAnsi" w:cstheme="minorHAnsi"/>
          <w:sz w:val="22"/>
          <w:szCs w:val="22"/>
        </w:rPr>
        <w:t xml:space="preserve">) Likwidacja szkód odbywać się będzie </w:t>
      </w:r>
      <w:r w:rsidR="00427698">
        <w:rPr>
          <w:rFonts w:asciiTheme="minorHAnsi" w:hAnsiTheme="minorHAnsi" w:cstheme="minorHAnsi"/>
          <w:sz w:val="22"/>
          <w:szCs w:val="22"/>
        </w:rPr>
        <w:t xml:space="preserve">według wyboru ubezpieczonego, po uzgodnieniu z </w:t>
      </w:r>
      <w:proofErr w:type="gramStart"/>
      <w:r w:rsidR="00427698">
        <w:rPr>
          <w:rFonts w:asciiTheme="minorHAnsi" w:hAnsiTheme="minorHAnsi" w:cstheme="minorHAnsi"/>
          <w:sz w:val="22"/>
          <w:szCs w:val="22"/>
        </w:rPr>
        <w:t xml:space="preserve">Ubezpieczycielem,  </w:t>
      </w:r>
      <w:r w:rsidR="00324B9A" w:rsidRPr="00E33847">
        <w:rPr>
          <w:rFonts w:asciiTheme="minorHAnsi" w:hAnsiTheme="minorHAnsi" w:cstheme="minorHAnsi"/>
          <w:sz w:val="22"/>
          <w:szCs w:val="22"/>
        </w:rPr>
        <w:t>w</w:t>
      </w:r>
      <w:proofErr w:type="gramEnd"/>
      <w:r w:rsidR="00324B9A" w:rsidRPr="00E33847">
        <w:rPr>
          <w:rFonts w:asciiTheme="minorHAnsi" w:hAnsiTheme="minorHAnsi" w:cstheme="minorHAnsi"/>
          <w:sz w:val="22"/>
          <w:szCs w:val="22"/>
        </w:rPr>
        <w:t xml:space="preserve"> formie bezgotówkowej pomiędzy uprawnionym serwisem a Ubezpieczycielem</w:t>
      </w:r>
      <w:r w:rsidR="00427698">
        <w:rPr>
          <w:rFonts w:asciiTheme="minorHAnsi" w:hAnsiTheme="minorHAnsi" w:cstheme="minorHAnsi"/>
          <w:sz w:val="22"/>
          <w:szCs w:val="22"/>
        </w:rPr>
        <w:t xml:space="preserve"> lub formie gotówkowej</w:t>
      </w:r>
      <w:r w:rsidR="00324B9A" w:rsidRPr="00E33847">
        <w:rPr>
          <w:rFonts w:asciiTheme="minorHAnsi" w:hAnsiTheme="minorHAnsi" w:cstheme="minorHAnsi"/>
          <w:sz w:val="22"/>
          <w:szCs w:val="22"/>
        </w:rPr>
        <w:t xml:space="preserve">. </w:t>
      </w:r>
    </w:p>
    <w:p w14:paraId="1BBBA700" w14:textId="45173286" w:rsidR="00324B9A" w:rsidRPr="00E33847" w:rsidRDefault="00ED0173" w:rsidP="00324B9A">
      <w:pPr>
        <w:pStyle w:val="Default"/>
        <w:jc w:val="both"/>
        <w:rPr>
          <w:rFonts w:asciiTheme="minorHAnsi" w:hAnsiTheme="minorHAnsi" w:cstheme="minorHAnsi"/>
          <w:sz w:val="22"/>
          <w:szCs w:val="22"/>
        </w:rPr>
      </w:pPr>
      <w:r w:rsidRPr="00E33847">
        <w:rPr>
          <w:rFonts w:asciiTheme="minorHAnsi" w:hAnsiTheme="minorHAnsi" w:cstheme="minorHAnsi"/>
          <w:sz w:val="22"/>
          <w:szCs w:val="22"/>
        </w:rPr>
        <w:t xml:space="preserve">7) </w:t>
      </w:r>
      <w:r w:rsidR="00324B9A" w:rsidRPr="00E33847">
        <w:rPr>
          <w:rFonts w:asciiTheme="minorHAnsi" w:hAnsiTheme="minorHAnsi" w:cstheme="minorHAnsi"/>
          <w:sz w:val="22"/>
          <w:szCs w:val="22"/>
        </w:rPr>
        <w:t xml:space="preserve">Przy rozliczaniu szkody całkowitej Ubezpieczyciel udzieli wszelkiej pomocy przy zagospodarowaniu pozostałości pojazdu po szkodzie. </w:t>
      </w:r>
    </w:p>
    <w:p w14:paraId="09025A82" w14:textId="04B40D34" w:rsidR="00324B9A" w:rsidRPr="00E33847" w:rsidRDefault="00ED0173" w:rsidP="00324B9A">
      <w:pPr>
        <w:pStyle w:val="Default"/>
        <w:jc w:val="both"/>
        <w:rPr>
          <w:rFonts w:asciiTheme="minorHAnsi" w:hAnsiTheme="minorHAnsi" w:cstheme="minorHAnsi"/>
          <w:sz w:val="22"/>
          <w:szCs w:val="22"/>
        </w:rPr>
      </w:pPr>
      <w:r w:rsidRPr="00E33847">
        <w:rPr>
          <w:rFonts w:asciiTheme="minorHAnsi" w:hAnsiTheme="minorHAnsi" w:cstheme="minorHAnsi"/>
          <w:sz w:val="22"/>
          <w:szCs w:val="22"/>
        </w:rPr>
        <w:t>8</w:t>
      </w:r>
      <w:r w:rsidR="00324B9A" w:rsidRPr="00E33847">
        <w:rPr>
          <w:rFonts w:asciiTheme="minorHAnsi" w:hAnsiTheme="minorHAnsi" w:cstheme="minorHAnsi"/>
          <w:sz w:val="22"/>
          <w:szCs w:val="22"/>
        </w:rPr>
        <w:t xml:space="preserve">) Ubezpieczenie następuje na podstawie oświadczenia ubezpieczającego o braku uszkodzeń bez dokonania oględzin oraz zaświadczenia o przebiegu ubezpieczenia u dotychczasowego ubezpieczyciela pod warunkiem zachowania ciągłości ubezpieczenia Auto Casco. </w:t>
      </w:r>
    </w:p>
    <w:p w14:paraId="3A56E6D9" w14:textId="4BF33CF2" w:rsidR="00324B9A" w:rsidRPr="00E33847" w:rsidRDefault="00ED0173" w:rsidP="00324B9A">
      <w:pPr>
        <w:pStyle w:val="Default"/>
        <w:jc w:val="both"/>
        <w:rPr>
          <w:rFonts w:asciiTheme="minorHAnsi" w:hAnsiTheme="minorHAnsi" w:cstheme="minorHAnsi"/>
          <w:sz w:val="22"/>
          <w:szCs w:val="22"/>
        </w:rPr>
      </w:pPr>
      <w:r w:rsidRPr="00E33847">
        <w:rPr>
          <w:rFonts w:asciiTheme="minorHAnsi" w:hAnsiTheme="minorHAnsi" w:cstheme="minorHAnsi"/>
          <w:sz w:val="22"/>
          <w:szCs w:val="22"/>
        </w:rPr>
        <w:t>9</w:t>
      </w:r>
      <w:r w:rsidR="004418D7" w:rsidRPr="00E33847">
        <w:rPr>
          <w:rFonts w:asciiTheme="minorHAnsi" w:hAnsiTheme="minorHAnsi" w:cstheme="minorHAnsi"/>
          <w:sz w:val="22"/>
          <w:szCs w:val="22"/>
        </w:rPr>
        <w:t>) Ubezpieczyciel uznaje zabezpieczenia fabryczne za wystarczające bez względu na wartość pojazdu.</w:t>
      </w:r>
    </w:p>
    <w:p w14:paraId="5E0E10A2" w14:textId="77777777" w:rsidR="00CF124C" w:rsidRDefault="00CF124C" w:rsidP="00324B9A">
      <w:pPr>
        <w:pStyle w:val="Default"/>
        <w:jc w:val="both"/>
        <w:rPr>
          <w:rFonts w:asciiTheme="minorHAnsi" w:hAnsiTheme="minorHAnsi" w:cstheme="minorHAnsi"/>
          <w:b/>
          <w:bCs/>
          <w:color w:val="17365D" w:themeColor="text2" w:themeShade="BF"/>
          <w:sz w:val="22"/>
          <w:szCs w:val="22"/>
        </w:rPr>
      </w:pPr>
    </w:p>
    <w:p w14:paraId="0061A954" w14:textId="78513292" w:rsidR="004418D7" w:rsidRPr="00CF124C" w:rsidRDefault="004418D7" w:rsidP="00324B9A">
      <w:pPr>
        <w:pStyle w:val="Default"/>
        <w:jc w:val="both"/>
        <w:rPr>
          <w:rFonts w:asciiTheme="minorHAnsi" w:hAnsiTheme="minorHAnsi" w:cstheme="minorHAnsi"/>
          <w:b/>
          <w:bCs/>
          <w:color w:val="17365D" w:themeColor="text2" w:themeShade="BF"/>
          <w:sz w:val="22"/>
          <w:szCs w:val="22"/>
        </w:rPr>
      </w:pPr>
      <w:r w:rsidRPr="00CF124C">
        <w:rPr>
          <w:rFonts w:asciiTheme="minorHAnsi" w:hAnsiTheme="minorHAnsi" w:cstheme="minorHAnsi"/>
          <w:b/>
          <w:bCs/>
          <w:color w:val="17365D" w:themeColor="text2" w:themeShade="BF"/>
          <w:sz w:val="22"/>
          <w:szCs w:val="22"/>
        </w:rPr>
        <w:t>Dodatkowe parametry zakresu ubezpieczenia Autocasco podlegające ocenie:</w:t>
      </w:r>
    </w:p>
    <w:p w14:paraId="60C17A11" w14:textId="77777777" w:rsidR="007B2761" w:rsidRPr="007B2761" w:rsidRDefault="00BB1BF5" w:rsidP="007B2761">
      <w:pPr>
        <w:pStyle w:val="Default"/>
        <w:jc w:val="both"/>
        <w:rPr>
          <w:rFonts w:asciiTheme="minorHAnsi" w:hAnsiTheme="minorHAnsi" w:cstheme="minorHAnsi"/>
          <w:sz w:val="22"/>
          <w:szCs w:val="22"/>
        </w:rPr>
      </w:pPr>
      <w:r w:rsidRPr="00E33847">
        <w:rPr>
          <w:rFonts w:asciiTheme="minorHAnsi" w:hAnsiTheme="minorHAnsi" w:cstheme="minorHAnsi"/>
          <w:sz w:val="22"/>
          <w:szCs w:val="22"/>
        </w:rPr>
        <w:t xml:space="preserve">1. </w:t>
      </w:r>
      <w:r w:rsidR="007B2761" w:rsidRPr="007B2761">
        <w:rPr>
          <w:rFonts w:asciiTheme="minorHAnsi" w:hAnsiTheme="minorHAnsi" w:cstheme="minorHAnsi"/>
          <w:sz w:val="22"/>
          <w:szCs w:val="22"/>
        </w:rPr>
        <w:t xml:space="preserve">Gwarantowana suma ubezpieczenia - Wykonawca przyjmuje w 12-miesięcznym okresie ubezpieczenia za wartość rynkową pojazdu z dnia szkody, przyjętą w umowie sumę ubezpieczenia (utrzymanie początkowej sumy ubezpieczenia pojazdu na okres 12 miesięcy) – </w:t>
      </w:r>
      <w:r w:rsidR="007B2761" w:rsidRPr="007B2761">
        <w:rPr>
          <w:rFonts w:asciiTheme="minorHAnsi" w:hAnsiTheme="minorHAnsi" w:cstheme="minorHAnsi"/>
          <w:b/>
          <w:bCs/>
          <w:sz w:val="22"/>
          <w:szCs w:val="22"/>
        </w:rPr>
        <w:t>3 pkt</w:t>
      </w:r>
    </w:p>
    <w:p w14:paraId="0C39EFBF" w14:textId="381F6C8E" w:rsidR="00324B9A" w:rsidRDefault="007B2761" w:rsidP="007B2761">
      <w:pPr>
        <w:pStyle w:val="Default"/>
        <w:jc w:val="both"/>
        <w:rPr>
          <w:rFonts w:asciiTheme="minorHAnsi" w:hAnsiTheme="minorHAnsi" w:cstheme="minorHAnsi"/>
          <w:sz w:val="22"/>
          <w:szCs w:val="22"/>
        </w:rPr>
      </w:pPr>
      <w:r>
        <w:rPr>
          <w:rFonts w:asciiTheme="minorHAnsi" w:hAnsiTheme="minorHAnsi" w:cstheme="minorHAnsi"/>
          <w:sz w:val="22"/>
          <w:szCs w:val="22"/>
        </w:rPr>
        <w:t xml:space="preserve">2. </w:t>
      </w:r>
      <w:r w:rsidRPr="007B2761">
        <w:rPr>
          <w:rFonts w:asciiTheme="minorHAnsi" w:hAnsiTheme="minorHAnsi" w:cstheme="minorHAnsi"/>
          <w:sz w:val="22"/>
          <w:szCs w:val="22"/>
        </w:rPr>
        <w:t xml:space="preserve">Uznanie za szkodę częściową - uszkodzenie ubezpieczonego pojazdu w takim zakresie, że koszt jego naprawy nie przekracza 80% jego wartości rynkowej na dzień ustalania odszkodowania – </w:t>
      </w:r>
      <w:r w:rsidRPr="007B2761">
        <w:rPr>
          <w:rFonts w:asciiTheme="minorHAnsi" w:hAnsiTheme="minorHAnsi" w:cstheme="minorHAnsi"/>
          <w:b/>
          <w:bCs/>
          <w:sz w:val="22"/>
          <w:szCs w:val="22"/>
        </w:rPr>
        <w:t>2 pkt</w:t>
      </w:r>
    </w:p>
    <w:p w14:paraId="74A3C961" w14:textId="6872DA40" w:rsidR="004418D7" w:rsidRPr="00E33847" w:rsidRDefault="007B2761" w:rsidP="00BB1BF5">
      <w:pPr>
        <w:pStyle w:val="Default"/>
        <w:jc w:val="both"/>
        <w:rPr>
          <w:rFonts w:asciiTheme="minorHAnsi" w:hAnsiTheme="minorHAnsi" w:cstheme="minorHAnsi"/>
          <w:sz w:val="22"/>
          <w:szCs w:val="22"/>
        </w:rPr>
      </w:pPr>
      <w:r>
        <w:rPr>
          <w:rFonts w:asciiTheme="minorHAnsi" w:hAnsiTheme="minorHAnsi" w:cstheme="minorHAnsi"/>
          <w:sz w:val="22"/>
          <w:szCs w:val="22"/>
        </w:rPr>
        <w:t xml:space="preserve">3. </w:t>
      </w:r>
      <w:r w:rsidR="00BB1BF5" w:rsidRPr="00E33847">
        <w:rPr>
          <w:rFonts w:asciiTheme="minorHAnsi" w:hAnsiTheme="minorHAnsi" w:cstheme="minorHAnsi"/>
          <w:sz w:val="22"/>
          <w:szCs w:val="22"/>
        </w:rPr>
        <w:t xml:space="preserve"> </w:t>
      </w:r>
      <w:r w:rsidR="004418D7" w:rsidRPr="00E33847">
        <w:rPr>
          <w:rFonts w:asciiTheme="minorHAnsi" w:hAnsiTheme="minorHAnsi" w:cstheme="minorHAnsi"/>
          <w:sz w:val="22"/>
          <w:szCs w:val="22"/>
        </w:rPr>
        <w:t xml:space="preserve">Pakiet Assistance </w:t>
      </w:r>
      <w:r w:rsidR="00401EA5" w:rsidRPr="00E33847">
        <w:rPr>
          <w:rFonts w:asciiTheme="minorHAnsi" w:hAnsiTheme="minorHAnsi" w:cstheme="minorHAnsi"/>
          <w:sz w:val="22"/>
          <w:szCs w:val="22"/>
        </w:rPr>
        <w:t xml:space="preserve">z powodu awarii lub wypadku </w:t>
      </w:r>
      <w:r w:rsidR="004418D7" w:rsidRPr="00E33847">
        <w:rPr>
          <w:rFonts w:asciiTheme="minorHAnsi" w:hAnsiTheme="minorHAnsi" w:cstheme="minorHAnsi"/>
          <w:sz w:val="22"/>
          <w:szCs w:val="22"/>
        </w:rPr>
        <w:t>zgodnie z ofertą Ubezpieczyciela z limitem kilometrów do 150 km</w:t>
      </w:r>
      <w:r w:rsidR="00296BB5">
        <w:rPr>
          <w:rFonts w:asciiTheme="minorHAnsi" w:hAnsiTheme="minorHAnsi" w:cstheme="minorHAnsi"/>
          <w:sz w:val="22"/>
          <w:szCs w:val="22"/>
        </w:rPr>
        <w:t xml:space="preserve"> – </w:t>
      </w:r>
      <w:r w:rsidR="00296BB5" w:rsidRPr="00296BB5">
        <w:rPr>
          <w:rFonts w:asciiTheme="minorHAnsi" w:hAnsiTheme="minorHAnsi" w:cstheme="minorHAnsi"/>
          <w:b/>
          <w:bCs/>
          <w:sz w:val="22"/>
          <w:szCs w:val="22"/>
        </w:rPr>
        <w:t>2 pkt.</w:t>
      </w:r>
      <w:r w:rsidR="00296BB5">
        <w:rPr>
          <w:rFonts w:asciiTheme="minorHAnsi" w:hAnsiTheme="minorHAnsi" w:cstheme="minorHAnsi"/>
          <w:sz w:val="22"/>
          <w:szCs w:val="22"/>
        </w:rPr>
        <w:t xml:space="preserve"> </w:t>
      </w:r>
    </w:p>
    <w:p w14:paraId="25AF29E9" w14:textId="77777777" w:rsidR="00324B9A" w:rsidRPr="00E33847" w:rsidRDefault="00324B9A" w:rsidP="00324B9A">
      <w:pPr>
        <w:pStyle w:val="Default"/>
        <w:rPr>
          <w:rFonts w:asciiTheme="minorHAnsi" w:hAnsiTheme="minorHAnsi" w:cstheme="minorHAnsi"/>
          <w:sz w:val="22"/>
          <w:szCs w:val="22"/>
        </w:rPr>
      </w:pPr>
    </w:p>
    <w:p w14:paraId="4DA8E433" w14:textId="10FC0767" w:rsidR="00324B9A" w:rsidRPr="00E33847" w:rsidRDefault="00324B9A" w:rsidP="004418D7">
      <w:pPr>
        <w:rPr>
          <w:rFonts w:asciiTheme="minorHAnsi" w:hAnsiTheme="minorHAnsi" w:cstheme="minorHAnsi"/>
        </w:rPr>
      </w:pPr>
      <w:r w:rsidRPr="00CF124C">
        <w:rPr>
          <w:rFonts w:asciiTheme="minorHAnsi" w:hAnsiTheme="minorHAnsi" w:cstheme="minorHAnsi"/>
          <w:b/>
          <w:bCs/>
          <w:color w:val="17365D" w:themeColor="text2" w:themeShade="BF"/>
          <w:sz w:val="24"/>
          <w:szCs w:val="24"/>
        </w:rPr>
        <w:t>4. Szkodowość</w:t>
      </w:r>
      <w:r w:rsidRPr="00E33847">
        <w:rPr>
          <w:rFonts w:asciiTheme="minorHAnsi" w:hAnsiTheme="minorHAnsi" w:cstheme="minorHAnsi"/>
          <w:b/>
          <w:bCs/>
        </w:rPr>
        <w:t>:</w:t>
      </w:r>
      <w:r w:rsidRPr="00E33847">
        <w:rPr>
          <w:rFonts w:asciiTheme="minorHAnsi" w:hAnsiTheme="minorHAnsi" w:cstheme="minorHAnsi"/>
        </w:rPr>
        <w:t xml:space="preserve"> Na podstawie informacji uzyskanych od obecnego i poprzednich ubezpieczycieli (załącznik </w:t>
      </w:r>
      <w:r w:rsidR="004418D7" w:rsidRPr="00E33847">
        <w:rPr>
          <w:rFonts w:asciiTheme="minorHAnsi" w:hAnsiTheme="minorHAnsi" w:cstheme="minorHAnsi"/>
        </w:rPr>
        <w:t>–</w:t>
      </w:r>
      <w:r w:rsidRPr="00E33847">
        <w:rPr>
          <w:rFonts w:asciiTheme="minorHAnsi" w:hAnsiTheme="minorHAnsi" w:cstheme="minorHAnsi"/>
        </w:rPr>
        <w:t xml:space="preserve"> </w:t>
      </w:r>
      <w:r w:rsidR="004418D7" w:rsidRPr="00E33847">
        <w:rPr>
          <w:rFonts w:asciiTheme="minorHAnsi" w:hAnsiTheme="minorHAnsi" w:cstheme="minorHAnsi"/>
        </w:rPr>
        <w:t>nr 8 do OPZ</w:t>
      </w:r>
      <w:r w:rsidR="00BB1BF5" w:rsidRPr="00E33847">
        <w:rPr>
          <w:rFonts w:asciiTheme="minorHAnsi" w:hAnsiTheme="minorHAnsi" w:cstheme="minorHAnsi"/>
        </w:rPr>
        <w:t>*</w:t>
      </w:r>
    </w:p>
    <w:p w14:paraId="7CCA776C" w14:textId="7C84FA0A" w:rsidR="004418D7" w:rsidRDefault="00BB1BF5" w:rsidP="00BB1BF5">
      <w:pPr>
        <w:jc w:val="both"/>
        <w:rPr>
          <w:rFonts w:asciiTheme="minorHAnsi" w:hAnsiTheme="minorHAnsi" w:cstheme="minorHAnsi"/>
        </w:rPr>
      </w:pPr>
      <w:r w:rsidRPr="00E33847">
        <w:rPr>
          <w:rFonts w:asciiTheme="minorHAnsi" w:hAnsiTheme="minorHAnsi" w:cstheme="minorHAnsi"/>
        </w:rPr>
        <w:t>*</w:t>
      </w:r>
      <w:r w:rsidR="004418D7" w:rsidRPr="00E33847">
        <w:rPr>
          <w:rFonts w:asciiTheme="minorHAnsi" w:hAnsiTheme="minorHAnsi" w:cstheme="minorHAnsi"/>
        </w:rPr>
        <w:t xml:space="preserve">W zestawieniu nie zawarto danych szkodowych dla pojazdu Scania o nr rej </w:t>
      </w:r>
      <w:r w:rsidR="00D20A62">
        <w:rPr>
          <w:rFonts w:asciiTheme="minorHAnsi" w:hAnsiTheme="minorHAnsi" w:cstheme="minorHAnsi"/>
        </w:rPr>
        <w:t xml:space="preserve">PSZ63669 oraz HAKO pojazd wolnobieżny VIN WHW14911290621300 </w:t>
      </w:r>
      <w:r w:rsidR="004418D7" w:rsidRPr="00E33847">
        <w:rPr>
          <w:rFonts w:asciiTheme="minorHAnsi" w:hAnsiTheme="minorHAnsi" w:cstheme="minorHAnsi"/>
        </w:rPr>
        <w:t>z uwagi na przekazanie pojazdu w użytkowanie z obowiązkiem ubezpieczenia</w:t>
      </w:r>
      <w:r w:rsidR="00064EBE" w:rsidRPr="00E33847">
        <w:rPr>
          <w:rFonts w:asciiTheme="minorHAnsi" w:hAnsiTheme="minorHAnsi" w:cstheme="minorHAnsi"/>
        </w:rPr>
        <w:t xml:space="preserve"> do</w:t>
      </w:r>
      <w:r w:rsidR="004418D7" w:rsidRPr="00E33847">
        <w:rPr>
          <w:rFonts w:asciiTheme="minorHAnsi" w:hAnsiTheme="minorHAnsi" w:cstheme="minorHAnsi"/>
        </w:rPr>
        <w:t xml:space="preserve"> Zakładu Gospodarki Komunalnej sp. z o.o. w Szamotułach</w:t>
      </w:r>
      <w:r w:rsidR="00D20A62">
        <w:rPr>
          <w:rFonts w:asciiTheme="minorHAnsi" w:hAnsiTheme="minorHAnsi" w:cstheme="minorHAnsi"/>
        </w:rPr>
        <w:t xml:space="preserve"> REGON 301298601</w:t>
      </w:r>
      <w:r w:rsidR="004418D7" w:rsidRPr="00E33847">
        <w:rPr>
          <w:rFonts w:asciiTheme="minorHAnsi" w:hAnsiTheme="minorHAnsi" w:cstheme="minorHAnsi"/>
        </w:rPr>
        <w:t xml:space="preserve">. </w:t>
      </w:r>
    </w:p>
    <w:p w14:paraId="58F179E3" w14:textId="77777777" w:rsidR="00F65578" w:rsidRPr="00F65578" w:rsidRDefault="00F65578" w:rsidP="00F65578">
      <w:pPr>
        <w:spacing w:line="360" w:lineRule="auto"/>
        <w:ind w:left="426" w:hanging="426"/>
        <w:jc w:val="both"/>
        <w:rPr>
          <w:rFonts w:ascii="Times New Roman" w:hAnsi="Times New Roman"/>
          <w:b/>
          <w:bCs/>
          <w:sz w:val="24"/>
          <w:szCs w:val="24"/>
        </w:rPr>
      </w:pPr>
      <w:r w:rsidRPr="00F65578">
        <w:rPr>
          <w:rFonts w:ascii="Times New Roman" w:hAnsi="Times New Roman"/>
          <w:b/>
          <w:bCs/>
          <w:sz w:val="24"/>
          <w:szCs w:val="24"/>
        </w:rPr>
        <w:t>Załączniki do Opisu przedmiotu zamówienia:</w:t>
      </w:r>
    </w:p>
    <w:p w14:paraId="42DDE85C" w14:textId="77777777" w:rsidR="00F65578" w:rsidRPr="004C7878" w:rsidRDefault="00F65578" w:rsidP="00F65578">
      <w:pPr>
        <w:spacing w:line="240" w:lineRule="auto"/>
        <w:ind w:left="426" w:hanging="426"/>
        <w:jc w:val="both"/>
        <w:rPr>
          <w:rFonts w:ascii="Times New Roman" w:hAnsi="Times New Roman"/>
          <w:sz w:val="24"/>
          <w:szCs w:val="24"/>
        </w:rPr>
      </w:pPr>
      <w:r w:rsidRPr="004C7878">
        <w:rPr>
          <w:rFonts w:ascii="Times New Roman" w:hAnsi="Times New Roman"/>
          <w:sz w:val="24"/>
          <w:szCs w:val="24"/>
        </w:rPr>
        <w:t xml:space="preserve">Załącznik nr 1 do OPZ - Dane Klienta, Budżet, Zatrudnienie - 2025 </w:t>
      </w:r>
    </w:p>
    <w:p w14:paraId="5627E4AB" w14:textId="77777777" w:rsidR="00F65578" w:rsidRPr="004C7878" w:rsidRDefault="00F65578" w:rsidP="00F65578">
      <w:pPr>
        <w:spacing w:line="240" w:lineRule="auto"/>
        <w:ind w:left="426" w:hanging="426"/>
        <w:jc w:val="both"/>
        <w:rPr>
          <w:rFonts w:ascii="Times New Roman" w:hAnsi="Times New Roman"/>
          <w:sz w:val="24"/>
          <w:szCs w:val="24"/>
        </w:rPr>
      </w:pPr>
      <w:r w:rsidRPr="004C7878">
        <w:rPr>
          <w:rFonts w:ascii="Times New Roman" w:hAnsi="Times New Roman"/>
          <w:sz w:val="24"/>
          <w:szCs w:val="24"/>
        </w:rPr>
        <w:t>Załącznik nr 2 do OPZ -Budynki opis i zabezpieczenia 2025</w:t>
      </w:r>
    </w:p>
    <w:p w14:paraId="537C4664" w14:textId="77777777" w:rsidR="00F65578" w:rsidRPr="004C7878" w:rsidRDefault="00F65578" w:rsidP="00F65578">
      <w:pPr>
        <w:spacing w:line="240" w:lineRule="auto"/>
        <w:ind w:left="426" w:hanging="426"/>
        <w:jc w:val="both"/>
        <w:rPr>
          <w:rFonts w:ascii="Times New Roman" w:hAnsi="Times New Roman"/>
          <w:sz w:val="24"/>
          <w:szCs w:val="24"/>
        </w:rPr>
      </w:pPr>
      <w:r w:rsidRPr="004C7878">
        <w:rPr>
          <w:rFonts w:ascii="Times New Roman" w:hAnsi="Times New Roman"/>
          <w:sz w:val="24"/>
          <w:szCs w:val="24"/>
        </w:rPr>
        <w:t>Załącznik nr 3 do OPZ - wartości budynki, budowle i wyposażenie - 2025</w:t>
      </w:r>
    </w:p>
    <w:p w14:paraId="61A55519" w14:textId="77777777" w:rsidR="00F65578" w:rsidRPr="004C7878" w:rsidRDefault="00F65578" w:rsidP="00F65578">
      <w:pPr>
        <w:spacing w:line="240" w:lineRule="auto"/>
        <w:rPr>
          <w:rFonts w:ascii="Times New Roman" w:hAnsi="Times New Roman"/>
          <w:sz w:val="24"/>
          <w:szCs w:val="24"/>
        </w:rPr>
      </w:pPr>
      <w:r w:rsidRPr="004C7878">
        <w:rPr>
          <w:rFonts w:ascii="Times New Roman" w:hAnsi="Times New Roman"/>
          <w:sz w:val="24"/>
          <w:szCs w:val="24"/>
        </w:rPr>
        <w:lastRenderedPageBreak/>
        <w:t>Załącznik nr 4 do OPZ sprzęt elektroniczny 2025 r.</w:t>
      </w:r>
    </w:p>
    <w:p w14:paraId="1EBE9A11" w14:textId="77777777" w:rsidR="00F65578" w:rsidRPr="004C7878" w:rsidRDefault="00F65578" w:rsidP="00F65578">
      <w:pPr>
        <w:spacing w:line="240" w:lineRule="auto"/>
        <w:rPr>
          <w:rFonts w:ascii="Times New Roman" w:hAnsi="Times New Roman"/>
          <w:sz w:val="24"/>
          <w:szCs w:val="24"/>
        </w:rPr>
      </w:pPr>
      <w:r w:rsidRPr="004C7878">
        <w:rPr>
          <w:rFonts w:ascii="Times New Roman" w:hAnsi="Times New Roman"/>
          <w:sz w:val="24"/>
          <w:szCs w:val="24"/>
        </w:rPr>
        <w:t>Załącznik nr 5 do OPZ -  wykaz pojazdów 2025</w:t>
      </w:r>
    </w:p>
    <w:p w14:paraId="11294CEE" w14:textId="77777777" w:rsidR="00F65578" w:rsidRPr="004C7878" w:rsidRDefault="00F65578" w:rsidP="00F65578">
      <w:pPr>
        <w:spacing w:line="240" w:lineRule="auto"/>
        <w:rPr>
          <w:rFonts w:ascii="Times New Roman" w:hAnsi="Times New Roman"/>
          <w:sz w:val="24"/>
          <w:szCs w:val="24"/>
        </w:rPr>
      </w:pPr>
      <w:r w:rsidRPr="004C7878">
        <w:rPr>
          <w:rFonts w:ascii="Times New Roman" w:hAnsi="Times New Roman"/>
          <w:sz w:val="24"/>
          <w:szCs w:val="24"/>
        </w:rPr>
        <w:t>Załącznik nr 6 do OPZ - Zaświadczenie o przebiegu ubezpieczenia</w:t>
      </w:r>
    </w:p>
    <w:p w14:paraId="7878F643" w14:textId="77777777" w:rsidR="00F65578" w:rsidRPr="004C7878" w:rsidRDefault="00F65578" w:rsidP="00F65578">
      <w:pPr>
        <w:spacing w:line="240" w:lineRule="auto"/>
        <w:rPr>
          <w:rFonts w:ascii="Times New Roman" w:hAnsi="Times New Roman"/>
          <w:sz w:val="24"/>
          <w:szCs w:val="24"/>
        </w:rPr>
      </w:pPr>
      <w:r w:rsidRPr="004C7878">
        <w:rPr>
          <w:rFonts w:ascii="Times New Roman" w:hAnsi="Times New Roman"/>
          <w:sz w:val="24"/>
          <w:szCs w:val="24"/>
        </w:rPr>
        <w:t>Załącznik nr 7 do OPZ - zaświadczenie o przebiegu ubezpieczenia</w:t>
      </w:r>
    </w:p>
    <w:p w14:paraId="538C6432" w14:textId="77777777" w:rsidR="00F65578" w:rsidRPr="004C7878" w:rsidRDefault="00F65578" w:rsidP="00F65578">
      <w:pPr>
        <w:spacing w:line="240" w:lineRule="auto"/>
        <w:rPr>
          <w:rFonts w:ascii="Times New Roman" w:hAnsi="Times New Roman"/>
          <w:sz w:val="24"/>
          <w:szCs w:val="24"/>
        </w:rPr>
      </w:pPr>
      <w:r w:rsidRPr="004C7878">
        <w:rPr>
          <w:rFonts w:ascii="Times New Roman" w:hAnsi="Times New Roman"/>
          <w:sz w:val="24"/>
          <w:szCs w:val="24"/>
        </w:rPr>
        <w:t>Załącznik nr 8 do OPZ - Zaświadczenie o przebiegu ubezpieczenia</w:t>
      </w:r>
      <w:r>
        <w:rPr>
          <w:rFonts w:ascii="Times New Roman" w:hAnsi="Times New Roman"/>
          <w:sz w:val="24"/>
          <w:szCs w:val="24"/>
        </w:rPr>
        <w:t xml:space="preserve"> pojazdów</w:t>
      </w:r>
    </w:p>
    <w:p w14:paraId="4BECB5BE" w14:textId="77777777" w:rsidR="00F65578" w:rsidRPr="004C7878" w:rsidRDefault="00F65578" w:rsidP="00F65578">
      <w:pPr>
        <w:spacing w:line="240" w:lineRule="auto"/>
        <w:rPr>
          <w:rFonts w:ascii="Times New Roman" w:hAnsi="Times New Roman"/>
          <w:sz w:val="24"/>
          <w:szCs w:val="24"/>
        </w:rPr>
      </w:pPr>
      <w:r w:rsidRPr="004C7878">
        <w:rPr>
          <w:rFonts w:ascii="Times New Roman" w:hAnsi="Times New Roman"/>
          <w:sz w:val="24"/>
          <w:szCs w:val="24"/>
        </w:rPr>
        <w:t>Załącznik nr 9 do OPZ- zaświadczenie o przebiegu ubezpieczenia NNW OSP</w:t>
      </w:r>
    </w:p>
    <w:p w14:paraId="3A68938E" w14:textId="77777777" w:rsidR="00F65578" w:rsidRPr="00E33847" w:rsidRDefault="00F65578" w:rsidP="00BB1BF5">
      <w:pPr>
        <w:jc w:val="both"/>
        <w:rPr>
          <w:rFonts w:asciiTheme="minorHAnsi" w:hAnsiTheme="minorHAnsi" w:cstheme="minorHAnsi"/>
        </w:rPr>
      </w:pPr>
    </w:p>
    <w:sectPr w:rsidR="00F65578" w:rsidRPr="00E33847" w:rsidSect="00334E68">
      <w:footerReference w:type="default" r:id="rId8"/>
      <w:pgSz w:w="11906" w:h="16838"/>
      <w:pgMar w:top="1701" w:right="1080" w:bottom="1440" w:left="1080" w:header="426"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49B08" w14:textId="77777777" w:rsidR="00877701" w:rsidRDefault="00877701">
      <w:pPr>
        <w:spacing w:after="0" w:line="240" w:lineRule="auto"/>
      </w:pPr>
      <w:r>
        <w:separator/>
      </w:r>
    </w:p>
  </w:endnote>
  <w:endnote w:type="continuationSeparator" w:id="0">
    <w:p w14:paraId="0AA2AB84" w14:textId="77777777" w:rsidR="00877701" w:rsidRDefault="0087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175D6" w14:textId="77777777" w:rsidR="00AE505C" w:rsidRDefault="00AE505C">
    <w:pPr>
      <w:pStyle w:val="Stopka"/>
      <w:jc w:val="right"/>
    </w:pPr>
    <w:r>
      <w:fldChar w:fldCharType="begin"/>
    </w:r>
    <w:r>
      <w:instrText>PAGE   \* MERGEFORMAT</w:instrText>
    </w:r>
    <w:r>
      <w:fldChar w:fldCharType="separate"/>
    </w:r>
    <w:r w:rsidR="00EC61BD">
      <w:rPr>
        <w:noProof/>
      </w:rPr>
      <w:t>2</w:t>
    </w:r>
    <w:r>
      <w:rPr>
        <w:noProof/>
      </w:rPr>
      <w:fldChar w:fldCharType="end"/>
    </w:r>
  </w:p>
  <w:p w14:paraId="109282B0" w14:textId="77777777" w:rsidR="00AE505C" w:rsidRPr="00450D93" w:rsidRDefault="00AE505C" w:rsidP="00137B22">
    <w:pPr>
      <w:spacing w:after="0" w:line="240" w:lineRule="auto"/>
      <w:jc w:val="both"/>
      <w:rPr>
        <w:color w:val="1F497D"/>
        <w:sz w:val="18"/>
        <w:szCs w:val="18"/>
      </w:rPr>
    </w:pPr>
  </w:p>
  <w:p w14:paraId="7B3EDB5F" w14:textId="77777777" w:rsidR="00634844" w:rsidRDefault="006348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806D3" w14:textId="77777777" w:rsidR="00877701" w:rsidRDefault="00877701">
      <w:pPr>
        <w:spacing w:after="0" w:line="240" w:lineRule="auto"/>
      </w:pPr>
      <w:r>
        <w:separator/>
      </w:r>
    </w:p>
  </w:footnote>
  <w:footnote w:type="continuationSeparator" w:id="0">
    <w:p w14:paraId="40C08C4F" w14:textId="77777777" w:rsidR="00877701" w:rsidRDefault="00877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560A52A4"/>
    <w:name w:val="WW8Num2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30D47F5"/>
    <w:multiLevelType w:val="multilevel"/>
    <w:tmpl w:val="F73EBF8E"/>
    <w:lvl w:ilvl="0">
      <w:start w:val="11"/>
      <w:numFmt w:val="decimal"/>
      <w:lvlText w:val="%1."/>
      <w:lvlJc w:val="left"/>
      <w:pPr>
        <w:tabs>
          <w:tab w:val="num" w:pos="360"/>
        </w:tabs>
        <w:ind w:left="360" w:hanging="360"/>
      </w:pPr>
      <w:rPr>
        <w:rFonts w:cs="Times New Roman" w:hint="default"/>
        <w:b/>
        <w:bCs w:val="0"/>
        <w:color w:val="auto"/>
      </w:rPr>
    </w:lvl>
    <w:lvl w:ilvl="1">
      <w:start w:val="1"/>
      <w:numFmt w:val="decimal"/>
      <w:lvlText w:val="%2."/>
      <w:lvlJc w:val="left"/>
      <w:pPr>
        <w:tabs>
          <w:tab w:val="num" w:pos="1440"/>
        </w:tabs>
        <w:ind w:left="1440" w:hanging="360"/>
      </w:pPr>
      <w:rPr>
        <w:rFonts w:cs="Times New Roman" w:hint="default"/>
        <w:b/>
        <w:bCs/>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 w15:restartNumberingAfterBreak="0">
    <w:nsid w:val="047A7978"/>
    <w:multiLevelType w:val="multilevel"/>
    <w:tmpl w:val="120E17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067F6E82"/>
    <w:multiLevelType w:val="hybridMultilevel"/>
    <w:tmpl w:val="35B4CA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922DE3"/>
    <w:multiLevelType w:val="hybridMultilevel"/>
    <w:tmpl w:val="4FC23656"/>
    <w:lvl w:ilvl="0" w:tplc="17B83DE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CB50D4"/>
    <w:multiLevelType w:val="multilevel"/>
    <w:tmpl w:val="5944FFEA"/>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B7D5ABE"/>
    <w:multiLevelType w:val="multilevel"/>
    <w:tmpl w:val="7B2499F6"/>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0083477"/>
    <w:multiLevelType w:val="multilevel"/>
    <w:tmpl w:val="8DC8DE42"/>
    <w:lvl w:ilvl="0">
      <w:start w:val="4"/>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1B03157"/>
    <w:multiLevelType w:val="hybridMultilevel"/>
    <w:tmpl w:val="BCC8DEDA"/>
    <w:lvl w:ilvl="0" w:tplc="7C2AF14E">
      <w:start w:val="1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D06EFD"/>
    <w:multiLevelType w:val="hybridMultilevel"/>
    <w:tmpl w:val="3C2002F8"/>
    <w:lvl w:ilvl="0" w:tplc="04150001">
      <w:start w:val="1"/>
      <w:numFmt w:val="bullet"/>
      <w:lvlText w:val=""/>
      <w:lvlJc w:val="left"/>
      <w:pPr>
        <w:ind w:left="820" w:hanging="360"/>
      </w:pPr>
      <w:rPr>
        <w:rFonts w:ascii="Symbol" w:hAnsi="Symbol" w:hint="default"/>
      </w:rPr>
    </w:lvl>
    <w:lvl w:ilvl="1" w:tplc="04150003" w:tentative="1">
      <w:start w:val="1"/>
      <w:numFmt w:val="bullet"/>
      <w:lvlText w:val="o"/>
      <w:lvlJc w:val="left"/>
      <w:pPr>
        <w:ind w:left="1540" w:hanging="360"/>
      </w:pPr>
      <w:rPr>
        <w:rFonts w:ascii="Courier New" w:hAnsi="Courier New" w:cs="Courier New" w:hint="default"/>
      </w:rPr>
    </w:lvl>
    <w:lvl w:ilvl="2" w:tplc="04150005" w:tentative="1">
      <w:start w:val="1"/>
      <w:numFmt w:val="bullet"/>
      <w:lvlText w:val=""/>
      <w:lvlJc w:val="left"/>
      <w:pPr>
        <w:ind w:left="2260" w:hanging="360"/>
      </w:pPr>
      <w:rPr>
        <w:rFonts w:ascii="Wingdings" w:hAnsi="Wingdings" w:hint="default"/>
      </w:rPr>
    </w:lvl>
    <w:lvl w:ilvl="3" w:tplc="04150001" w:tentative="1">
      <w:start w:val="1"/>
      <w:numFmt w:val="bullet"/>
      <w:lvlText w:val=""/>
      <w:lvlJc w:val="left"/>
      <w:pPr>
        <w:ind w:left="2980" w:hanging="360"/>
      </w:pPr>
      <w:rPr>
        <w:rFonts w:ascii="Symbol" w:hAnsi="Symbol" w:hint="default"/>
      </w:rPr>
    </w:lvl>
    <w:lvl w:ilvl="4" w:tplc="04150003" w:tentative="1">
      <w:start w:val="1"/>
      <w:numFmt w:val="bullet"/>
      <w:lvlText w:val="o"/>
      <w:lvlJc w:val="left"/>
      <w:pPr>
        <w:ind w:left="3700" w:hanging="360"/>
      </w:pPr>
      <w:rPr>
        <w:rFonts w:ascii="Courier New" w:hAnsi="Courier New" w:cs="Courier New" w:hint="default"/>
      </w:rPr>
    </w:lvl>
    <w:lvl w:ilvl="5" w:tplc="04150005" w:tentative="1">
      <w:start w:val="1"/>
      <w:numFmt w:val="bullet"/>
      <w:lvlText w:val=""/>
      <w:lvlJc w:val="left"/>
      <w:pPr>
        <w:ind w:left="4420" w:hanging="360"/>
      </w:pPr>
      <w:rPr>
        <w:rFonts w:ascii="Wingdings" w:hAnsi="Wingdings" w:hint="default"/>
      </w:rPr>
    </w:lvl>
    <w:lvl w:ilvl="6" w:tplc="04150001" w:tentative="1">
      <w:start w:val="1"/>
      <w:numFmt w:val="bullet"/>
      <w:lvlText w:val=""/>
      <w:lvlJc w:val="left"/>
      <w:pPr>
        <w:ind w:left="5140" w:hanging="360"/>
      </w:pPr>
      <w:rPr>
        <w:rFonts w:ascii="Symbol" w:hAnsi="Symbol" w:hint="default"/>
      </w:rPr>
    </w:lvl>
    <w:lvl w:ilvl="7" w:tplc="04150003" w:tentative="1">
      <w:start w:val="1"/>
      <w:numFmt w:val="bullet"/>
      <w:lvlText w:val="o"/>
      <w:lvlJc w:val="left"/>
      <w:pPr>
        <w:ind w:left="5860" w:hanging="360"/>
      </w:pPr>
      <w:rPr>
        <w:rFonts w:ascii="Courier New" w:hAnsi="Courier New" w:cs="Courier New" w:hint="default"/>
      </w:rPr>
    </w:lvl>
    <w:lvl w:ilvl="8" w:tplc="04150005" w:tentative="1">
      <w:start w:val="1"/>
      <w:numFmt w:val="bullet"/>
      <w:lvlText w:val=""/>
      <w:lvlJc w:val="left"/>
      <w:pPr>
        <w:ind w:left="6580" w:hanging="360"/>
      </w:pPr>
      <w:rPr>
        <w:rFonts w:ascii="Wingdings" w:hAnsi="Wingdings" w:hint="default"/>
      </w:rPr>
    </w:lvl>
  </w:abstractNum>
  <w:abstractNum w:abstractNumId="11" w15:restartNumberingAfterBreak="0">
    <w:nsid w:val="134B56E2"/>
    <w:multiLevelType w:val="multilevel"/>
    <w:tmpl w:val="D142801E"/>
    <w:lvl w:ilvl="0">
      <w:start w:val="2"/>
      <w:numFmt w:val="decimal"/>
      <w:lvlText w:val="%1"/>
      <w:lvlJc w:val="left"/>
      <w:pPr>
        <w:ind w:left="100" w:hanging="512"/>
      </w:pPr>
      <w:rPr>
        <w:rFonts w:hint="default"/>
        <w:lang w:val="pl-PL" w:eastAsia="pl-PL" w:bidi="pl-PL"/>
      </w:rPr>
    </w:lvl>
    <w:lvl w:ilvl="1">
      <w:start w:val="1"/>
      <w:numFmt w:val="decimal"/>
      <w:lvlText w:val="%1.%2"/>
      <w:lvlJc w:val="left"/>
      <w:pPr>
        <w:ind w:left="100" w:hanging="512"/>
      </w:pPr>
      <w:rPr>
        <w:rFonts w:hint="default"/>
        <w:b/>
        <w:bCs/>
        <w:lang w:val="pl-PL" w:eastAsia="pl-PL" w:bidi="pl-PL"/>
      </w:rPr>
    </w:lvl>
    <w:lvl w:ilvl="2">
      <w:start w:val="1"/>
      <w:numFmt w:val="decimal"/>
      <w:lvlText w:val="%1.%2.%3"/>
      <w:lvlJc w:val="left"/>
      <w:pPr>
        <w:ind w:left="100" w:hanging="512"/>
      </w:pPr>
      <w:rPr>
        <w:rFonts w:ascii="Calibri" w:eastAsia="Calibri" w:hAnsi="Calibri" w:cs="Calibri" w:hint="default"/>
        <w:b/>
        <w:bCs/>
        <w:spacing w:val="-2"/>
        <w:w w:val="100"/>
        <w:sz w:val="22"/>
        <w:szCs w:val="22"/>
        <w:lang w:val="pl-PL" w:eastAsia="pl-PL" w:bidi="pl-PL"/>
      </w:rPr>
    </w:lvl>
    <w:lvl w:ilvl="3">
      <w:numFmt w:val="bullet"/>
      <w:lvlText w:val="•"/>
      <w:lvlJc w:val="left"/>
      <w:pPr>
        <w:ind w:left="3059" w:hanging="512"/>
      </w:pPr>
      <w:rPr>
        <w:rFonts w:hint="default"/>
        <w:lang w:val="pl-PL" w:eastAsia="pl-PL" w:bidi="pl-PL"/>
      </w:rPr>
    </w:lvl>
    <w:lvl w:ilvl="4">
      <w:numFmt w:val="bullet"/>
      <w:lvlText w:val="•"/>
      <w:lvlJc w:val="left"/>
      <w:pPr>
        <w:ind w:left="4046" w:hanging="512"/>
      </w:pPr>
      <w:rPr>
        <w:rFonts w:hint="default"/>
        <w:lang w:val="pl-PL" w:eastAsia="pl-PL" w:bidi="pl-PL"/>
      </w:rPr>
    </w:lvl>
    <w:lvl w:ilvl="5">
      <w:numFmt w:val="bullet"/>
      <w:lvlText w:val="•"/>
      <w:lvlJc w:val="left"/>
      <w:pPr>
        <w:ind w:left="5033" w:hanging="512"/>
      </w:pPr>
      <w:rPr>
        <w:rFonts w:hint="default"/>
        <w:lang w:val="pl-PL" w:eastAsia="pl-PL" w:bidi="pl-PL"/>
      </w:rPr>
    </w:lvl>
    <w:lvl w:ilvl="6">
      <w:numFmt w:val="bullet"/>
      <w:lvlText w:val="•"/>
      <w:lvlJc w:val="left"/>
      <w:pPr>
        <w:ind w:left="6019" w:hanging="512"/>
      </w:pPr>
      <w:rPr>
        <w:rFonts w:hint="default"/>
        <w:lang w:val="pl-PL" w:eastAsia="pl-PL" w:bidi="pl-PL"/>
      </w:rPr>
    </w:lvl>
    <w:lvl w:ilvl="7">
      <w:numFmt w:val="bullet"/>
      <w:lvlText w:val="•"/>
      <w:lvlJc w:val="left"/>
      <w:pPr>
        <w:ind w:left="7006" w:hanging="512"/>
      </w:pPr>
      <w:rPr>
        <w:rFonts w:hint="default"/>
        <w:lang w:val="pl-PL" w:eastAsia="pl-PL" w:bidi="pl-PL"/>
      </w:rPr>
    </w:lvl>
    <w:lvl w:ilvl="8">
      <w:numFmt w:val="bullet"/>
      <w:lvlText w:val="•"/>
      <w:lvlJc w:val="left"/>
      <w:pPr>
        <w:ind w:left="7993" w:hanging="512"/>
      </w:pPr>
      <w:rPr>
        <w:rFonts w:hint="default"/>
        <w:lang w:val="pl-PL" w:eastAsia="pl-PL" w:bidi="pl-PL"/>
      </w:rPr>
    </w:lvl>
  </w:abstractNum>
  <w:abstractNum w:abstractNumId="12"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A85C94"/>
    <w:multiLevelType w:val="hybridMultilevel"/>
    <w:tmpl w:val="CAD04CC2"/>
    <w:lvl w:ilvl="0" w:tplc="146234F4">
      <w:start w:val="3"/>
      <w:numFmt w:val="decimal"/>
      <w:lvlText w:val="%1."/>
      <w:lvlJc w:val="left"/>
      <w:pPr>
        <w:ind w:left="371" w:hanging="272"/>
      </w:pPr>
      <w:rPr>
        <w:rFonts w:hint="default"/>
        <w:b/>
        <w:bCs/>
        <w:w w:val="100"/>
        <w:u w:val="single" w:color="1F487C"/>
        <w:lang w:val="pl-PL" w:eastAsia="pl-PL" w:bidi="pl-PL"/>
      </w:rPr>
    </w:lvl>
    <w:lvl w:ilvl="1" w:tplc="D0AAAF34">
      <w:numFmt w:val="bullet"/>
      <w:lvlText w:val="•"/>
      <w:lvlJc w:val="left"/>
      <w:pPr>
        <w:ind w:left="1338" w:hanging="272"/>
      </w:pPr>
      <w:rPr>
        <w:rFonts w:hint="default"/>
        <w:lang w:val="pl-PL" w:eastAsia="pl-PL" w:bidi="pl-PL"/>
      </w:rPr>
    </w:lvl>
    <w:lvl w:ilvl="2" w:tplc="FD9CDDDE">
      <w:numFmt w:val="bullet"/>
      <w:lvlText w:val="•"/>
      <w:lvlJc w:val="left"/>
      <w:pPr>
        <w:ind w:left="2297" w:hanging="272"/>
      </w:pPr>
      <w:rPr>
        <w:rFonts w:hint="default"/>
        <w:lang w:val="pl-PL" w:eastAsia="pl-PL" w:bidi="pl-PL"/>
      </w:rPr>
    </w:lvl>
    <w:lvl w:ilvl="3" w:tplc="4B30BDDC">
      <w:numFmt w:val="bullet"/>
      <w:lvlText w:val="•"/>
      <w:lvlJc w:val="left"/>
      <w:pPr>
        <w:ind w:left="3255" w:hanging="272"/>
      </w:pPr>
      <w:rPr>
        <w:rFonts w:hint="default"/>
        <w:lang w:val="pl-PL" w:eastAsia="pl-PL" w:bidi="pl-PL"/>
      </w:rPr>
    </w:lvl>
    <w:lvl w:ilvl="4" w:tplc="5C06B08C">
      <w:numFmt w:val="bullet"/>
      <w:lvlText w:val="•"/>
      <w:lvlJc w:val="left"/>
      <w:pPr>
        <w:ind w:left="4214" w:hanging="272"/>
      </w:pPr>
      <w:rPr>
        <w:rFonts w:hint="default"/>
        <w:lang w:val="pl-PL" w:eastAsia="pl-PL" w:bidi="pl-PL"/>
      </w:rPr>
    </w:lvl>
    <w:lvl w:ilvl="5" w:tplc="6CBCE1C8">
      <w:numFmt w:val="bullet"/>
      <w:lvlText w:val="•"/>
      <w:lvlJc w:val="left"/>
      <w:pPr>
        <w:ind w:left="5173" w:hanging="272"/>
      </w:pPr>
      <w:rPr>
        <w:rFonts w:hint="default"/>
        <w:lang w:val="pl-PL" w:eastAsia="pl-PL" w:bidi="pl-PL"/>
      </w:rPr>
    </w:lvl>
    <w:lvl w:ilvl="6" w:tplc="3BCEB228">
      <w:numFmt w:val="bullet"/>
      <w:lvlText w:val="•"/>
      <w:lvlJc w:val="left"/>
      <w:pPr>
        <w:ind w:left="6131" w:hanging="272"/>
      </w:pPr>
      <w:rPr>
        <w:rFonts w:hint="default"/>
        <w:lang w:val="pl-PL" w:eastAsia="pl-PL" w:bidi="pl-PL"/>
      </w:rPr>
    </w:lvl>
    <w:lvl w:ilvl="7" w:tplc="36E8C962">
      <w:numFmt w:val="bullet"/>
      <w:lvlText w:val="•"/>
      <w:lvlJc w:val="left"/>
      <w:pPr>
        <w:ind w:left="7090" w:hanging="272"/>
      </w:pPr>
      <w:rPr>
        <w:rFonts w:hint="default"/>
        <w:lang w:val="pl-PL" w:eastAsia="pl-PL" w:bidi="pl-PL"/>
      </w:rPr>
    </w:lvl>
    <w:lvl w:ilvl="8" w:tplc="403240C0">
      <w:numFmt w:val="bullet"/>
      <w:lvlText w:val="•"/>
      <w:lvlJc w:val="left"/>
      <w:pPr>
        <w:ind w:left="8049" w:hanging="272"/>
      </w:pPr>
      <w:rPr>
        <w:rFonts w:hint="default"/>
        <w:lang w:val="pl-PL" w:eastAsia="pl-PL" w:bidi="pl-PL"/>
      </w:rPr>
    </w:lvl>
  </w:abstractNum>
  <w:abstractNum w:abstractNumId="15" w15:restartNumberingAfterBreak="0">
    <w:nsid w:val="1D767ED3"/>
    <w:multiLevelType w:val="hybridMultilevel"/>
    <w:tmpl w:val="69C06686"/>
    <w:lvl w:ilvl="0" w:tplc="03A062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AA0B1D"/>
    <w:multiLevelType w:val="hybridMultilevel"/>
    <w:tmpl w:val="35B4CA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9B1432"/>
    <w:multiLevelType w:val="hybridMultilevel"/>
    <w:tmpl w:val="35B4CA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E17BC7"/>
    <w:multiLevelType w:val="hybridMultilevel"/>
    <w:tmpl w:val="089CA5D0"/>
    <w:lvl w:ilvl="0" w:tplc="D00E52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B947EE"/>
    <w:multiLevelType w:val="multilevel"/>
    <w:tmpl w:val="0CC680EA"/>
    <w:name w:val="WW8Num20222"/>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0" w15:restartNumberingAfterBreak="0">
    <w:nsid w:val="2C5B592E"/>
    <w:multiLevelType w:val="multilevel"/>
    <w:tmpl w:val="E96EBC68"/>
    <w:name w:val="WW8Num202223"/>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1" w15:restartNumberingAfterBreak="0">
    <w:nsid w:val="2D9565FA"/>
    <w:multiLevelType w:val="multilevel"/>
    <w:tmpl w:val="4C943B90"/>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987C3F"/>
    <w:multiLevelType w:val="multilevel"/>
    <w:tmpl w:val="DBACE600"/>
    <w:lvl w:ilvl="0">
      <w:start w:val="1"/>
      <w:numFmt w:val="decimal"/>
      <w:lvlText w:val="%1."/>
      <w:lvlJc w:val="left"/>
      <w:pPr>
        <w:ind w:left="360" w:hanging="360"/>
      </w:pPr>
      <w:rPr>
        <w:rFonts w:hint="default"/>
        <w:color w:val="auto"/>
        <w:sz w:val="22"/>
        <w:szCs w:val="24"/>
      </w:rPr>
    </w:lvl>
    <w:lvl w:ilvl="1">
      <w:start w:val="1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339E7DF3"/>
    <w:multiLevelType w:val="multilevel"/>
    <w:tmpl w:val="5180ED4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3A7527D"/>
    <w:multiLevelType w:val="multilevel"/>
    <w:tmpl w:val="9CE0E4BA"/>
    <w:lvl w:ilvl="0">
      <w:start w:val="64"/>
      <w:numFmt w:val="decimal"/>
      <w:lvlText w:val="%1"/>
      <w:lvlJc w:val="left"/>
      <w:pPr>
        <w:ind w:left="620" w:hanging="620"/>
      </w:pPr>
      <w:rPr>
        <w:rFonts w:hint="default"/>
      </w:rPr>
    </w:lvl>
    <w:lvl w:ilvl="1">
      <w:start w:val="500"/>
      <w:numFmt w:val="decimal"/>
      <w:lvlText w:val="%1-%2"/>
      <w:lvlJc w:val="left"/>
      <w:pPr>
        <w:ind w:left="1440" w:hanging="62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25" w15:restartNumberingAfterBreak="0">
    <w:nsid w:val="3FEE4044"/>
    <w:multiLevelType w:val="multilevel"/>
    <w:tmpl w:val="68AE6854"/>
    <w:lvl w:ilvl="0">
      <w:start w:val="3"/>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6" w15:restartNumberingAfterBreak="0">
    <w:nsid w:val="42DC274B"/>
    <w:multiLevelType w:val="hybridMultilevel"/>
    <w:tmpl w:val="2A38FD6C"/>
    <w:lvl w:ilvl="0" w:tplc="FFFFFFF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3A84AC3"/>
    <w:multiLevelType w:val="multilevel"/>
    <w:tmpl w:val="120E1776"/>
    <w:name w:val="WW8Num20222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8" w15:restartNumberingAfterBreak="0">
    <w:nsid w:val="48AE793B"/>
    <w:multiLevelType w:val="multilevel"/>
    <w:tmpl w:val="A0F8E998"/>
    <w:lvl w:ilvl="0">
      <w:start w:val="1"/>
      <w:numFmt w:val="decimal"/>
      <w:lvlText w:val="%1."/>
      <w:lvlJc w:val="left"/>
      <w:pPr>
        <w:ind w:left="720" w:hanging="720"/>
      </w:pPr>
      <w:rPr>
        <w:rFonts w:hint="default"/>
        <w:b/>
        <w:bCs/>
        <w:sz w:val="22"/>
        <w:szCs w:val="22"/>
      </w:rPr>
    </w:lvl>
    <w:lvl w:ilvl="1">
      <w:start w:val="1"/>
      <w:numFmt w:val="decimal"/>
      <w:lvlText w:val="%1.%2."/>
      <w:lvlJc w:val="left"/>
      <w:pPr>
        <w:ind w:left="720" w:hanging="294"/>
      </w:pPr>
      <w:rPr>
        <w:rFonts w:hint="default"/>
        <w:color w:val="000000" w:themeColor="text1"/>
        <w:sz w:val="22"/>
        <w:szCs w:val="22"/>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A142E02"/>
    <w:multiLevelType w:val="hybridMultilevel"/>
    <w:tmpl w:val="35B4C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00C2C7C"/>
    <w:multiLevelType w:val="multilevel"/>
    <w:tmpl w:val="F12E314E"/>
    <w:lvl w:ilvl="0">
      <w:start w:val="3"/>
      <w:numFmt w:val="decimal"/>
      <w:lvlText w:val="%1"/>
      <w:lvlJc w:val="left"/>
      <w:pPr>
        <w:ind w:left="434" w:hanging="334"/>
      </w:pPr>
      <w:rPr>
        <w:rFonts w:hint="default"/>
        <w:lang w:val="pl-PL" w:eastAsia="pl-PL" w:bidi="pl-PL"/>
      </w:rPr>
    </w:lvl>
    <w:lvl w:ilvl="1">
      <w:start w:val="1"/>
      <w:numFmt w:val="decimal"/>
      <w:lvlText w:val="%1.%2"/>
      <w:lvlJc w:val="left"/>
      <w:pPr>
        <w:ind w:left="434" w:hanging="334"/>
      </w:pPr>
      <w:rPr>
        <w:rFonts w:ascii="Calibri" w:eastAsia="Calibri" w:hAnsi="Calibri" w:cs="Calibri" w:hint="default"/>
        <w:b/>
        <w:bCs/>
        <w:color w:val="17365D"/>
        <w:spacing w:val="-2"/>
        <w:w w:val="100"/>
        <w:sz w:val="22"/>
        <w:szCs w:val="22"/>
        <w:u w:val="single" w:color="17365D"/>
        <w:lang w:val="pl-PL" w:eastAsia="pl-PL" w:bidi="pl-PL"/>
      </w:rPr>
    </w:lvl>
    <w:lvl w:ilvl="2">
      <w:start w:val="1"/>
      <w:numFmt w:val="decimal"/>
      <w:lvlText w:val="%1.%2.%3"/>
      <w:lvlJc w:val="left"/>
      <w:pPr>
        <w:ind w:left="604" w:hanging="504"/>
      </w:pPr>
      <w:rPr>
        <w:rFonts w:ascii="Calibri" w:eastAsia="Calibri" w:hAnsi="Calibri" w:cs="Calibri" w:hint="default"/>
        <w:b/>
        <w:bCs/>
        <w:spacing w:val="-2"/>
        <w:w w:val="100"/>
        <w:sz w:val="22"/>
        <w:szCs w:val="22"/>
        <w:lang w:val="pl-PL" w:eastAsia="pl-PL" w:bidi="pl-PL"/>
      </w:rPr>
    </w:lvl>
    <w:lvl w:ilvl="3">
      <w:numFmt w:val="bullet"/>
      <w:lvlText w:val="•"/>
      <w:lvlJc w:val="left"/>
      <w:pPr>
        <w:ind w:left="2681" w:hanging="504"/>
      </w:pPr>
      <w:rPr>
        <w:rFonts w:hint="default"/>
        <w:lang w:val="pl-PL" w:eastAsia="pl-PL" w:bidi="pl-PL"/>
      </w:rPr>
    </w:lvl>
    <w:lvl w:ilvl="4">
      <w:numFmt w:val="bullet"/>
      <w:lvlText w:val="•"/>
      <w:lvlJc w:val="left"/>
      <w:pPr>
        <w:ind w:left="3722" w:hanging="504"/>
      </w:pPr>
      <w:rPr>
        <w:rFonts w:hint="default"/>
        <w:lang w:val="pl-PL" w:eastAsia="pl-PL" w:bidi="pl-PL"/>
      </w:rPr>
    </w:lvl>
    <w:lvl w:ilvl="5">
      <w:numFmt w:val="bullet"/>
      <w:lvlText w:val="•"/>
      <w:lvlJc w:val="left"/>
      <w:pPr>
        <w:ind w:left="4762" w:hanging="504"/>
      </w:pPr>
      <w:rPr>
        <w:rFonts w:hint="default"/>
        <w:lang w:val="pl-PL" w:eastAsia="pl-PL" w:bidi="pl-PL"/>
      </w:rPr>
    </w:lvl>
    <w:lvl w:ilvl="6">
      <w:numFmt w:val="bullet"/>
      <w:lvlText w:val="•"/>
      <w:lvlJc w:val="left"/>
      <w:pPr>
        <w:ind w:left="5803" w:hanging="504"/>
      </w:pPr>
      <w:rPr>
        <w:rFonts w:hint="default"/>
        <w:lang w:val="pl-PL" w:eastAsia="pl-PL" w:bidi="pl-PL"/>
      </w:rPr>
    </w:lvl>
    <w:lvl w:ilvl="7">
      <w:numFmt w:val="bullet"/>
      <w:lvlText w:val="•"/>
      <w:lvlJc w:val="left"/>
      <w:pPr>
        <w:ind w:left="6844" w:hanging="504"/>
      </w:pPr>
      <w:rPr>
        <w:rFonts w:hint="default"/>
        <w:lang w:val="pl-PL" w:eastAsia="pl-PL" w:bidi="pl-PL"/>
      </w:rPr>
    </w:lvl>
    <w:lvl w:ilvl="8">
      <w:numFmt w:val="bullet"/>
      <w:lvlText w:val="•"/>
      <w:lvlJc w:val="left"/>
      <w:pPr>
        <w:ind w:left="7884" w:hanging="504"/>
      </w:pPr>
      <w:rPr>
        <w:rFonts w:hint="default"/>
        <w:lang w:val="pl-PL" w:eastAsia="pl-PL" w:bidi="pl-PL"/>
      </w:rPr>
    </w:lvl>
  </w:abstractNum>
  <w:abstractNum w:abstractNumId="31" w15:restartNumberingAfterBreak="0">
    <w:nsid w:val="50272068"/>
    <w:multiLevelType w:val="hybridMultilevel"/>
    <w:tmpl w:val="35B4CA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5471F2"/>
    <w:multiLevelType w:val="hybridMultilevel"/>
    <w:tmpl w:val="FB241D5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7E484A"/>
    <w:multiLevelType w:val="hybridMultilevel"/>
    <w:tmpl w:val="35B4CA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0759C2"/>
    <w:multiLevelType w:val="multilevel"/>
    <w:tmpl w:val="3DDA58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7620CD"/>
    <w:multiLevelType w:val="hybridMultilevel"/>
    <w:tmpl w:val="249E273E"/>
    <w:lvl w:ilvl="0" w:tplc="FF9A59B2">
      <w:start w:val="1"/>
      <w:numFmt w:val="decimal"/>
      <w:lvlText w:val="%1."/>
      <w:lvlJc w:val="left"/>
      <w:pPr>
        <w:ind w:left="820" w:hanging="360"/>
      </w:pPr>
      <w:rPr>
        <w:rFonts w:ascii="Calibri" w:eastAsia="Calibri" w:hAnsi="Calibri" w:cs="Calibri" w:hint="default"/>
        <w:w w:val="100"/>
        <w:sz w:val="22"/>
        <w:szCs w:val="22"/>
        <w:lang w:val="pl-PL" w:eastAsia="pl-PL" w:bidi="pl-PL"/>
      </w:rPr>
    </w:lvl>
    <w:lvl w:ilvl="1" w:tplc="9D08B872">
      <w:numFmt w:val="bullet"/>
      <w:lvlText w:val="•"/>
      <w:lvlJc w:val="left"/>
      <w:pPr>
        <w:ind w:left="1734" w:hanging="360"/>
      </w:pPr>
      <w:rPr>
        <w:rFonts w:hint="default"/>
        <w:lang w:val="pl-PL" w:eastAsia="pl-PL" w:bidi="pl-PL"/>
      </w:rPr>
    </w:lvl>
    <w:lvl w:ilvl="2" w:tplc="7DCED4D8">
      <w:numFmt w:val="bullet"/>
      <w:lvlText w:val="•"/>
      <w:lvlJc w:val="left"/>
      <w:pPr>
        <w:ind w:left="2649" w:hanging="360"/>
      </w:pPr>
      <w:rPr>
        <w:rFonts w:hint="default"/>
        <w:lang w:val="pl-PL" w:eastAsia="pl-PL" w:bidi="pl-PL"/>
      </w:rPr>
    </w:lvl>
    <w:lvl w:ilvl="3" w:tplc="11C64B96">
      <w:numFmt w:val="bullet"/>
      <w:lvlText w:val="•"/>
      <w:lvlJc w:val="left"/>
      <w:pPr>
        <w:ind w:left="3563" w:hanging="360"/>
      </w:pPr>
      <w:rPr>
        <w:rFonts w:hint="default"/>
        <w:lang w:val="pl-PL" w:eastAsia="pl-PL" w:bidi="pl-PL"/>
      </w:rPr>
    </w:lvl>
    <w:lvl w:ilvl="4" w:tplc="4886C324">
      <w:numFmt w:val="bullet"/>
      <w:lvlText w:val="•"/>
      <w:lvlJc w:val="left"/>
      <w:pPr>
        <w:ind w:left="4478" w:hanging="360"/>
      </w:pPr>
      <w:rPr>
        <w:rFonts w:hint="default"/>
        <w:lang w:val="pl-PL" w:eastAsia="pl-PL" w:bidi="pl-PL"/>
      </w:rPr>
    </w:lvl>
    <w:lvl w:ilvl="5" w:tplc="E91C9192">
      <w:numFmt w:val="bullet"/>
      <w:lvlText w:val="•"/>
      <w:lvlJc w:val="left"/>
      <w:pPr>
        <w:ind w:left="5393" w:hanging="360"/>
      </w:pPr>
      <w:rPr>
        <w:rFonts w:hint="default"/>
        <w:lang w:val="pl-PL" w:eastAsia="pl-PL" w:bidi="pl-PL"/>
      </w:rPr>
    </w:lvl>
    <w:lvl w:ilvl="6" w:tplc="28A475F6">
      <w:numFmt w:val="bullet"/>
      <w:lvlText w:val="•"/>
      <w:lvlJc w:val="left"/>
      <w:pPr>
        <w:ind w:left="6307" w:hanging="360"/>
      </w:pPr>
      <w:rPr>
        <w:rFonts w:hint="default"/>
        <w:lang w:val="pl-PL" w:eastAsia="pl-PL" w:bidi="pl-PL"/>
      </w:rPr>
    </w:lvl>
    <w:lvl w:ilvl="7" w:tplc="C1F218DC">
      <w:numFmt w:val="bullet"/>
      <w:lvlText w:val="•"/>
      <w:lvlJc w:val="left"/>
      <w:pPr>
        <w:ind w:left="7222" w:hanging="360"/>
      </w:pPr>
      <w:rPr>
        <w:rFonts w:hint="default"/>
        <w:lang w:val="pl-PL" w:eastAsia="pl-PL" w:bidi="pl-PL"/>
      </w:rPr>
    </w:lvl>
    <w:lvl w:ilvl="8" w:tplc="067E5664">
      <w:numFmt w:val="bullet"/>
      <w:lvlText w:val="•"/>
      <w:lvlJc w:val="left"/>
      <w:pPr>
        <w:ind w:left="8137" w:hanging="360"/>
      </w:pPr>
      <w:rPr>
        <w:rFonts w:hint="default"/>
        <w:lang w:val="pl-PL" w:eastAsia="pl-PL" w:bidi="pl-PL"/>
      </w:rPr>
    </w:lvl>
  </w:abstractNum>
  <w:abstractNum w:abstractNumId="36" w15:restartNumberingAfterBreak="0">
    <w:nsid w:val="5F1D187B"/>
    <w:multiLevelType w:val="hybridMultilevel"/>
    <w:tmpl w:val="6212DD8A"/>
    <w:lvl w:ilvl="0" w:tplc="B32066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F7B4174"/>
    <w:multiLevelType w:val="multilevel"/>
    <w:tmpl w:val="19E4A540"/>
    <w:lvl w:ilvl="0">
      <w:start w:val="6"/>
      <w:numFmt w:val="decimal"/>
      <w:lvlText w:val="%1."/>
      <w:lvlJc w:val="left"/>
      <w:pPr>
        <w:ind w:left="408" w:hanging="408"/>
      </w:pPr>
      <w:rPr>
        <w:rFonts w:hint="default"/>
        <w:b/>
        <w:bCs/>
      </w:rPr>
    </w:lvl>
    <w:lvl w:ilvl="1">
      <w:start w:val="1"/>
      <w:numFmt w:val="decimal"/>
      <w:lvlText w:val="%1.%2."/>
      <w:lvlJc w:val="left"/>
      <w:pPr>
        <w:ind w:left="720" w:hanging="720"/>
      </w:pPr>
      <w:rPr>
        <w:b w:val="0"/>
        <w:bCs/>
        <w:strike w:val="0"/>
        <w:color w:val="auto"/>
        <w:sz w:val="22"/>
        <w:szCs w:val="22"/>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0F264E2"/>
    <w:multiLevelType w:val="multilevel"/>
    <w:tmpl w:val="FC62E16A"/>
    <w:lvl w:ilvl="0">
      <w:start w:val="1"/>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1440"/>
        </w:tabs>
        <w:ind w:left="1440" w:hanging="360"/>
      </w:pPr>
      <w:rPr>
        <w:rFonts w:cs="Times New Roman" w:hint="default"/>
        <w:b/>
        <w:bCs/>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9" w15:restartNumberingAfterBreak="0">
    <w:nsid w:val="620D66DD"/>
    <w:multiLevelType w:val="hybridMultilevel"/>
    <w:tmpl w:val="4A027F30"/>
    <w:lvl w:ilvl="0" w:tplc="F2C64D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B136DA"/>
    <w:multiLevelType w:val="multilevel"/>
    <w:tmpl w:val="52A051BC"/>
    <w:name w:val="WW8Num202"/>
    <w:lvl w:ilvl="0">
      <w:start w:val="1"/>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1440"/>
        </w:tabs>
        <w:ind w:left="1440" w:hanging="360"/>
      </w:pPr>
      <w:rPr>
        <w:rFonts w:cs="Times New Roman" w:hint="default"/>
        <w:b/>
        <w:bCs/>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1" w15:restartNumberingAfterBreak="0">
    <w:nsid w:val="65D26713"/>
    <w:multiLevelType w:val="multilevel"/>
    <w:tmpl w:val="346A37CC"/>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1617C4"/>
    <w:multiLevelType w:val="multilevel"/>
    <w:tmpl w:val="C0C6008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C2067AA"/>
    <w:multiLevelType w:val="hybridMultilevel"/>
    <w:tmpl w:val="4DC29248"/>
    <w:lvl w:ilvl="0" w:tplc="6D0E511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A4284D"/>
    <w:multiLevelType w:val="hybridMultilevel"/>
    <w:tmpl w:val="8222DAB0"/>
    <w:lvl w:ilvl="0" w:tplc="22A219F0">
      <w:start w:val="4"/>
      <w:numFmt w:val="decimal"/>
      <w:lvlText w:val="%1."/>
      <w:lvlJc w:val="left"/>
      <w:pPr>
        <w:ind w:left="371" w:hanging="272"/>
      </w:pPr>
      <w:rPr>
        <w:rFonts w:ascii="Calibri" w:eastAsia="Calibri" w:hAnsi="Calibri" w:cs="Calibri" w:hint="default"/>
        <w:b/>
        <w:bCs/>
        <w:color w:val="17365D"/>
        <w:w w:val="100"/>
        <w:sz w:val="22"/>
        <w:szCs w:val="22"/>
        <w:u w:val="single" w:color="17365D"/>
        <w:lang w:val="pl-PL" w:eastAsia="pl-PL" w:bidi="pl-PL"/>
      </w:rPr>
    </w:lvl>
    <w:lvl w:ilvl="1" w:tplc="791A7F78">
      <w:numFmt w:val="bullet"/>
      <w:lvlText w:val="•"/>
      <w:lvlJc w:val="left"/>
      <w:pPr>
        <w:ind w:left="1338" w:hanging="272"/>
      </w:pPr>
      <w:rPr>
        <w:rFonts w:hint="default"/>
        <w:lang w:val="pl-PL" w:eastAsia="pl-PL" w:bidi="pl-PL"/>
      </w:rPr>
    </w:lvl>
    <w:lvl w:ilvl="2" w:tplc="9A761918">
      <w:numFmt w:val="bullet"/>
      <w:lvlText w:val="•"/>
      <w:lvlJc w:val="left"/>
      <w:pPr>
        <w:ind w:left="2297" w:hanging="272"/>
      </w:pPr>
      <w:rPr>
        <w:rFonts w:hint="default"/>
        <w:lang w:val="pl-PL" w:eastAsia="pl-PL" w:bidi="pl-PL"/>
      </w:rPr>
    </w:lvl>
    <w:lvl w:ilvl="3" w:tplc="EC6A6228">
      <w:numFmt w:val="bullet"/>
      <w:lvlText w:val="•"/>
      <w:lvlJc w:val="left"/>
      <w:pPr>
        <w:ind w:left="3255" w:hanging="272"/>
      </w:pPr>
      <w:rPr>
        <w:rFonts w:hint="default"/>
        <w:lang w:val="pl-PL" w:eastAsia="pl-PL" w:bidi="pl-PL"/>
      </w:rPr>
    </w:lvl>
    <w:lvl w:ilvl="4" w:tplc="050291B8">
      <w:numFmt w:val="bullet"/>
      <w:lvlText w:val="•"/>
      <w:lvlJc w:val="left"/>
      <w:pPr>
        <w:ind w:left="4214" w:hanging="272"/>
      </w:pPr>
      <w:rPr>
        <w:rFonts w:hint="default"/>
        <w:lang w:val="pl-PL" w:eastAsia="pl-PL" w:bidi="pl-PL"/>
      </w:rPr>
    </w:lvl>
    <w:lvl w:ilvl="5" w:tplc="B2CA74D2">
      <w:numFmt w:val="bullet"/>
      <w:lvlText w:val="•"/>
      <w:lvlJc w:val="left"/>
      <w:pPr>
        <w:ind w:left="5173" w:hanging="272"/>
      </w:pPr>
      <w:rPr>
        <w:rFonts w:hint="default"/>
        <w:lang w:val="pl-PL" w:eastAsia="pl-PL" w:bidi="pl-PL"/>
      </w:rPr>
    </w:lvl>
    <w:lvl w:ilvl="6" w:tplc="280A73B6">
      <w:numFmt w:val="bullet"/>
      <w:lvlText w:val="•"/>
      <w:lvlJc w:val="left"/>
      <w:pPr>
        <w:ind w:left="6131" w:hanging="272"/>
      </w:pPr>
      <w:rPr>
        <w:rFonts w:hint="default"/>
        <w:lang w:val="pl-PL" w:eastAsia="pl-PL" w:bidi="pl-PL"/>
      </w:rPr>
    </w:lvl>
    <w:lvl w:ilvl="7" w:tplc="B1720A2C">
      <w:numFmt w:val="bullet"/>
      <w:lvlText w:val="•"/>
      <w:lvlJc w:val="left"/>
      <w:pPr>
        <w:ind w:left="7090" w:hanging="272"/>
      </w:pPr>
      <w:rPr>
        <w:rFonts w:hint="default"/>
        <w:lang w:val="pl-PL" w:eastAsia="pl-PL" w:bidi="pl-PL"/>
      </w:rPr>
    </w:lvl>
    <w:lvl w:ilvl="8" w:tplc="B24CAAC6">
      <w:numFmt w:val="bullet"/>
      <w:lvlText w:val="•"/>
      <w:lvlJc w:val="left"/>
      <w:pPr>
        <w:ind w:left="8049" w:hanging="272"/>
      </w:pPr>
      <w:rPr>
        <w:rFonts w:hint="default"/>
        <w:lang w:val="pl-PL" w:eastAsia="pl-PL" w:bidi="pl-PL"/>
      </w:rPr>
    </w:lvl>
  </w:abstractNum>
  <w:abstractNum w:abstractNumId="45" w15:restartNumberingAfterBreak="0">
    <w:nsid w:val="6E9F1940"/>
    <w:multiLevelType w:val="multilevel"/>
    <w:tmpl w:val="CDCCB88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7" w15:restartNumberingAfterBreak="0">
    <w:nsid w:val="71DF39E8"/>
    <w:multiLevelType w:val="hybridMultilevel"/>
    <w:tmpl w:val="7B12D7D2"/>
    <w:lvl w:ilvl="0" w:tplc="0C2C3834">
      <w:start w:val="1"/>
      <w:numFmt w:val="decimal"/>
      <w:lvlText w:val="%1."/>
      <w:lvlJc w:val="left"/>
      <w:pPr>
        <w:ind w:left="820" w:hanging="360"/>
      </w:pPr>
      <w:rPr>
        <w:rFonts w:ascii="Calibri" w:eastAsia="Calibri" w:hAnsi="Calibri" w:cs="Calibri" w:hint="default"/>
        <w:w w:val="100"/>
        <w:sz w:val="22"/>
        <w:szCs w:val="22"/>
        <w:lang w:val="pl-PL" w:eastAsia="pl-PL" w:bidi="pl-PL"/>
      </w:rPr>
    </w:lvl>
    <w:lvl w:ilvl="1" w:tplc="91922178">
      <w:numFmt w:val="bullet"/>
      <w:lvlText w:val="•"/>
      <w:lvlJc w:val="left"/>
      <w:pPr>
        <w:ind w:left="1734" w:hanging="360"/>
      </w:pPr>
      <w:rPr>
        <w:rFonts w:hint="default"/>
        <w:lang w:val="pl-PL" w:eastAsia="pl-PL" w:bidi="pl-PL"/>
      </w:rPr>
    </w:lvl>
    <w:lvl w:ilvl="2" w:tplc="405C8A5A">
      <w:numFmt w:val="bullet"/>
      <w:lvlText w:val="•"/>
      <w:lvlJc w:val="left"/>
      <w:pPr>
        <w:ind w:left="2649" w:hanging="360"/>
      </w:pPr>
      <w:rPr>
        <w:rFonts w:hint="default"/>
        <w:lang w:val="pl-PL" w:eastAsia="pl-PL" w:bidi="pl-PL"/>
      </w:rPr>
    </w:lvl>
    <w:lvl w:ilvl="3" w:tplc="013A59AA">
      <w:numFmt w:val="bullet"/>
      <w:lvlText w:val="•"/>
      <w:lvlJc w:val="left"/>
      <w:pPr>
        <w:ind w:left="3563" w:hanging="360"/>
      </w:pPr>
      <w:rPr>
        <w:rFonts w:hint="default"/>
        <w:lang w:val="pl-PL" w:eastAsia="pl-PL" w:bidi="pl-PL"/>
      </w:rPr>
    </w:lvl>
    <w:lvl w:ilvl="4" w:tplc="66346BCE">
      <w:numFmt w:val="bullet"/>
      <w:lvlText w:val="•"/>
      <w:lvlJc w:val="left"/>
      <w:pPr>
        <w:ind w:left="4478" w:hanging="360"/>
      </w:pPr>
      <w:rPr>
        <w:rFonts w:hint="default"/>
        <w:lang w:val="pl-PL" w:eastAsia="pl-PL" w:bidi="pl-PL"/>
      </w:rPr>
    </w:lvl>
    <w:lvl w:ilvl="5" w:tplc="5726B266">
      <w:numFmt w:val="bullet"/>
      <w:lvlText w:val="•"/>
      <w:lvlJc w:val="left"/>
      <w:pPr>
        <w:ind w:left="5393" w:hanging="360"/>
      </w:pPr>
      <w:rPr>
        <w:rFonts w:hint="default"/>
        <w:lang w:val="pl-PL" w:eastAsia="pl-PL" w:bidi="pl-PL"/>
      </w:rPr>
    </w:lvl>
    <w:lvl w:ilvl="6" w:tplc="A162D286">
      <w:numFmt w:val="bullet"/>
      <w:lvlText w:val="•"/>
      <w:lvlJc w:val="left"/>
      <w:pPr>
        <w:ind w:left="6307" w:hanging="360"/>
      </w:pPr>
      <w:rPr>
        <w:rFonts w:hint="default"/>
        <w:lang w:val="pl-PL" w:eastAsia="pl-PL" w:bidi="pl-PL"/>
      </w:rPr>
    </w:lvl>
    <w:lvl w:ilvl="7" w:tplc="1B726A1C">
      <w:numFmt w:val="bullet"/>
      <w:lvlText w:val="•"/>
      <w:lvlJc w:val="left"/>
      <w:pPr>
        <w:ind w:left="7222" w:hanging="360"/>
      </w:pPr>
      <w:rPr>
        <w:rFonts w:hint="default"/>
        <w:lang w:val="pl-PL" w:eastAsia="pl-PL" w:bidi="pl-PL"/>
      </w:rPr>
    </w:lvl>
    <w:lvl w:ilvl="8" w:tplc="179E66F8">
      <w:numFmt w:val="bullet"/>
      <w:lvlText w:val="•"/>
      <w:lvlJc w:val="left"/>
      <w:pPr>
        <w:ind w:left="8137" w:hanging="360"/>
      </w:pPr>
      <w:rPr>
        <w:rFonts w:hint="default"/>
        <w:lang w:val="pl-PL" w:eastAsia="pl-PL" w:bidi="pl-PL"/>
      </w:rPr>
    </w:lvl>
  </w:abstractNum>
  <w:abstractNum w:abstractNumId="48" w15:restartNumberingAfterBreak="0">
    <w:nsid w:val="72556C09"/>
    <w:multiLevelType w:val="hybridMultilevel"/>
    <w:tmpl w:val="860849E6"/>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CB4148"/>
    <w:multiLevelType w:val="hybridMultilevel"/>
    <w:tmpl w:val="1FD491C8"/>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9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75D712E4"/>
    <w:multiLevelType w:val="multilevel"/>
    <w:tmpl w:val="F05444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7FF4580"/>
    <w:multiLevelType w:val="hybridMultilevel"/>
    <w:tmpl w:val="35B4CA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80B1BDD"/>
    <w:multiLevelType w:val="hybridMultilevel"/>
    <w:tmpl w:val="48BCC1AE"/>
    <w:lvl w:ilvl="0" w:tplc="400433E0">
      <w:start w:val="1"/>
      <w:numFmt w:val="lowerLetter"/>
      <w:lvlText w:val="%1)"/>
      <w:lvlJc w:val="left"/>
      <w:pPr>
        <w:ind w:left="1080" w:hanging="360"/>
      </w:pPr>
      <w:rPr>
        <w:rFonts w:ascii="Tahoma" w:eastAsia="Times New Roman" w:hAnsi="Tahoma" w:cs="Tahoma"/>
      </w:rPr>
    </w:lvl>
    <w:lvl w:ilvl="1" w:tplc="A3C8C2BE">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AFD1104"/>
    <w:multiLevelType w:val="multilevel"/>
    <w:tmpl w:val="170C6F1E"/>
    <w:lvl w:ilvl="0">
      <w:start w:val="2"/>
      <w:numFmt w:val="decimal"/>
      <w:lvlText w:val="%1"/>
      <w:lvlJc w:val="left"/>
      <w:pPr>
        <w:ind w:left="100" w:hanging="504"/>
      </w:pPr>
      <w:rPr>
        <w:rFonts w:hint="default"/>
        <w:lang w:val="pl-PL" w:eastAsia="pl-PL" w:bidi="pl-PL"/>
      </w:rPr>
    </w:lvl>
    <w:lvl w:ilvl="1">
      <w:start w:val="1"/>
      <w:numFmt w:val="decimal"/>
      <w:lvlText w:val="%1.%2"/>
      <w:lvlJc w:val="left"/>
      <w:pPr>
        <w:ind w:left="100" w:hanging="504"/>
      </w:pPr>
      <w:rPr>
        <w:rFonts w:hint="default"/>
        <w:lang w:val="pl-PL" w:eastAsia="pl-PL" w:bidi="pl-PL"/>
      </w:rPr>
    </w:lvl>
    <w:lvl w:ilvl="2">
      <w:start w:val="1"/>
      <w:numFmt w:val="decimal"/>
      <w:lvlText w:val="%1.%2.%3"/>
      <w:lvlJc w:val="left"/>
      <w:pPr>
        <w:ind w:left="100" w:hanging="504"/>
      </w:pPr>
      <w:rPr>
        <w:rFonts w:ascii="Calibri" w:eastAsia="Calibri" w:hAnsi="Calibri" w:cs="Calibri" w:hint="default"/>
        <w:b/>
        <w:bCs/>
        <w:spacing w:val="-2"/>
        <w:w w:val="100"/>
        <w:sz w:val="22"/>
        <w:szCs w:val="22"/>
        <w:lang w:val="pl-PL" w:eastAsia="pl-PL" w:bidi="pl-PL"/>
      </w:rPr>
    </w:lvl>
    <w:lvl w:ilvl="3">
      <w:numFmt w:val="bullet"/>
      <w:lvlText w:val="•"/>
      <w:lvlJc w:val="left"/>
      <w:pPr>
        <w:ind w:left="3059" w:hanging="504"/>
      </w:pPr>
      <w:rPr>
        <w:rFonts w:hint="default"/>
        <w:lang w:val="pl-PL" w:eastAsia="pl-PL" w:bidi="pl-PL"/>
      </w:rPr>
    </w:lvl>
    <w:lvl w:ilvl="4">
      <w:numFmt w:val="bullet"/>
      <w:lvlText w:val="•"/>
      <w:lvlJc w:val="left"/>
      <w:pPr>
        <w:ind w:left="4046" w:hanging="504"/>
      </w:pPr>
      <w:rPr>
        <w:rFonts w:hint="default"/>
        <w:lang w:val="pl-PL" w:eastAsia="pl-PL" w:bidi="pl-PL"/>
      </w:rPr>
    </w:lvl>
    <w:lvl w:ilvl="5">
      <w:numFmt w:val="bullet"/>
      <w:lvlText w:val="•"/>
      <w:lvlJc w:val="left"/>
      <w:pPr>
        <w:ind w:left="5033" w:hanging="504"/>
      </w:pPr>
      <w:rPr>
        <w:rFonts w:hint="default"/>
        <w:lang w:val="pl-PL" w:eastAsia="pl-PL" w:bidi="pl-PL"/>
      </w:rPr>
    </w:lvl>
    <w:lvl w:ilvl="6">
      <w:numFmt w:val="bullet"/>
      <w:lvlText w:val="•"/>
      <w:lvlJc w:val="left"/>
      <w:pPr>
        <w:ind w:left="6019" w:hanging="504"/>
      </w:pPr>
      <w:rPr>
        <w:rFonts w:hint="default"/>
        <w:lang w:val="pl-PL" w:eastAsia="pl-PL" w:bidi="pl-PL"/>
      </w:rPr>
    </w:lvl>
    <w:lvl w:ilvl="7">
      <w:numFmt w:val="bullet"/>
      <w:lvlText w:val="•"/>
      <w:lvlJc w:val="left"/>
      <w:pPr>
        <w:ind w:left="7006" w:hanging="504"/>
      </w:pPr>
      <w:rPr>
        <w:rFonts w:hint="default"/>
        <w:lang w:val="pl-PL" w:eastAsia="pl-PL" w:bidi="pl-PL"/>
      </w:rPr>
    </w:lvl>
    <w:lvl w:ilvl="8">
      <w:numFmt w:val="bullet"/>
      <w:lvlText w:val="•"/>
      <w:lvlJc w:val="left"/>
      <w:pPr>
        <w:ind w:left="7993" w:hanging="504"/>
      </w:pPr>
      <w:rPr>
        <w:rFonts w:hint="default"/>
        <w:lang w:val="pl-PL" w:eastAsia="pl-PL" w:bidi="pl-PL"/>
      </w:rPr>
    </w:lvl>
  </w:abstractNum>
  <w:abstractNum w:abstractNumId="54" w15:restartNumberingAfterBreak="0">
    <w:nsid w:val="7CFE012F"/>
    <w:multiLevelType w:val="multilevel"/>
    <w:tmpl w:val="120E17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5" w15:restartNumberingAfterBreak="0">
    <w:nsid w:val="7F0079A5"/>
    <w:multiLevelType w:val="multilevel"/>
    <w:tmpl w:val="FFA63256"/>
    <w:lvl w:ilvl="0">
      <w:start w:val="3"/>
      <w:numFmt w:val="decimal"/>
      <w:lvlText w:val="%1"/>
      <w:lvlJc w:val="left"/>
      <w:pPr>
        <w:ind w:left="450" w:hanging="450"/>
      </w:pPr>
      <w:rPr>
        <w:rFonts w:hint="default"/>
        <w:b/>
      </w:rPr>
    </w:lvl>
    <w:lvl w:ilvl="1">
      <w:start w:val="3"/>
      <w:numFmt w:val="decimal"/>
      <w:lvlText w:val="%1.%2"/>
      <w:lvlJc w:val="left"/>
      <w:pPr>
        <w:ind w:left="450" w:hanging="45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741222424">
    <w:abstractNumId w:val="49"/>
  </w:num>
  <w:num w:numId="2" w16cid:durableId="745421992">
    <w:abstractNumId w:val="0"/>
  </w:num>
  <w:num w:numId="3" w16cid:durableId="1262639238">
    <w:abstractNumId w:val="40"/>
  </w:num>
  <w:num w:numId="4" w16cid:durableId="1341158914">
    <w:abstractNumId w:val="38"/>
  </w:num>
  <w:num w:numId="5" w16cid:durableId="1367022747">
    <w:abstractNumId w:val="19"/>
  </w:num>
  <w:num w:numId="6" w16cid:durableId="16098458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8088972">
    <w:abstractNumId w:val="16"/>
  </w:num>
  <w:num w:numId="8" w16cid:durableId="1321423550">
    <w:abstractNumId w:val="9"/>
  </w:num>
  <w:num w:numId="9" w16cid:durableId="1989087316">
    <w:abstractNumId w:val="39"/>
  </w:num>
  <w:num w:numId="10" w16cid:durableId="16278321">
    <w:abstractNumId w:val="3"/>
  </w:num>
  <w:num w:numId="11" w16cid:durableId="62416739">
    <w:abstractNumId w:val="51"/>
  </w:num>
  <w:num w:numId="12" w16cid:durableId="1416124405">
    <w:abstractNumId w:val="17"/>
  </w:num>
  <w:num w:numId="13" w16cid:durableId="436870954">
    <w:abstractNumId w:val="33"/>
  </w:num>
  <w:num w:numId="14" w16cid:durableId="1414859811">
    <w:abstractNumId w:val="31"/>
  </w:num>
  <w:num w:numId="15" w16cid:durableId="1729840841">
    <w:abstractNumId w:val="1"/>
  </w:num>
  <w:num w:numId="16" w16cid:durableId="216401410">
    <w:abstractNumId w:val="32"/>
  </w:num>
  <w:num w:numId="17" w16cid:durableId="547032005">
    <w:abstractNumId w:val="18"/>
  </w:num>
  <w:num w:numId="18" w16cid:durableId="859855682">
    <w:abstractNumId w:val="29"/>
  </w:num>
  <w:num w:numId="19" w16cid:durableId="1340278919">
    <w:abstractNumId w:val="26"/>
  </w:num>
  <w:num w:numId="20" w16cid:durableId="1203327444">
    <w:abstractNumId w:val="21"/>
  </w:num>
  <w:num w:numId="21" w16cid:durableId="1789663045">
    <w:abstractNumId w:val="28"/>
  </w:num>
  <w:num w:numId="22" w16cid:durableId="566578169">
    <w:abstractNumId w:val="48"/>
  </w:num>
  <w:num w:numId="23" w16cid:durableId="697657602">
    <w:abstractNumId w:val="20"/>
  </w:num>
  <w:num w:numId="24" w16cid:durableId="1728913455">
    <w:abstractNumId w:val="14"/>
  </w:num>
  <w:num w:numId="25" w16cid:durableId="1841308903">
    <w:abstractNumId w:val="11"/>
  </w:num>
  <w:num w:numId="26" w16cid:durableId="1730614832">
    <w:abstractNumId w:val="53"/>
  </w:num>
  <w:num w:numId="27" w16cid:durableId="892280025">
    <w:abstractNumId w:val="43"/>
  </w:num>
  <w:num w:numId="28" w16cid:durableId="1308128093">
    <w:abstractNumId w:val="10"/>
  </w:num>
  <w:num w:numId="29" w16cid:durableId="561017362">
    <w:abstractNumId w:val="47"/>
  </w:num>
  <w:num w:numId="30" w16cid:durableId="1597906450">
    <w:abstractNumId w:val="35"/>
  </w:num>
  <w:num w:numId="31" w16cid:durableId="738094850">
    <w:abstractNumId w:val="44"/>
  </w:num>
  <w:num w:numId="32" w16cid:durableId="1662155815">
    <w:abstractNumId w:val="30"/>
  </w:num>
  <w:num w:numId="33" w16cid:durableId="1492479805">
    <w:abstractNumId w:val="27"/>
  </w:num>
  <w:num w:numId="34" w16cid:durableId="571814548">
    <w:abstractNumId w:val="22"/>
  </w:num>
  <w:num w:numId="35" w16cid:durableId="258608852">
    <w:abstractNumId w:val="6"/>
  </w:num>
  <w:num w:numId="36" w16cid:durableId="604851525">
    <w:abstractNumId w:val="2"/>
  </w:num>
  <w:num w:numId="37" w16cid:durableId="457526053">
    <w:abstractNumId w:val="54"/>
  </w:num>
  <w:num w:numId="38" w16cid:durableId="1734234261">
    <w:abstractNumId w:val="37"/>
  </w:num>
  <w:num w:numId="39" w16cid:durableId="1160928353">
    <w:abstractNumId w:val="36"/>
  </w:num>
  <w:num w:numId="40" w16cid:durableId="480469406">
    <w:abstractNumId w:val="23"/>
  </w:num>
  <w:num w:numId="41" w16cid:durableId="235554721">
    <w:abstractNumId w:val="41"/>
  </w:num>
  <w:num w:numId="42" w16cid:durableId="1177111615">
    <w:abstractNumId w:val="55"/>
  </w:num>
  <w:num w:numId="43" w16cid:durableId="1557738686">
    <w:abstractNumId w:val="15"/>
  </w:num>
  <w:num w:numId="44" w16cid:durableId="98570734">
    <w:abstractNumId w:val="7"/>
  </w:num>
  <w:num w:numId="45" w16cid:durableId="1132946718">
    <w:abstractNumId w:val="46"/>
  </w:num>
  <w:num w:numId="46" w16cid:durableId="2015259403">
    <w:abstractNumId w:val="13"/>
  </w:num>
  <w:num w:numId="47" w16cid:durableId="1614172978">
    <w:abstractNumId w:val="52"/>
  </w:num>
  <w:num w:numId="48" w16cid:durableId="1956397767">
    <w:abstractNumId w:val="12"/>
  </w:num>
  <w:num w:numId="49" w16cid:durableId="1063025602">
    <w:abstractNumId w:val="8"/>
  </w:num>
  <w:num w:numId="50" w16cid:durableId="1017729141">
    <w:abstractNumId w:val="50"/>
  </w:num>
  <w:num w:numId="51" w16cid:durableId="945313249">
    <w:abstractNumId w:val="45"/>
  </w:num>
  <w:num w:numId="52" w16cid:durableId="535579536">
    <w:abstractNumId w:val="34"/>
  </w:num>
  <w:num w:numId="53" w16cid:durableId="265963766">
    <w:abstractNumId w:val="42"/>
  </w:num>
  <w:num w:numId="54" w16cid:durableId="555287399">
    <w:abstractNumId w:val="5"/>
  </w:num>
  <w:num w:numId="55" w16cid:durableId="922959157">
    <w:abstractNumId w:val="24"/>
  </w:num>
  <w:num w:numId="56" w16cid:durableId="1770538442">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4E"/>
    <w:rsid w:val="00000D1A"/>
    <w:rsid w:val="000012C1"/>
    <w:rsid w:val="0000167A"/>
    <w:rsid w:val="00002E71"/>
    <w:rsid w:val="00004A78"/>
    <w:rsid w:val="00006AC2"/>
    <w:rsid w:val="00007E26"/>
    <w:rsid w:val="000100E1"/>
    <w:rsid w:val="0001085B"/>
    <w:rsid w:val="000114CD"/>
    <w:rsid w:val="000130B1"/>
    <w:rsid w:val="00016FB9"/>
    <w:rsid w:val="000249A7"/>
    <w:rsid w:val="000327C2"/>
    <w:rsid w:val="0003629F"/>
    <w:rsid w:val="00036A2A"/>
    <w:rsid w:val="000379EF"/>
    <w:rsid w:val="00041CD8"/>
    <w:rsid w:val="00046B4A"/>
    <w:rsid w:val="00047424"/>
    <w:rsid w:val="00047E87"/>
    <w:rsid w:val="0005567B"/>
    <w:rsid w:val="00057F86"/>
    <w:rsid w:val="000626D7"/>
    <w:rsid w:val="00063BE3"/>
    <w:rsid w:val="00064EBE"/>
    <w:rsid w:val="0007286D"/>
    <w:rsid w:val="000735FB"/>
    <w:rsid w:val="00081A10"/>
    <w:rsid w:val="00090C31"/>
    <w:rsid w:val="000918F0"/>
    <w:rsid w:val="00092E82"/>
    <w:rsid w:val="000A1994"/>
    <w:rsid w:val="000A2561"/>
    <w:rsid w:val="000A46B2"/>
    <w:rsid w:val="000A6BBD"/>
    <w:rsid w:val="000B0A48"/>
    <w:rsid w:val="000C2083"/>
    <w:rsid w:val="000C2AC4"/>
    <w:rsid w:val="000C341C"/>
    <w:rsid w:val="000C4AA3"/>
    <w:rsid w:val="000D0B8D"/>
    <w:rsid w:val="000D14F4"/>
    <w:rsid w:val="000D39BF"/>
    <w:rsid w:val="000D6E7B"/>
    <w:rsid w:val="000E0528"/>
    <w:rsid w:val="000E3209"/>
    <w:rsid w:val="000F0522"/>
    <w:rsid w:val="000F0D0F"/>
    <w:rsid w:val="00103518"/>
    <w:rsid w:val="0010678B"/>
    <w:rsid w:val="00107E7F"/>
    <w:rsid w:val="0011089C"/>
    <w:rsid w:val="00115885"/>
    <w:rsid w:val="001164B2"/>
    <w:rsid w:val="00121EA0"/>
    <w:rsid w:val="00122543"/>
    <w:rsid w:val="001249D6"/>
    <w:rsid w:val="00126C35"/>
    <w:rsid w:val="00130542"/>
    <w:rsid w:val="00130A87"/>
    <w:rsid w:val="0013301B"/>
    <w:rsid w:val="00133BA3"/>
    <w:rsid w:val="00135A81"/>
    <w:rsid w:val="00137B22"/>
    <w:rsid w:val="00137FBF"/>
    <w:rsid w:val="00140F2C"/>
    <w:rsid w:val="0014208C"/>
    <w:rsid w:val="001427C0"/>
    <w:rsid w:val="00145603"/>
    <w:rsid w:val="00150B2D"/>
    <w:rsid w:val="00153339"/>
    <w:rsid w:val="001553EF"/>
    <w:rsid w:val="0015665D"/>
    <w:rsid w:val="00157B75"/>
    <w:rsid w:val="00166BF4"/>
    <w:rsid w:val="001721A5"/>
    <w:rsid w:val="001747D7"/>
    <w:rsid w:val="0018176D"/>
    <w:rsid w:val="001865E7"/>
    <w:rsid w:val="00187E14"/>
    <w:rsid w:val="00191A2A"/>
    <w:rsid w:val="00192AD0"/>
    <w:rsid w:val="0019437C"/>
    <w:rsid w:val="00197A6D"/>
    <w:rsid w:val="001A2336"/>
    <w:rsid w:val="001A2F48"/>
    <w:rsid w:val="001B040A"/>
    <w:rsid w:val="001B3134"/>
    <w:rsid w:val="001B54F1"/>
    <w:rsid w:val="001B7C7A"/>
    <w:rsid w:val="001C2B61"/>
    <w:rsid w:val="001D0CC5"/>
    <w:rsid w:val="001D1C38"/>
    <w:rsid w:val="001D4EED"/>
    <w:rsid w:val="001E1705"/>
    <w:rsid w:val="001E35E2"/>
    <w:rsid w:val="001E4F60"/>
    <w:rsid w:val="001E6BE0"/>
    <w:rsid w:val="001F1BF7"/>
    <w:rsid w:val="001F2BF0"/>
    <w:rsid w:val="001F798E"/>
    <w:rsid w:val="00203B7D"/>
    <w:rsid w:val="00216B3B"/>
    <w:rsid w:val="00220A51"/>
    <w:rsid w:val="00225440"/>
    <w:rsid w:val="002341A2"/>
    <w:rsid w:val="00235C04"/>
    <w:rsid w:val="00240090"/>
    <w:rsid w:val="00240C0F"/>
    <w:rsid w:val="00244015"/>
    <w:rsid w:val="002462AB"/>
    <w:rsid w:val="00251D21"/>
    <w:rsid w:val="00255F24"/>
    <w:rsid w:val="00255F43"/>
    <w:rsid w:val="00256D10"/>
    <w:rsid w:val="00257598"/>
    <w:rsid w:val="002601E1"/>
    <w:rsid w:val="00263085"/>
    <w:rsid w:val="002667CD"/>
    <w:rsid w:val="00271B5E"/>
    <w:rsid w:val="00272427"/>
    <w:rsid w:val="00273424"/>
    <w:rsid w:val="00274E86"/>
    <w:rsid w:val="0028193E"/>
    <w:rsid w:val="00286F26"/>
    <w:rsid w:val="00295969"/>
    <w:rsid w:val="00296BB5"/>
    <w:rsid w:val="0029707D"/>
    <w:rsid w:val="0029790B"/>
    <w:rsid w:val="002A0A65"/>
    <w:rsid w:val="002A46BC"/>
    <w:rsid w:val="002B01AB"/>
    <w:rsid w:val="002B4241"/>
    <w:rsid w:val="002B6043"/>
    <w:rsid w:val="002B7ED2"/>
    <w:rsid w:val="002C09FA"/>
    <w:rsid w:val="002C4E6F"/>
    <w:rsid w:val="002C7F19"/>
    <w:rsid w:val="002D32AD"/>
    <w:rsid w:val="002D445B"/>
    <w:rsid w:val="002D62C8"/>
    <w:rsid w:val="002E1A8B"/>
    <w:rsid w:val="002E40C7"/>
    <w:rsid w:val="002E46B8"/>
    <w:rsid w:val="002F0396"/>
    <w:rsid w:val="002F43E3"/>
    <w:rsid w:val="002F4E9F"/>
    <w:rsid w:val="002F6C9B"/>
    <w:rsid w:val="00302B9F"/>
    <w:rsid w:val="00302ECA"/>
    <w:rsid w:val="003033FD"/>
    <w:rsid w:val="00314988"/>
    <w:rsid w:val="00317513"/>
    <w:rsid w:val="00320893"/>
    <w:rsid w:val="00321DB6"/>
    <w:rsid w:val="00324B9A"/>
    <w:rsid w:val="00331DB3"/>
    <w:rsid w:val="00334E68"/>
    <w:rsid w:val="0033768E"/>
    <w:rsid w:val="00345922"/>
    <w:rsid w:val="003463F5"/>
    <w:rsid w:val="00352E91"/>
    <w:rsid w:val="003556D2"/>
    <w:rsid w:val="00355F97"/>
    <w:rsid w:val="00364AF5"/>
    <w:rsid w:val="00372ABD"/>
    <w:rsid w:val="003773A8"/>
    <w:rsid w:val="003777DA"/>
    <w:rsid w:val="00380E83"/>
    <w:rsid w:val="00380EEA"/>
    <w:rsid w:val="00385894"/>
    <w:rsid w:val="00385D96"/>
    <w:rsid w:val="00391BEC"/>
    <w:rsid w:val="00394E0D"/>
    <w:rsid w:val="003955C5"/>
    <w:rsid w:val="00396C6E"/>
    <w:rsid w:val="00397C5F"/>
    <w:rsid w:val="003A0A16"/>
    <w:rsid w:val="003A1827"/>
    <w:rsid w:val="003A5192"/>
    <w:rsid w:val="003B164B"/>
    <w:rsid w:val="003B4941"/>
    <w:rsid w:val="003B5126"/>
    <w:rsid w:val="003B690C"/>
    <w:rsid w:val="003B6EDB"/>
    <w:rsid w:val="003C0EA4"/>
    <w:rsid w:val="003C0FFE"/>
    <w:rsid w:val="003C37D6"/>
    <w:rsid w:val="003C7C37"/>
    <w:rsid w:val="003D269E"/>
    <w:rsid w:val="003D2CE6"/>
    <w:rsid w:val="003D68BD"/>
    <w:rsid w:val="003D7BB0"/>
    <w:rsid w:val="003E1840"/>
    <w:rsid w:val="003F0D5B"/>
    <w:rsid w:val="003F366F"/>
    <w:rsid w:val="003F37D2"/>
    <w:rsid w:val="003F781A"/>
    <w:rsid w:val="00401EA5"/>
    <w:rsid w:val="00403B83"/>
    <w:rsid w:val="00407E00"/>
    <w:rsid w:val="00407FB8"/>
    <w:rsid w:val="0041273E"/>
    <w:rsid w:val="00421722"/>
    <w:rsid w:val="00424AF2"/>
    <w:rsid w:val="004257C9"/>
    <w:rsid w:val="00427698"/>
    <w:rsid w:val="00430C79"/>
    <w:rsid w:val="00431098"/>
    <w:rsid w:val="00433626"/>
    <w:rsid w:val="00433C9C"/>
    <w:rsid w:val="0043493D"/>
    <w:rsid w:val="004361D1"/>
    <w:rsid w:val="004418D7"/>
    <w:rsid w:val="00441F50"/>
    <w:rsid w:val="00443633"/>
    <w:rsid w:val="00444E63"/>
    <w:rsid w:val="00445C4D"/>
    <w:rsid w:val="004502B9"/>
    <w:rsid w:val="00450D93"/>
    <w:rsid w:val="00451DA4"/>
    <w:rsid w:val="00453A26"/>
    <w:rsid w:val="00454A75"/>
    <w:rsid w:val="004564E4"/>
    <w:rsid w:val="00460B01"/>
    <w:rsid w:val="0046160D"/>
    <w:rsid w:val="004618ED"/>
    <w:rsid w:val="00461BC4"/>
    <w:rsid w:val="0046639C"/>
    <w:rsid w:val="00471633"/>
    <w:rsid w:val="004739F4"/>
    <w:rsid w:val="00474422"/>
    <w:rsid w:val="004755AE"/>
    <w:rsid w:val="0047603C"/>
    <w:rsid w:val="00482317"/>
    <w:rsid w:val="00485EB8"/>
    <w:rsid w:val="00490E12"/>
    <w:rsid w:val="00496499"/>
    <w:rsid w:val="004A0309"/>
    <w:rsid w:val="004A0B1A"/>
    <w:rsid w:val="004A17FE"/>
    <w:rsid w:val="004A4502"/>
    <w:rsid w:val="004A4CCA"/>
    <w:rsid w:val="004A51CC"/>
    <w:rsid w:val="004B3602"/>
    <w:rsid w:val="004B4DB5"/>
    <w:rsid w:val="004B5D1B"/>
    <w:rsid w:val="004B76B1"/>
    <w:rsid w:val="004B7FF4"/>
    <w:rsid w:val="004C4039"/>
    <w:rsid w:val="004C4EC2"/>
    <w:rsid w:val="004C5AD1"/>
    <w:rsid w:val="004D4DDA"/>
    <w:rsid w:val="004D68CF"/>
    <w:rsid w:val="004D731E"/>
    <w:rsid w:val="004E560C"/>
    <w:rsid w:val="004F3E09"/>
    <w:rsid w:val="004F5790"/>
    <w:rsid w:val="00500C63"/>
    <w:rsid w:val="00500ECA"/>
    <w:rsid w:val="005042E4"/>
    <w:rsid w:val="00504357"/>
    <w:rsid w:val="005109B3"/>
    <w:rsid w:val="00513DAE"/>
    <w:rsid w:val="0051451D"/>
    <w:rsid w:val="0052297A"/>
    <w:rsid w:val="00525889"/>
    <w:rsid w:val="00527A7F"/>
    <w:rsid w:val="005313D1"/>
    <w:rsid w:val="00535BA8"/>
    <w:rsid w:val="00536571"/>
    <w:rsid w:val="00540FEE"/>
    <w:rsid w:val="00551912"/>
    <w:rsid w:val="00560213"/>
    <w:rsid w:val="00561322"/>
    <w:rsid w:val="00565180"/>
    <w:rsid w:val="00565E34"/>
    <w:rsid w:val="00566BA8"/>
    <w:rsid w:val="00570D7D"/>
    <w:rsid w:val="00596FFA"/>
    <w:rsid w:val="00597A7C"/>
    <w:rsid w:val="005A4616"/>
    <w:rsid w:val="005A5B1F"/>
    <w:rsid w:val="005B149F"/>
    <w:rsid w:val="005B1A42"/>
    <w:rsid w:val="005B31FA"/>
    <w:rsid w:val="005B4461"/>
    <w:rsid w:val="005B5A9A"/>
    <w:rsid w:val="005B73CE"/>
    <w:rsid w:val="005C0531"/>
    <w:rsid w:val="005C0B10"/>
    <w:rsid w:val="005C29D1"/>
    <w:rsid w:val="005D43BA"/>
    <w:rsid w:val="005D49B7"/>
    <w:rsid w:val="005D6DCA"/>
    <w:rsid w:val="005E0018"/>
    <w:rsid w:val="005E4782"/>
    <w:rsid w:val="005E5FC2"/>
    <w:rsid w:val="005F7479"/>
    <w:rsid w:val="005F77D9"/>
    <w:rsid w:val="00601F18"/>
    <w:rsid w:val="006021BF"/>
    <w:rsid w:val="00602A5B"/>
    <w:rsid w:val="00604268"/>
    <w:rsid w:val="00607CD6"/>
    <w:rsid w:val="00607E8F"/>
    <w:rsid w:val="00610B62"/>
    <w:rsid w:val="0061327A"/>
    <w:rsid w:val="00615828"/>
    <w:rsid w:val="00624ACF"/>
    <w:rsid w:val="00624DAA"/>
    <w:rsid w:val="0063045B"/>
    <w:rsid w:val="00630C4A"/>
    <w:rsid w:val="00631902"/>
    <w:rsid w:val="00634557"/>
    <w:rsid w:val="00634844"/>
    <w:rsid w:val="00636496"/>
    <w:rsid w:val="006365E7"/>
    <w:rsid w:val="0064071D"/>
    <w:rsid w:val="00640B3E"/>
    <w:rsid w:val="00647C57"/>
    <w:rsid w:val="006507F8"/>
    <w:rsid w:val="00656E07"/>
    <w:rsid w:val="00657420"/>
    <w:rsid w:val="00664715"/>
    <w:rsid w:val="00673CF2"/>
    <w:rsid w:val="00674207"/>
    <w:rsid w:val="00685AD2"/>
    <w:rsid w:val="00690EC9"/>
    <w:rsid w:val="006915D6"/>
    <w:rsid w:val="00691EA9"/>
    <w:rsid w:val="00692B35"/>
    <w:rsid w:val="006A054C"/>
    <w:rsid w:val="006A31C1"/>
    <w:rsid w:val="006A61EA"/>
    <w:rsid w:val="006A67B2"/>
    <w:rsid w:val="006C6BB3"/>
    <w:rsid w:val="006D1D77"/>
    <w:rsid w:val="006D42FE"/>
    <w:rsid w:val="006D6174"/>
    <w:rsid w:val="006D6438"/>
    <w:rsid w:val="006E0394"/>
    <w:rsid w:val="006E3B86"/>
    <w:rsid w:val="006E7C77"/>
    <w:rsid w:val="006F1F4F"/>
    <w:rsid w:val="006F54AB"/>
    <w:rsid w:val="00701F8A"/>
    <w:rsid w:val="0070212A"/>
    <w:rsid w:val="00704742"/>
    <w:rsid w:val="007120EC"/>
    <w:rsid w:val="0071737D"/>
    <w:rsid w:val="00717884"/>
    <w:rsid w:val="00720295"/>
    <w:rsid w:val="00721A9B"/>
    <w:rsid w:val="00722FC3"/>
    <w:rsid w:val="00723F7D"/>
    <w:rsid w:val="00727C39"/>
    <w:rsid w:val="00733B55"/>
    <w:rsid w:val="00742F06"/>
    <w:rsid w:val="007444BE"/>
    <w:rsid w:val="00746999"/>
    <w:rsid w:val="00751088"/>
    <w:rsid w:val="00751DD4"/>
    <w:rsid w:val="007547D2"/>
    <w:rsid w:val="007564F7"/>
    <w:rsid w:val="00757570"/>
    <w:rsid w:val="00761499"/>
    <w:rsid w:val="00765506"/>
    <w:rsid w:val="0077429A"/>
    <w:rsid w:val="00775FBA"/>
    <w:rsid w:val="00782F31"/>
    <w:rsid w:val="00786A72"/>
    <w:rsid w:val="007874CE"/>
    <w:rsid w:val="007965DD"/>
    <w:rsid w:val="0079756C"/>
    <w:rsid w:val="007A4467"/>
    <w:rsid w:val="007B12D9"/>
    <w:rsid w:val="007B2761"/>
    <w:rsid w:val="007C2009"/>
    <w:rsid w:val="007C3CB9"/>
    <w:rsid w:val="007C7159"/>
    <w:rsid w:val="007D262D"/>
    <w:rsid w:val="007D5631"/>
    <w:rsid w:val="007F32E3"/>
    <w:rsid w:val="008009AA"/>
    <w:rsid w:val="008044AD"/>
    <w:rsid w:val="00807AB1"/>
    <w:rsid w:val="008110E9"/>
    <w:rsid w:val="008112AB"/>
    <w:rsid w:val="00814CD1"/>
    <w:rsid w:val="00817409"/>
    <w:rsid w:val="00817C60"/>
    <w:rsid w:val="008201FC"/>
    <w:rsid w:val="00824FD0"/>
    <w:rsid w:val="0082547D"/>
    <w:rsid w:val="00830E5E"/>
    <w:rsid w:val="00831630"/>
    <w:rsid w:val="008359CC"/>
    <w:rsid w:val="00845A70"/>
    <w:rsid w:val="0084728C"/>
    <w:rsid w:val="00853221"/>
    <w:rsid w:val="008534CA"/>
    <w:rsid w:val="0086257B"/>
    <w:rsid w:val="00863DA2"/>
    <w:rsid w:val="0086615A"/>
    <w:rsid w:val="008670F1"/>
    <w:rsid w:val="00874B64"/>
    <w:rsid w:val="008773C6"/>
    <w:rsid w:val="00877701"/>
    <w:rsid w:val="00886F88"/>
    <w:rsid w:val="0089094C"/>
    <w:rsid w:val="00893759"/>
    <w:rsid w:val="00897846"/>
    <w:rsid w:val="008A7E3D"/>
    <w:rsid w:val="008B369E"/>
    <w:rsid w:val="008B4033"/>
    <w:rsid w:val="008B40F4"/>
    <w:rsid w:val="008B6792"/>
    <w:rsid w:val="008C0B56"/>
    <w:rsid w:val="008C167F"/>
    <w:rsid w:val="008D0FFE"/>
    <w:rsid w:val="008D1F5D"/>
    <w:rsid w:val="008D32D1"/>
    <w:rsid w:val="008D3386"/>
    <w:rsid w:val="008D4108"/>
    <w:rsid w:val="008D6C10"/>
    <w:rsid w:val="008F0D44"/>
    <w:rsid w:val="008F17D1"/>
    <w:rsid w:val="008F4B4D"/>
    <w:rsid w:val="008F5A10"/>
    <w:rsid w:val="0090001A"/>
    <w:rsid w:val="00904CE6"/>
    <w:rsid w:val="00905B6E"/>
    <w:rsid w:val="009133ED"/>
    <w:rsid w:val="0092157B"/>
    <w:rsid w:val="009222FD"/>
    <w:rsid w:val="00923F47"/>
    <w:rsid w:val="00927610"/>
    <w:rsid w:val="00930209"/>
    <w:rsid w:val="00932464"/>
    <w:rsid w:val="0093328C"/>
    <w:rsid w:val="0093410E"/>
    <w:rsid w:val="00934FE6"/>
    <w:rsid w:val="009372DB"/>
    <w:rsid w:val="0094286C"/>
    <w:rsid w:val="009434A4"/>
    <w:rsid w:val="0094402C"/>
    <w:rsid w:val="00944944"/>
    <w:rsid w:val="009464D4"/>
    <w:rsid w:val="00946B36"/>
    <w:rsid w:val="00951250"/>
    <w:rsid w:val="00953584"/>
    <w:rsid w:val="009564CB"/>
    <w:rsid w:val="00956A9F"/>
    <w:rsid w:val="00956EA1"/>
    <w:rsid w:val="009605F5"/>
    <w:rsid w:val="00960D9C"/>
    <w:rsid w:val="00960ECD"/>
    <w:rsid w:val="0096426B"/>
    <w:rsid w:val="00966308"/>
    <w:rsid w:val="00971C51"/>
    <w:rsid w:val="00973494"/>
    <w:rsid w:val="00976552"/>
    <w:rsid w:val="00980AE6"/>
    <w:rsid w:val="00980D39"/>
    <w:rsid w:val="00981A53"/>
    <w:rsid w:val="00985B69"/>
    <w:rsid w:val="00986CE1"/>
    <w:rsid w:val="00992A8E"/>
    <w:rsid w:val="00993599"/>
    <w:rsid w:val="00997A2E"/>
    <w:rsid w:val="009A1921"/>
    <w:rsid w:val="009A1A33"/>
    <w:rsid w:val="009A25B7"/>
    <w:rsid w:val="009A3BFB"/>
    <w:rsid w:val="009B4C0C"/>
    <w:rsid w:val="009B690D"/>
    <w:rsid w:val="009B695C"/>
    <w:rsid w:val="009C1CBC"/>
    <w:rsid w:val="009D15DF"/>
    <w:rsid w:val="009D1AE8"/>
    <w:rsid w:val="009D4442"/>
    <w:rsid w:val="009E0713"/>
    <w:rsid w:val="009E0E4F"/>
    <w:rsid w:val="009E3011"/>
    <w:rsid w:val="009E4FAD"/>
    <w:rsid w:val="009E5144"/>
    <w:rsid w:val="009F314A"/>
    <w:rsid w:val="00A03DDC"/>
    <w:rsid w:val="00A04356"/>
    <w:rsid w:val="00A04B3A"/>
    <w:rsid w:val="00A10FE5"/>
    <w:rsid w:val="00A132FF"/>
    <w:rsid w:val="00A142A7"/>
    <w:rsid w:val="00A152CD"/>
    <w:rsid w:val="00A166B8"/>
    <w:rsid w:val="00A20852"/>
    <w:rsid w:val="00A23037"/>
    <w:rsid w:val="00A233F6"/>
    <w:rsid w:val="00A3038A"/>
    <w:rsid w:val="00A33EE2"/>
    <w:rsid w:val="00A34B8F"/>
    <w:rsid w:val="00A35E94"/>
    <w:rsid w:val="00A36D42"/>
    <w:rsid w:val="00A4403B"/>
    <w:rsid w:val="00A45224"/>
    <w:rsid w:val="00A466FE"/>
    <w:rsid w:val="00A46AC3"/>
    <w:rsid w:val="00A52732"/>
    <w:rsid w:val="00A5457D"/>
    <w:rsid w:val="00A546BC"/>
    <w:rsid w:val="00A552BF"/>
    <w:rsid w:val="00A6148F"/>
    <w:rsid w:val="00A62277"/>
    <w:rsid w:val="00A64A2E"/>
    <w:rsid w:val="00A654B0"/>
    <w:rsid w:val="00A703E1"/>
    <w:rsid w:val="00A815DF"/>
    <w:rsid w:val="00A8215A"/>
    <w:rsid w:val="00A86823"/>
    <w:rsid w:val="00A87CB1"/>
    <w:rsid w:val="00A916CA"/>
    <w:rsid w:val="00A925AF"/>
    <w:rsid w:val="00A969FC"/>
    <w:rsid w:val="00AA29E3"/>
    <w:rsid w:val="00AA2CD9"/>
    <w:rsid w:val="00AA3A05"/>
    <w:rsid w:val="00AA4FBB"/>
    <w:rsid w:val="00AA5BB8"/>
    <w:rsid w:val="00AB07CB"/>
    <w:rsid w:val="00AB43EF"/>
    <w:rsid w:val="00AB6103"/>
    <w:rsid w:val="00AC0C0E"/>
    <w:rsid w:val="00AC1D8D"/>
    <w:rsid w:val="00AD159C"/>
    <w:rsid w:val="00AD7D49"/>
    <w:rsid w:val="00AD7F11"/>
    <w:rsid w:val="00AE505C"/>
    <w:rsid w:val="00AE52E9"/>
    <w:rsid w:val="00AF32B8"/>
    <w:rsid w:val="00AF6441"/>
    <w:rsid w:val="00AF6EDF"/>
    <w:rsid w:val="00AF7162"/>
    <w:rsid w:val="00B01DCA"/>
    <w:rsid w:val="00B03589"/>
    <w:rsid w:val="00B12737"/>
    <w:rsid w:val="00B22741"/>
    <w:rsid w:val="00B33BD1"/>
    <w:rsid w:val="00B34313"/>
    <w:rsid w:val="00B369F0"/>
    <w:rsid w:val="00B370D0"/>
    <w:rsid w:val="00B379B0"/>
    <w:rsid w:val="00B40629"/>
    <w:rsid w:val="00B41A29"/>
    <w:rsid w:val="00B42EF0"/>
    <w:rsid w:val="00B42F59"/>
    <w:rsid w:val="00B45374"/>
    <w:rsid w:val="00B474C9"/>
    <w:rsid w:val="00B47846"/>
    <w:rsid w:val="00B53199"/>
    <w:rsid w:val="00B538E5"/>
    <w:rsid w:val="00B53C01"/>
    <w:rsid w:val="00B55102"/>
    <w:rsid w:val="00B5529B"/>
    <w:rsid w:val="00B5541E"/>
    <w:rsid w:val="00B62CC2"/>
    <w:rsid w:val="00B635C3"/>
    <w:rsid w:val="00B63963"/>
    <w:rsid w:val="00B66022"/>
    <w:rsid w:val="00B719E6"/>
    <w:rsid w:val="00B745AE"/>
    <w:rsid w:val="00B752B0"/>
    <w:rsid w:val="00B7623F"/>
    <w:rsid w:val="00B77FF8"/>
    <w:rsid w:val="00B8314A"/>
    <w:rsid w:val="00B8370C"/>
    <w:rsid w:val="00B9119D"/>
    <w:rsid w:val="00B91466"/>
    <w:rsid w:val="00B96491"/>
    <w:rsid w:val="00BA0A5A"/>
    <w:rsid w:val="00BA154A"/>
    <w:rsid w:val="00BB1345"/>
    <w:rsid w:val="00BB1BF5"/>
    <w:rsid w:val="00BB37EC"/>
    <w:rsid w:val="00BB3EF3"/>
    <w:rsid w:val="00BB4BC5"/>
    <w:rsid w:val="00BC1031"/>
    <w:rsid w:val="00BC3D40"/>
    <w:rsid w:val="00BC3F6F"/>
    <w:rsid w:val="00BC4DAA"/>
    <w:rsid w:val="00BC50FA"/>
    <w:rsid w:val="00BC6EFF"/>
    <w:rsid w:val="00BC7849"/>
    <w:rsid w:val="00BD0DE5"/>
    <w:rsid w:val="00BD489A"/>
    <w:rsid w:val="00BD6412"/>
    <w:rsid w:val="00BE0883"/>
    <w:rsid w:val="00BE3CB5"/>
    <w:rsid w:val="00BF1DF4"/>
    <w:rsid w:val="00C01AC7"/>
    <w:rsid w:val="00C01ED7"/>
    <w:rsid w:val="00C03431"/>
    <w:rsid w:val="00C10695"/>
    <w:rsid w:val="00C13087"/>
    <w:rsid w:val="00C15041"/>
    <w:rsid w:val="00C1504E"/>
    <w:rsid w:val="00C169F0"/>
    <w:rsid w:val="00C17606"/>
    <w:rsid w:val="00C24EC3"/>
    <w:rsid w:val="00C27B8A"/>
    <w:rsid w:val="00C3069F"/>
    <w:rsid w:val="00C335F2"/>
    <w:rsid w:val="00C34075"/>
    <w:rsid w:val="00C355EE"/>
    <w:rsid w:val="00C35780"/>
    <w:rsid w:val="00C3696E"/>
    <w:rsid w:val="00C404B1"/>
    <w:rsid w:val="00C40CE0"/>
    <w:rsid w:val="00C435CD"/>
    <w:rsid w:val="00C47DA4"/>
    <w:rsid w:val="00C54C49"/>
    <w:rsid w:val="00C5621E"/>
    <w:rsid w:val="00C65EEB"/>
    <w:rsid w:val="00C66C10"/>
    <w:rsid w:val="00C70311"/>
    <w:rsid w:val="00C73636"/>
    <w:rsid w:val="00C7495C"/>
    <w:rsid w:val="00C755FA"/>
    <w:rsid w:val="00C803FD"/>
    <w:rsid w:val="00C82875"/>
    <w:rsid w:val="00C83A2B"/>
    <w:rsid w:val="00C87333"/>
    <w:rsid w:val="00C91C4A"/>
    <w:rsid w:val="00C92CE3"/>
    <w:rsid w:val="00C93C49"/>
    <w:rsid w:val="00C95628"/>
    <w:rsid w:val="00C959CE"/>
    <w:rsid w:val="00CA0628"/>
    <w:rsid w:val="00CA39B9"/>
    <w:rsid w:val="00CA442F"/>
    <w:rsid w:val="00CB2F85"/>
    <w:rsid w:val="00CB585F"/>
    <w:rsid w:val="00CC15A9"/>
    <w:rsid w:val="00CC5971"/>
    <w:rsid w:val="00CE201B"/>
    <w:rsid w:val="00CE5506"/>
    <w:rsid w:val="00CE6038"/>
    <w:rsid w:val="00CE7576"/>
    <w:rsid w:val="00CF07AF"/>
    <w:rsid w:val="00CF124C"/>
    <w:rsid w:val="00D01396"/>
    <w:rsid w:val="00D0370C"/>
    <w:rsid w:val="00D04EBB"/>
    <w:rsid w:val="00D065D8"/>
    <w:rsid w:val="00D10563"/>
    <w:rsid w:val="00D13E84"/>
    <w:rsid w:val="00D170EF"/>
    <w:rsid w:val="00D20A62"/>
    <w:rsid w:val="00D31054"/>
    <w:rsid w:val="00D327A3"/>
    <w:rsid w:val="00D32BBD"/>
    <w:rsid w:val="00D36272"/>
    <w:rsid w:val="00D37840"/>
    <w:rsid w:val="00D4077E"/>
    <w:rsid w:val="00D40FCC"/>
    <w:rsid w:val="00D42F9D"/>
    <w:rsid w:val="00D43BE6"/>
    <w:rsid w:val="00D45F64"/>
    <w:rsid w:val="00D467C5"/>
    <w:rsid w:val="00D472AF"/>
    <w:rsid w:val="00D47F37"/>
    <w:rsid w:val="00D51FCD"/>
    <w:rsid w:val="00D5288B"/>
    <w:rsid w:val="00D557BA"/>
    <w:rsid w:val="00D57BC2"/>
    <w:rsid w:val="00D6072A"/>
    <w:rsid w:val="00D615CE"/>
    <w:rsid w:val="00D652CA"/>
    <w:rsid w:val="00D65ABC"/>
    <w:rsid w:val="00D67730"/>
    <w:rsid w:val="00D67C0D"/>
    <w:rsid w:val="00D70664"/>
    <w:rsid w:val="00D749B3"/>
    <w:rsid w:val="00D77CBD"/>
    <w:rsid w:val="00D77E3F"/>
    <w:rsid w:val="00D8227F"/>
    <w:rsid w:val="00D84252"/>
    <w:rsid w:val="00D9458C"/>
    <w:rsid w:val="00D952DF"/>
    <w:rsid w:val="00D974FB"/>
    <w:rsid w:val="00DA71F0"/>
    <w:rsid w:val="00DA7CB1"/>
    <w:rsid w:val="00DB19F2"/>
    <w:rsid w:val="00DB4C4E"/>
    <w:rsid w:val="00DB6BCC"/>
    <w:rsid w:val="00DC2A21"/>
    <w:rsid w:val="00DC41C6"/>
    <w:rsid w:val="00DD5B76"/>
    <w:rsid w:val="00DD7B35"/>
    <w:rsid w:val="00DE01C5"/>
    <w:rsid w:val="00DE149F"/>
    <w:rsid w:val="00DE2FAC"/>
    <w:rsid w:val="00DF0F8D"/>
    <w:rsid w:val="00DF689A"/>
    <w:rsid w:val="00E0001C"/>
    <w:rsid w:val="00E0584C"/>
    <w:rsid w:val="00E077B9"/>
    <w:rsid w:val="00E122AD"/>
    <w:rsid w:val="00E12947"/>
    <w:rsid w:val="00E12962"/>
    <w:rsid w:val="00E15DD7"/>
    <w:rsid w:val="00E15FDF"/>
    <w:rsid w:val="00E16B0A"/>
    <w:rsid w:val="00E247F5"/>
    <w:rsid w:val="00E331EA"/>
    <w:rsid w:val="00E33847"/>
    <w:rsid w:val="00E3633D"/>
    <w:rsid w:val="00E44AD5"/>
    <w:rsid w:val="00E46DB1"/>
    <w:rsid w:val="00E4716E"/>
    <w:rsid w:val="00E5216A"/>
    <w:rsid w:val="00E5277C"/>
    <w:rsid w:val="00E5343F"/>
    <w:rsid w:val="00E541CC"/>
    <w:rsid w:val="00E54D93"/>
    <w:rsid w:val="00E554DF"/>
    <w:rsid w:val="00E57C13"/>
    <w:rsid w:val="00E6059F"/>
    <w:rsid w:val="00E610C1"/>
    <w:rsid w:val="00E72330"/>
    <w:rsid w:val="00E827A3"/>
    <w:rsid w:val="00E92225"/>
    <w:rsid w:val="00E95617"/>
    <w:rsid w:val="00E95B47"/>
    <w:rsid w:val="00EA1B9C"/>
    <w:rsid w:val="00EA371F"/>
    <w:rsid w:val="00EA77EF"/>
    <w:rsid w:val="00EB1DCE"/>
    <w:rsid w:val="00EC22EB"/>
    <w:rsid w:val="00EC312D"/>
    <w:rsid w:val="00EC42CB"/>
    <w:rsid w:val="00EC5CDC"/>
    <w:rsid w:val="00EC61BD"/>
    <w:rsid w:val="00ED0173"/>
    <w:rsid w:val="00ED2F95"/>
    <w:rsid w:val="00ED3545"/>
    <w:rsid w:val="00ED76DD"/>
    <w:rsid w:val="00EE3A4E"/>
    <w:rsid w:val="00EE4779"/>
    <w:rsid w:val="00EE5FC6"/>
    <w:rsid w:val="00EF0112"/>
    <w:rsid w:val="00F024E4"/>
    <w:rsid w:val="00F066C2"/>
    <w:rsid w:val="00F07DDE"/>
    <w:rsid w:val="00F10A17"/>
    <w:rsid w:val="00F11484"/>
    <w:rsid w:val="00F12C2C"/>
    <w:rsid w:val="00F13C6A"/>
    <w:rsid w:val="00F14B5A"/>
    <w:rsid w:val="00F17817"/>
    <w:rsid w:val="00F25AE8"/>
    <w:rsid w:val="00F264D2"/>
    <w:rsid w:val="00F27E8E"/>
    <w:rsid w:val="00F334F8"/>
    <w:rsid w:val="00F37996"/>
    <w:rsid w:val="00F4159C"/>
    <w:rsid w:val="00F433FB"/>
    <w:rsid w:val="00F4450D"/>
    <w:rsid w:val="00F52A45"/>
    <w:rsid w:val="00F65578"/>
    <w:rsid w:val="00F6667D"/>
    <w:rsid w:val="00F74A82"/>
    <w:rsid w:val="00F81957"/>
    <w:rsid w:val="00F8465E"/>
    <w:rsid w:val="00FA0684"/>
    <w:rsid w:val="00FA4757"/>
    <w:rsid w:val="00FA642D"/>
    <w:rsid w:val="00FA689E"/>
    <w:rsid w:val="00FB33E3"/>
    <w:rsid w:val="00FB4FFE"/>
    <w:rsid w:val="00FC0698"/>
    <w:rsid w:val="00FC1EC1"/>
    <w:rsid w:val="00FC5DB9"/>
    <w:rsid w:val="00FC79C5"/>
    <w:rsid w:val="00FC7DED"/>
    <w:rsid w:val="00FD33EF"/>
    <w:rsid w:val="00FD3664"/>
    <w:rsid w:val="00FD4127"/>
    <w:rsid w:val="00FD501C"/>
    <w:rsid w:val="00FD5C67"/>
    <w:rsid w:val="00FD66E4"/>
    <w:rsid w:val="00FE462C"/>
    <w:rsid w:val="00FE5A0D"/>
    <w:rsid w:val="00FE765F"/>
    <w:rsid w:val="00FF1568"/>
    <w:rsid w:val="00FF21CE"/>
    <w:rsid w:val="00FF31C1"/>
    <w:rsid w:val="00FF6E6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F18A41"/>
  <w15:docId w15:val="{4AB27798-1D44-4182-B768-EB40E054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0684"/>
    <w:pPr>
      <w:spacing w:after="200" w:line="276" w:lineRule="auto"/>
    </w:pPr>
    <w:rPr>
      <w:sz w:val="22"/>
      <w:szCs w:val="22"/>
      <w:lang w:eastAsia="en-US"/>
    </w:rPr>
  </w:style>
  <w:style w:type="paragraph" w:styleId="Nagwek1">
    <w:name w:val="heading 1"/>
    <w:basedOn w:val="Normalny"/>
    <w:next w:val="Normalny"/>
    <w:link w:val="Nagwek1Znak"/>
    <w:uiPriority w:val="9"/>
    <w:qFormat/>
    <w:rsid w:val="00FE46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unhideWhenUsed/>
    <w:qFormat/>
    <w:rsid w:val="00407FB8"/>
    <w:pPr>
      <w:widowControl w:val="0"/>
      <w:autoSpaceDE w:val="0"/>
      <w:autoSpaceDN w:val="0"/>
      <w:spacing w:after="0" w:line="240" w:lineRule="auto"/>
      <w:ind w:left="100"/>
      <w:outlineLvl w:val="1"/>
    </w:pPr>
    <w:rPr>
      <w:rFonts w:eastAsia="Calibri" w:cs="Calibri"/>
      <w:b/>
      <w:bCs/>
      <w:lang w:eastAsia="pl-PL" w:bidi="pl-PL"/>
    </w:rPr>
  </w:style>
  <w:style w:type="paragraph" w:styleId="Nagwek3">
    <w:name w:val="heading 3"/>
    <w:basedOn w:val="Normalny"/>
    <w:next w:val="Normalny"/>
    <w:link w:val="Nagwek3Znak"/>
    <w:uiPriority w:val="9"/>
    <w:semiHidden/>
    <w:unhideWhenUsed/>
    <w:qFormat/>
    <w:rsid w:val="00E122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uiPriority w:val="9"/>
    <w:semiHidden/>
    <w:unhideWhenUsed/>
    <w:qFormat/>
    <w:rsid w:val="00B5510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earchitspanbold">
    <w:name w:val="searchitspanbold"/>
    <w:rsid w:val="00EE3A4E"/>
    <w:rPr>
      <w:rFonts w:cs="Times New Roman"/>
    </w:rPr>
  </w:style>
  <w:style w:type="paragraph" w:styleId="Akapitzlist">
    <w:name w:val="List Paragraph"/>
    <w:aliases w:val="normalny tekst,Preambuła,T_SZ_List Paragraph,Wypunktowanie,L1,Numerowanie,Akapit z listą5,CW_Lista"/>
    <w:basedOn w:val="Normalny"/>
    <w:link w:val="AkapitzlistZnak"/>
    <w:uiPriority w:val="1"/>
    <w:qFormat/>
    <w:rsid w:val="00EE3A4E"/>
    <w:pPr>
      <w:ind w:left="720"/>
      <w:contextualSpacing/>
    </w:pPr>
  </w:style>
  <w:style w:type="table" w:styleId="Tabela-Siatka">
    <w:name w:val="Table Grid"/>
    <w:basedOn w:val="Standardowy"/>
    <w:uiPriority w:val="59"/>
    <w:rsid w:val="00EE3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E3A4E"/>
    <w:pPr>
      <w:spacing w:after="0" w:line="240" w:lineRule="auto"/>
    </w:pPr>
    <w:rPr>
      <w:sz w:val="20"/>
      <w:szCs w:val="20"/>
    </w:rPr>
  </w:style>
  <w:style w:type="character" w:customStyle="1" w:styleId="TekstprzypisukocowegoZnak">
    <w:name w:val="Tekst przypisu końcowego Znak"/>
    <w:link w:val="Tekstprzypisukocowego"/>
    <w:uiPriority w:val="99"/>
    <w:semiHidden/>
    <w:locked/>
    <w:rsid w:val="00EE3A4E"/>
    <w:rPr>
      <w:rFonts w:cs="Times New Roman"/>
      <w:sz w:val="20"/>
      <w:szCs w:val="20"/>
    </w:rPr>
  </w:style>
  <w:style w:type="character" w:styleId="Odwoanieprzypisukocowego">
    <w:name w:val="endnote reference"/>
    <w:uiPriority w:val="99"/>
    <w:semiHidden/>
    <w:unhideWhenUsed/>
    <w:rsid w:val="00EE3A4E"/>
    <w:rPr>
      <w:rFonts w:cs="Times New Roman"/>
      <w:vertAlign w:val="superscript"/>
    </w:rPr>
  </w:style>
  <w:style w:type="paragraph" w:styleId="Tekstdymka">
    <w:name w:val="Balloon Text"/>
    <w:basedOn w:val="Normalny"/>
    <w:link w:val="TekstdymkaZnak"/>
    <w:uiPriority w:val="99"/>
    <w:semiHidden/>
    <w:unhideWhenUsed/>
    <w:rsid w:val="00EE3A4E"/>
    <w:pPr>
      <w:spacing w:after="0" w:line="240" w:lineRule="auto"/>
    </w:pPr>
    <w:rPr>
      <w:rFonts w:ascii="Tahoma" w:hAnsi="Tahoma"/>
      <w:sz w:val="16"/>
      <w:szCs w:val="16"/>
    </w:rPr>
  </w:style>
  <w:style w:type="character" w:customStyle="1" w:styleId="TekstdymkaZnak">
    <w:name w:val="Tekst dymka Znak"/>
    <w:link w:val="Tekstdymka"/>
    <w:uiPriority w:val="99"/>
    <w:semiHidden/>
    <w:locked/>
    <w:rsid w:val="00EE3A4E"/>
    <w:rPr>
      <w:rFonts w:ascii="Tahoma" w:hAnsi="Tahoma" w:cs="Tahoma"/>
      <w:sz w:val="16"/>
      <w:szCs w:val="16"/>
    </w:rPr>
  </w:style>
  <w:style w:type="character" w:styleId="Hipercze">
    <w:name w:val="Hyperlink"/>
    <w:uiPriority w:val="99"/>
    <w:unhideWhenUsed/>
    <w:rsid w:val="00EE3A4E"/>
    <w:rPr>
      <w:rFonts w:cs="Times New Roman"/>
      <w:color w:val="0000FF"/>
      <w:u w:val="single"/>
    </w:rPr>
  </w:style>
  <w:style w:type="paragraph" w:styleId="Nagwek">
    <w:name w:val="header"/>
    <w:aliases w:val="Nagłówek strony"/>
    <w:basedOn w:val="Normalny"/>
    <w:link w:val="NagwekZnak"/>
    <w:uiPriority w:val="99"/>
    <w:unhideWhenUsed/>
    <w:rsid w:val="00A64A2E"/>
    <w:pPr>
      <w:tabs>
        <w:tab w:val="center" w:pos="4536"/>
        <w:tab w:val="right" w:pos="9072"/>
      </w:tabs>
      <w:spacing w:after="0" w:line="240" w:lineRule="auto"/>
    </w:pPr>
    <w:rPr>
      <w:sz w:val="20"/>
      <w:szCs w:val="20"/>
    </w:rPr>
  </w:style>
  <w:style w:type="character" w:customStyle="1" w:styleId="NagwekZnak">
    <w:name w:val="Nagłówek Znak"/>
    <w:aliases w:val="Nagłówek strony Znak"/>
    <w:link w:val="Nagwek"/>
    <w:uiPriority w:val="99"/>
    <w:locked/>
    <w:rsid w:val="00A64A2E"/>
    <w:rPr>
      <w:rFonts w:cs="Times New Roman"/>
    </w:rPr>
  </w:style>
  <w:style w:type="paragraph" w:styleId="Stopka">
    <w:name w:val="footer"/>
    <w:basedOn w:val="Normalny"/>
    <w:link w:val="StopkaZnak"/>
    <w:uiPriority w:val="99"/>
    <w:unhideWhenUsed/>
    <w:rsid w:val="00A64A2E"/>
    <w:pPr>
      <w:tabs>
        <w:tab w:val="center" w:pos="4536"/>
        <w:tab w:val="right" w:pos="9072"/>
      </w:tabs>
      <w:spacing w:after="0" w:line="240" w:lineRule="auto"/>
    </w:pPr>
    <w:rPr>
      <w:sz w:val="20"/>
      <w:szCs w:val="20"/>
    </w:rPr>
  </w:style>
  <w:style w:type="character" w:customStyle="1" w:styleId="StopkaZnak">
    <w:name w:val="Stopka Znak"/>
    <w:link w:val="Stopka"/>
    <w:uiPriority w:val="99"/>
    <w:locked/>
    <w:rsid w:val="00A64A2E"/>
    <w:rPr>
      <w:rFonts w:cs="Times New Roman"/>
    </w:rPr>
  </w:style>
  <w:style w:type="paragraph" w:customStyle="1" w:styleId="Standard">
    <w:name w:val="Standard"/>
    <w:rsid w:val="00B47846"/>
    <w:pPr>
      <w:suppressAutoHyphens/>
      <w:autoSpaceDN w:val="0"/>
      <w:spacing w:after="200" w:line="276" w:lineRule="auto"/>
      <w:textAlignment w:val="baseline"/>
    </w:pPr>
    <w:rPr>
      <w:rFonts w:eastAsia="Arial Unicode MS" w:cs="F"/>
      <w:kern w:val="3"/>
      <w:sz w:val="22"/>
      <w:szCs w:val="22"/>
      <w:lang w:eastAsia="en-US"/>
    </w:rPr>
  </w:style>
  <w:style w:type="paragraph" w:customStyle="1" w:styleId="Default">
    <w:name w:val="Default"/>
    <w:rsid w:val="00F8465E"/>
    <w:pPr>
      <w:autoSpaceDE w:val="0"/>
      <w:autoSpaceDN w:val="0"/>
      <w:adjustRightInd w:val="0"/>
    </w:pPr>
    <w:rPr>
      <w:rFonts w:cs="Calibri"/>
      <w:color w:val="000000"/>
      <w:sz w:val="24"/>
      <w:szCs w:val="24"/>
    </w:rPr>
  </w:style>
  <w:style w:type="character" w:customStyle="1" w:styleId="AkapitzlistZnak">
    <w:name w:val="Akapit z listą Znak"/>
    <w:aliases w:val="normalny tekst Znak,Preambuła Znak,T_SZ_List Paragraph Znak,Wypunktowanie Znak,L1 Znak,Numerowanie Znak,Akapit z listą5 Znak,CW_Lista Znak"/>
    <w:link w:val="Akapitzlist"/>
    <w:uiPriority w:val="34"/>
    <w:qFormat/>
    <w:locked/>
    <w:rsid w:val="000D6E7B"/>
    <w:rPr>
      <w:sz w:val="22"/>
      <w:szCs w:val="22"/>
      <w:lang w:eastAsia="en-US"/>
    </w:rPr>
  </w:style>
  <w:style w:type="character" w:customStyle="1" w:styleId="Nagwek2Znak">
    <w:name w:val="Nagłówek 2 Znak"/>
    <w:basedOn w:val="Domylnaczcionkaakapitu"/>
    <w:link w:val="Nagwek2"/>
    <w:uiPriority w:val="9"/>
    <w:rsid w:val="00407FB8"/>
    <w:rPr>
      <w:rFonts w:eastAsia="Calibri" w:cs="Calibri"/>
      <w:b/>
      <w:bCs/>
      <w:sz w:val="22"/>
      <w:szCs w:val="22"/>
      <w:lang w:bidi="pl-PL"/>
    </w:rPr>
  </w:style>
  <w:style w:type="paragraph" w:styleId="Tekstpodstawowy">
    <w:name w:val="Body Text"/>
    <w:basedOn w:val="Normalny"/>
    <w:link w:val="TekstpodstawowyZnak"/>
    <w:uiPriority w:val="1"/>
    <w:qFormat/>
    <w:rsid w:val="00407FB8"/>
    <w:pPr>
      <w:widowControl w:val="0"/>
      <w:autoSpaceDE w:val="0"/>
      <w:autoSpaceDN w:val="0"/>
      <w:spacing w:before="41" w:after="0" w:line="240" w:lineRule="auto"/>
      <w:ind w:left="100"/>
    </w:pPr>
    <w:rPr>
      <w:rFonts w:eastAsia="Calibri" w:cs="Calibri"/>
      <w:lang w:eastAsia="pl-PL" w:bidi="pl-PL"/>
    </w:rPr>
  </w:style>
  <w:style w:type="character" w:customStyle="1" w:styleId="TekstpodstawowyZnak">
    <w:name w:val="Tekst podstawowy Znak"/>
    <w:basedOn w:val="Domylnaczcionkaakapitu"/>
    <w:link w:val="Tekstpodstawowy"/>
    <w:uiPriority w:val="1"/>
    <w:rsid w:val="00407FB8"/>
    <w:rPr>
      <w:rFonts w:eastAsia="Calibri" w:cs="Calibri"/>
      <w:sz w:val="22"/>
      <w:szCs w:val="22"/>
      <w:lang w:bidi="pl-PL"/>
    </w:rPr>
  </w:style>
  <w:style w:type="paragraph" w:styleId="Tekstprzypisudolnego">
    <w:name w:val="footnote text"/>
    <w:basedOn w:val="Normalny"/>
    <w:link w:val="TekstprzypisudolnegoZnak"/>
    <w:uiPriority w:val="99"/>
    <w:semiHidden/>
    <w:unhideWhenUsed/>
    <w:rsid w:val="003C7C3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C7C37"/>
    <w:rPr>
      <w:lang w:eastAsia="en-US"/>
    </w:rPr>
  </w:style>
  <w:style w:type="character" w:styleId="Odwoanieprzypisudolnego">
    <w:name w:val="footnote reference"/>
    <w:basedOn w:val="Domylnaczcionkaakapitu"/>
    <w:uiPriority w:val="99"/>
    <w:semiHidden/>
    <w:unhideWhenUsed/>
    <w:rsid w:val="003C7C37"/>
    <w:rPr>
      <w:vertAlign w:val="superscript"/>
    </w:rPr>
  </w:style>
  <w:style w:type="character" w:customStyle="1" w:styleId="Nagwek6Znak">
    <w:name w:val="Nagłówek 6 Znak"/>
    <w:basedOn w:val="Domylnaczcionkaakapitu"/>
    <w:link w:val="Nagwek6"/>
    <w:rsid w:val="00B55102"/>
    <w:rPr>
      <w:rFonts w:asciiTheme="majorHAnsi" w:eastAsiaTheme="majorEastAsia" w:hAnsiTheme="majorHAnsi" w:cstheme="majorBidi"/>
      <w:color w:val="243F60" w:themeColor="accent1" w:themeShade="7F"/>
      <w:sz w:val="22"/>
      <w:szCs w:val="22"/>
      <w:lang w:eastAsia="en-US"/>
    </w:rPr>
  </w:style>
  <w:style w:type="character" w:customStyle="1" w:styleId="Nagwek3Znak">
    <w:name w:val="Nagłówek 3 Znak"/>
    <w:basedOn w:val="Domylnaczcionkaakapitu"/>
    <w:link w:val="Nagwek3"/>
    <w:uiPriority w:val="9"/>
    <w:semiHidden/>
    <w:rsid w:val="00E122AD"/>
    <w:rPr>
      <w:rFonts w:asciiTheme="majorHAnsi" w:eastAsiaTheme="majorEastAsia" w:hAnsiTheme="majorHAnsi" w:cstheme="majorBidi"/>
      <w:color w:val="243F60" w:themeColor="accent1" w:themeShade="7F"/>
      <w:sz w:val="24"/>
      <w:szCs w:val="24"/>
      <w:lang w:eastAsia="en-US"/>
    </w:rPr>
  </w:style>
  <w:style w:type="paragraph" w:styleId="Tekstpodstawowywcity3">
    <w:name w:val="Body Text Indent 3"/>
    <w:basedOn w:val="Normalny"/>
    <w:link w:val="Tekstpodstawowywcity3Znak"/>
    <w:uiPriority w:val="99"/>
    <w:semiHidden/>
    <w:unhideWhenUsed/>
    <w:rsid w:val="00E122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122AD"/>
    <w:rPr>
      <w:sz w:val="16"/>
      <w:szCs w:val="16"/>
      <w:lang w:eastAsia="en-US"/>
    </w:rPr>
  </w:style>
  <w:style w:type="character" w:styleId="Pogrubienie">
    <w:name w:val="Strong"/>
    <w:uiPriority w:val="22"/>
    <w:qFormat/>
    <w:rsid w:val="00AB6103"/>
    <w:rPr>
      <w:b/>
      <w:bCs/>
    </w:rPr>
  </w:style>
  <w:style w:type="character" w:customStyle="1" w:styleId="Nagwek1Znak">
    <w:name w:val="Nagłówek 1 Znak"/>
    <w:basedOn w:val="Domylnaczcionkaakapitu"/>
    <w:link w:val="Nagwek1"/>
    <w:uiPriority w:val="9"/>
    <w:rsid w:val="00FE462C"/>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637">
      <w:bodyDiv w:val="1"/>
      <w:marLeft w:val="0"/>
      <w:marRight w:val="0"/>
      <w:marTop w:val="0"/>
      <w:marBottom w:val="0"/>
      <w:divBdr>
        <w:top w:val="none" w:sz="0" w:space="0" w:color="auto"/>
        <w:left w:val="none" w:sz="0" w:space="0" w:color="auto"/>
        <w:bottom w:val="none" w:sz="0" w:space="0" w:color="auto"/>
        <w:right w:val="none" w:sz="0" w:space="0" w:color="auto"/>
      </w:divBdr>
    </w:div>
    <w:div w:id="11759376">
      <w:bodyDiv w:val="1"/>
      <w:marLeft w:val="0"/>
      <w:marRight w:val="0"/>
      <w:marTop w:val="0"/>
      <w:marBottom w:val="0"/>
      <w:divBdr>
        <w:top w:val="none" w:sz="0" w:space="0" w:color="auto"/>
        <w:left w:val="none" w:sz="0" w:space="0" w:color="auto"/>
        <w:bottom w:val="none" w:sz="0" w:space="0" w:color="auto"/>
        <w:right w:val="none" w:sz="0" w:space="0" w:color="auto"/>
      </w:divBdr>
    </w:div>
    <w:div w:id="90396143">
      <w:bodyDiv w:val="1"/>
      <w:marLeft w:val="0"/>
      <w:marRight w:val="0"/>
      <w:marTop w:val="0"/>
      <w:marBottom w:val="0"/>
      <w:divBdr>
        <w:top w:val="none" w:sz="0" w:space="0" w:color="auto"/>
        <w:left w:val="none" w:sz="0" w:space="0" w:color="auto"/>
        <w:bottom w:val="none" w:sz="0" w:space="0" w:color="auto"/>
        <w:right w:val="none" w:sz="0" w:space="0" w:color="auto"/>
      </w:divBdr>
    </w:div>
    <w:div w:id="90853498">
      <w:bodyDiv w:val="1"/>
      <w:marLeft w:val="0"/>
      <w:marRight w:val="0"/>
      <w:marTop w:val="0"/>
      <w:marBottom w:val="0"/>
      <w:divBdr>
        <w:top w:val="none" w:sz="0" w:space="0" w:color="auto"/>
        <w:left w:val="none" w:sz="0" w:space="0" w:color="auto"/>
        <w:bottom w:val="none" w:sz="0" w:space="0" w:color="auto"/>
        <w:right w:val="none" w:sz="0" w:space="0" w:color="auto"/>
      </w:divBdr>
    </w:div>
    <w:div w:id="102695191">
      <w:bodyDiv w:val="1"/>
      <w:marLeft w:val="0"/>
      <w:marRight w:val="0"/>
      <w:marTop w:val="0"/>
      <w:marBottom w:val="0"/>
      <w:divBdr>
        <w:top w:val="none" w:sz="0" w:space="0" w:color="auto"/>
        <w:left w:val="none" w:sz="0" w:space="0" w:color="auto"/>
        <w:bottom w:val="none" w:sz="0" w:space="0" w:color="auto"/>
        <w:right w:val="none" w:sz="0" w:space="0" w:color="auto"/>
      </w:divBdr>
    </w:div>
    <w:div w:id="111635318">
      <w:bodyDiv w:val="1"/>
      <w:marLeft w:val="0"/>
      <w:marRight w:val="0"/>
      <w:marTop w:val="0"/>
      <w:marBottom w:val="0"/>
      <w:divBdr>
        <w:top w:val="none" w:sz="0" w:space="0" w:color="auto"/>
        <w:left w:val="none" w:sz="0" w:space="0" w:color="auto"/>
        <w:bottom w:val="none" w:sz="0" w:space="0" w:color="auto"/>
        <w:right w:val="none" w:sz="0" w:space="0" w:color="auto"/>
      </w:divBdr>
    </w:div>
    <w:div w:id="136844050">
      <w:bodyDiv w:val="1"/>
      <w:marLeft w:val="0"/>
      <w:marRight w:val="0"/>
      <w:marTop w:val="0"/>
      <w:marBottom w:val="0"/>
      <w:divBdr>
        <w:top w:val="none" w:sz="0" w:space="0" w:color="auto"/>
        <w:left w:val="none" w:sz="0" w:space="0" w:color="auto"/>
        <w:bottom w:val="none" w:sz="0" w:space="0" w:color="auto"/>
        <w:right w:val="none" w:sz="0" w:space="0" w:color="auto"/>
      </w:divBdr>
    </w:div>
    <w:div w:id="150144653">
      <w:bodyDiv w:val="1"/>
      <w:marLeft w:val="0"/>
      <w:marRight w:val="0"/>
      <w:marTop w:val="0"/>
      <w:marBottom w:val="0"/>
      <w:divBdr>
        <w:top w:val="none" w:sz="0" w:space="0" w:color="auto"/>
        <w:left w:val="none" w:sz="0" w:space="0" w:color="auto"/>
        <w:bottom w:val="none" w:sz="0" w:space="0" w:color="auto"/>
        <w:right w:val="none" w:sz="0" w:space="0" w:color="auto"/>
      </w:divBdr>
    </w:div>
    <w:div w:id="151793734">
      <w:bodyDiv w:val="1"/>
      <w:marLeft w:val="0"/>
      <w:marRight w:val="0"/>
      <w:marTop w:val="0"/>
      <w:marBottom w:val="0"/>
      <w:divBdr>
        <w:top w:val="none" w:sz="0" w:space="0" w:color="auto"/>
        <w:left w:val="none" w:sz="0" w:space="0" w:color="auto"/>
        <w:bottom w:val="none" w:sz="0" w:space="0" w:color="auto"/>
        <w:right w:val="none" w:sz="0" w:space="0" w:color="auto"/>
      </w:divBdr>
    </w:div>
    <w:div w:id="159276118">
      <w:bodyDiv w:val="1"/>
      <w:marLeft w:val="0"/>
      <w:marRight w:val="0"/>
      <w:marTop w:val="0"/>
      <w:marBottom w:val="0"/>
      <w:divBdr>
        <w:top w:val="none" w:sz="0" w:space="0" w:color="auto"/>
        <w:left w:val="none" w:sz="0" w:space="0" w:color="auto"/>
        <w:bottom w:val="none" w:sz="0" w:space="0" w:color="auto"/>
        <w:right w:val="none" w:sz="0" w:space="0" w:color="auto"/>
      </w:divBdr>
    </w:div>
    <w:div w:id="165632647">
      <w:bodyDiv w:val="1"/>
      <w:marLeft w:val="0"/>
      <w:marRight w:val="0"/>
      <w:marTop w:val="0"/>
      <w:marBottom w:val="0"/>
      <w:divBdr>
        <w:top w:val="none" w:sz="0" w:space="0" w:color="auto"/>
        <w:left w:val="none" w:sz="0" w:space="0" w:color="auto"/>
        <w:bottom w:val="none" w:sz="0" w:space="0" w:color="auto"/>
        <w:right w:val="none" w:sz="0" w:space="0" w:color="auto"/>
      </w:divBdr>
    </w:div>
    <w:div w:id="178592625">
      <w:bodyDiv w:val="1"/>
      <w:marLeft w:val="0"/>
      <w:marRight w:val="0"/>
      <w:marTop w:val="0"/>
      <w:marBottom w:val="0"/>
      <w:divBdr>
        <w:top w:val="none" w:sz="0" w:space="0" w:color="auto"/>
        <w:left w:val="none" w:sz="0" w:space="0" w:color="auto"/>
        <w:bottom w:val="none" w:sz="0" w:space="0" w:color="auto"/>
        <w:right w:val="none" w:sz="0" w:space="0" w:color="auto"/>
      </w:divBdr>
    </w:div>
    <w:div w:id="196817681">
      <w:bodyDiv w:val="1"/>
      <w:marLeft w:val="0"/>
      <w:marRight w:val="0"/>
      <w:marTop w:val="0"/>
      <w:marBottom w:val="0"/>
      <w:divBdr>
        <w:top w:val="none" w:sz="0" w:space="0" w:color="auto"/>
        <w:left w:val="none" w:sz="0" w:space="0" w:color="auto"/>
        <w:bottom w:val="none" w:sz="0" w:space="0" w:color="auto"/>
        <w:right w:val="none" w:sz="0" w:space="0" w:color="auto"/>
      </w:divBdr>
    </w:div>
    <w:div w:id="199516870">
      <w:bodyDiv w:val="1"/>
      <w:marLeft w:val="0"/>
      <w:marRight w:val="0"/>
      <w:marTop w:val="0"/>
      <w:marBottom w:val="0"/>
      <w:divBdr>
        <w:top w:val="none" w:sz="0" w:space="0" w:color="auto"/>
        <w:left w:val="none" w:sz="0" w:space="0" w:color="auto"/>
        <w:bottom w:val="none" w:sz="0" w:space="0" w:color="auto"/>
        <w:right w:val="none" w:sz="0" w:space="0" w:color="auto"/>
      </w:divBdr>
    </w:div>
    <w:div w:id="205486515">
      <w:bodyDiv w:val="1"/>
      <w:marLeft w:val="0"/>
      <w:marRight w:val="0"/>
      <w:marTop w:val="0"/>
      <w:marBottom w:val="0"/>
      <w:divBdr>
        <w:top w:val="none" w:sz="0" w:space="0" w:color="auto"/>
        <w:left w:val="none" w:sz="0" w:space="0" w:color="auto"/>
        <w:bottom w:val="none" w:sz="0" w:space="0" w:color="auto"/>
        <w:right w:val="none" w:sz="0" w:space="0" w:color="auto"/>
      </w:divBdr>
    </w:div>
    <w:div w:id="208495294">
      <w:bodyDiv w:val="1"/>
      <w:marLeft w:val="0"/>
      <w:marRight w:val="0"/>
      <w:marTop w:val="0"/>
      <w:marBottom w:val="0"/>
      <w:divBdr>
        <w:top w:val="none" w:sz="0" w:space="0" w:color="auto"/>
        <w:left w:val="none" w:sz="0" w:space="0" w:color="auto"/>
        <w:bottom w:val="none" w:sz="0" w:space="0" w:color="auto"/>
        <w:right w:val="none" w:sz="0" w:space="0" w:color="auto"/>
      </w:divBdr>
    </w:div>
    <w:div w:id="208541077">
      <w:bodyDiv w:val="1"/>
      <w:marLeft w:val="0"/>
      <w:marRight w:val="0"/>
      <w:marTop w:val="0"/>
      <w:marBottom w:val="0"/>
      <w:divBdr>
        <w:top w:val="none" w:sz="0" w:space="0" w:color="auto"/>
        <w:left w:val="none" w:sz="0" w:space="0" w:color="auto"/>
        <w:bottom w:val="none" w:sz="0" w:space="0" w:color="auto"/>
        <w:right w:val="none" w:sz="0" w:space="0" w:color="auto"/>
      </w:divBdr>
    </w:div>
    <w:div w:id="239143879">
      <w:bodyDiv w:val="1"/>
      <w:marLeft w:val="0"/>
      <w:marRight w:val="0"/>
      <w:marTop w:val="0"/>
      <w:marBottom w:val="0"/>
      <w:divBdr>
        <w:top w:val="none" w:sz="0" w:space="0" w:color="auto"/>
        <w:left w:val="none" w:sz="0" w:space="0" w:color="auto"/>
        <w:bottom w:val="none" w:sz="0" w:space="0" w:color="auto"/>
        <w:right w:val="none" w:sz="0" w:space="0" w:color="auto"/>
      </w:divBdr>
    </w:div>
    <w:div w:id="241256826">
      <w:bodyDiv w:val="1"/>
      <w:marLeft w:val="0"/>
      <w:marRight w:val="0"/>
      <w:marTop w:val="0"/>
      <w:marBottom w:val="0"/>
      <w:divBdr>
        <w:top w:val="none" w:sz="0" w:space="0" w:color="auto"/>
        <w:left w:val="none" w:sz="0" w:space="0" w:color="auto"/>
        <w:bottom w:val="none" w:sz="0" w:space="0" w:color="auto"/>
        <w:right w:val="none" w:sz="0" w:space="0" w:color="auto"/>
      </w:divBdr>
    </w:div>
    <w:div w:id="260724485">
      <w:bodyDiv w:val="1"/>
      <w:marLeft w:val="0"/>
      <w:marRight w:val="0"/>
      <w:marTop w:val="0"/>
      <w:marBottom w:val="0"/>
      <w:divBdr>
        <w:top w:val="none" w:sz="0" w:space="0" w:color="auto"/>
        <w:left w:val="none" w:sz="0" w:space="0" w:color="auto"/>
        <w:bottom w:val="none" w:sz="0" w:space="0" w:color="auto"/>
        <w:right w:val="none" w:sz="0" w:space="0" w:color="auto"/>
      </w:divBdr>
    </w:div>
    <w:div w:id="264654372">
      <w:bodyDiv w:val="1"/>
      <w:marLeft w:val="0"/>
      <w:marRight w:val="0"/>
      <w:marTop w:val="0"/>
      <w:marBottom w:val="0"/>
      <w:divBdr>
        <w:top w:val="none" w:sz="0" w:space="0" w:color="auto"/>
        <w:left w:val="none" w:sz="0" w:space="0" w:color="auto"/>
        <w:bottom w:val="none" w:sz="0" w:space="0" w:color="auto"/>
        <w:right w:val="none" w:sz="0" w:space="0" w:color="auto"/>
      </w:divBdr>
    </w:div>
    <w:div w:id="289022717">
      <w:bodyDiv w:val="1"/>
      <w:marLeft w:val="0"/>
      <w:marRight w:val="0"/>
      <w:marTop w:val="0"/>
      <w:marBottom w:val="0"/>
      <w:divBdr>
        <w:top w:val="none" w:sz="0" w:space="0" w:color="auto"/>
        <w:left w:val="none" w:sz="0" w:space="0" w:color="auto"/>
        <w:bottom w:val="none" w:sz="0" w:space="0" w:color="auto"/>
        <w:right w:val="none" w:sz="0" w:space="0" w:color="auto"/>
      </w:divBdr>
    </w:div>
    <w:div w:id="297346089">
      <w:bodyDiv w:val="1"/>
      <w:marLeft w:val="0"/>
      <w:marRight w:val="0"/>
      <w:marTop w:val="0"/>
      <w:marBottom w:val="0"/>
      <w:divBdr>
        <w:top w:val="none" w:sz="0" w:space="0" w:color="auto"/>
        <w:left w:val="none" w:sz="0" w:space="0" w:color="auto"/>
        <w:bottom w:val="none" w:sz="0" w:space="0" w:color="auto"/>
        <w:right w:val="none" w:sz="0" w:space="0" w:color="auto"/>
      </w:divBdr>
    </w:div>
    <w:div w:id="314191436">
      <w:bodyDiv w:val="1"/>
      <w:marLeft w:val="0"/>
      <w:marRight w:val="0"/>
      <w:marTop w:val="0"/>
      <w:marBottom w:val="0"/>
      <w:divBdr>
        <w:top w:val="none" w:sz="0" w:space="0" w:color="auto"/>
        <w:left w:val="none" w:sz="0" w:space="0" w:color="auto"/>
        <w:bottom w:val="none" w:sz="0" w:space="0" w:color="auto"/>
        <w:right w:val="none" w:sz="0" w:space="0" w:color="auto"/>
      </w:divBdr>
    </w:div>
    <w:div w:id="347874979">
      <w:bodyDiv w:val="1"/>
      <w:marLeft w:val="0"/>
      <w:marRight w:val="0"/>
      <w:marTop w:val="0"/>
      <w:marBottom w:val="0"/>
      <w:divBdr>
        <w:top w:val="none" w:sz="0" w:space="0" w:color="auto"/>
        <w:left w:val="none" w:sz="0" w:space="0" w:color="auto"/>
        <w:bottom w:val="none" w:sz="0" w:space="0" w:color="auto"/>
        <w:right w:val="none" w:sz="0" w:space="0" w:color="auto"/>
      </w:divBdr>
    </w:div>
    <w:div w:id="364135455">
      <w:bodyDiv w:val="1"/>
      <w:marLeft w:val="0"/>
      <w:marRight w:val="0"/>
      <w:marTop w:val="0"/>
      <w:marBottom w:val="0"/>
      <w:divBdr>
        <w:top w:val="none" w:sz="0" w:space="0" w:color="auto"/>
        <w:left w:val="none" w:sz="0" w:space="0" w:color="auto"/>
        <w:bottom w:val="none" w:sz="0" w:space="0" w:color="auto"/>
        <w:right w:val="none" w:sz="0" w:space="0" w:color="auto"/>
      </w:divBdr>
    </w:div>
    <w:div w:id="364138804">
      <w:bodyDiv w:val="1"/>
      <w:marLeft w:val="0"/>
      <w:marRight w:val="0"/>
      <w:marTop w:val="0"/>
      <w:marBottom w:val="0"/>
      <w:divBdr>
        <w:top w:val="none" w:sz="0" w:space="0" w:color="auto"/>
        <w:left w:val="none" w:sz="0" w:space="0" w:color="auto"/>
        <w:bottom w:val="none" w:sz="0" w:space="0" w:color="auto"/>
        <w:right w:val="none" w:sz="0" w:space="0" w:color="auto"/>
      </w:divBdr>
    </w:div>
    <w:div w:id="378944748">
      <w:bodyDiv w:val="1"/>
      <w:marLeft w:val="0"/>
      <w:marRight w:val="0"/>
      <w:marTop w:val="0"/>
      <w:marBottom w:val="0"/>
      <w:divBdr>
        <w:top w:val="none" w:sz="0" w:space="0" w:color="auto"/>
        <w:left w:val="none" w:sz="0" w:space="0" w:color="auto"/>
        <w:bottom w:val="none" w:sz="0" w:space="0" w:color="auto"/>
        <w:right w:val="none" w:sz="0" w:space="0" w:color="auto"/>
      </w:divBdr>
    </w:div>
    <w:div w:id="391973315">
      <w:bodyDiv w:val="1"/>
      <w:marLeft w:val="0"/>
      <w:marRight w:val="0"/>
      <w:marTop w:val="0"/>
      <w:marBottom w:val="0"/>
      <w:divBdr>
        <w:top w:val="none" w:sz="0" w:space="0" w:color="auto"/>
        <w:left w:val="none" w:sz="0" w:space="0" w:color="auto"/>
        <w:bottom w:val="none" w:sz="0" w:space="0" w:color="auto"/>
        <w:right w:val="none" w:sz="0" w:space="0" w:color="auto"/>
      </w:divBdr>
    </w:div>
    <w:div w:id="408843160">
      <w:bodyDiv w:val="1"/>
      <w:marLeft w:val="0"/>
      <w:marRight w:val="0"/>
      <w:marTop w:val="0"/>
      <w:marBottom w:val="0"/>
      <w:divBdr>
        <w:top w:val="none" w:sz="0" w:space="0" w:color="auto"/>
        <w:left w:val="none" w:sz="0" w:space="0" w:color="auto"/>
        <w:bottom w:val="none" w:sz="0" w:space="0" w:color="auto"/>
        <w:right w:val="none" w:sz="0" w:space="0" w:color="auto"/>
      </w:divBdr>
    </w:div>
    <w:div w:id="414741352">
      <w:bodyDiv w:val="1"/>
      <w:marLeft w:val="0"/>
      <w:marRight w:val="0"/>
      <w:marTop w:val="0"/>
      <w:marBottom w:val="0"/>
      <w:divBdr>
        <w:top w:val="none" w:sz="0" w:space="0" w:color="auto"/>
        <w:left w:val="none" w:sz="0" w:space="0" w:color="auto"/>
        <w:bottom w:val="none" w:sz="0" w:space="0" w:color="auto"/>
        <w:right w:val="none" w:sz="0" w:space="0" w:color="auto"/>
      </w:divBdr>
    </w:div>
    <w:div w:id="435366671">
      <w:bodyDiv w:val="1"/>
      <w:marLeft w:val="0"/>
      <w:marRight w:val="0"/>
      <w:marTop w:val="0"/>
      <w:marBottom w:val="0"/>
      <w:divBdr>
        <w:top w:val="none" w:sz="0" w:space="0" w:color="auto"/>
        <w:left w:val="none" w:sz="0" w:space="0" w:color="auto"/>
        <w:bottom w:val="none" w:sz="0" w:space="0" w:color="auto"/>
        <w:right w:val="none" w:sz="0" w:space="0" w:color="auto"/>
      </w:divBdr>
    </w:div>
    <w:div w:id="438182584">
      <w:bodyDiv w:val="1"/>
      <w:marLeft w:val="0"/>
      <w:marRight w:val="0"/>
      <w:marTop w:val="0"/>
      <w:marBottom w:val="0"/>
      <w:divBdr>
        <w:top w:val="none" w:sz="0" w:space="0" w:color="auto"/>
        <w:left w:val="none" w:sz="0" w:space="0" w:color="auto"/>
        <w:bottom w:val="none" w:sz="0" w:space="0" w:color="auto"/>
        <w:right w:val="none" w:sz="0" w:space="0" w:color="auto"/>
      </w:divBdr>
    </w:div>
    <w:div w:id="440301567">
      <w:bodyDiv w:val="1"/>
      <w:marLeft w:val="0"/>
      <w:marRight w:val="0"/>
      <w:marTop w:val="0"/>
      <w:marBottom w:val="0"/>
      <w:divBdr>
        <w:top w:val="none" w:sz="0" w:space="0" w:color="auto"/>
        <w:left w:val="none" w:sz="0" w:space="0" w:color="auto"/>
        <w:bottom w:val="none" w:sz="0" w:space="0" w:color="auto"/>
        <w:right w:val="none" w:sz="0" w:space="0" w:color="auto"/>
      </w:divBdr>
    </w:div>
    <w:div w:id="443772895">
      <w:bodyDiv w:val="1"/>
      <w:marLeft w:val="0"/>
      <w:marRight w:val="0"/>
      <w:marTop w:val="0"/>
      <w:marBottom w:val="0"/>
      <w:divBdr>
        <w:top w:val="none" w:sz="0" w:space="0" w:color="auto"/>
        <w:left w:val="none" w:sz="0" w:space="0" w:color="auto"/>
        <w:bottom w:val="none" w:sz="0" w:space="0" w:color="auto"/>
        <w:right w:val="none" w:sz="0" w:space="0" w:color="auto"/>
      </w:divBdr>
    </w:div>
    <w:div w:id="489757449">
      <w:bodyDiv w:val="1"/>
      <w:marLeft w:val="0"/>
      <w:marRight w:val="0"/>
      <w:marTop w:val="0"/>
      <w:marBottom w:val="0"/>
      <w:divBdr>
        <w:top w:val="none" w:sz="0" w:space="0" w:color="auto"/>
        <w:left w:val="none" w:sz="0" w:space="0" w:color="auto"/>
        <w:bottom w:val="none" w:sz="0" w:space="0" w:color="auto"/>
        <w:right w:val="none" w:sz="0" w:space="0" w:color="auto"/>
      </w:divBdr>
    </w:div>
    <w:div w:id="522087945">
      <w:bodyDiv w:val="1"/>
      <w:marLeft w:val="0"/>
      <w:marRight w:val="0"/>
      <w:marTop w:val="0"/>
      <w:marBottom w:val="0"/>
      <w:divBdr>
        <w:top w:val="none" w:sz="0" w:space="0" w:color="auto"/>
        <w:left w:val="none" w:sz="0" w:space="0" w:color="auto"/>
        <w:bottom w:val="none" w:sz="0" w:space="0" w:color="auto"/>
        <w:right w:val="none" w:sz="0" w:space="0" w:color="auto"/>
      </w:divBdr>
    </w:div>
    <w:div w:id="526874171">
      <w:bodyDiv w:val="1"/>
      <w:marLeft w:val="0"/>
      <w:marRight w:val="0"/>
      <w:marTop w:val="0"/>
      <w:marBottom w:val="0"/>
      <w:divBdr>
        <w:top w:val="none" w:sz="0" w:space="0" w:color="auto"/>
        <w:left w:val="none" w:sz="0" w:space="0" w:color="auto"/>
        <w:bottom w:val="none" w:sz="0" w:space="0" w:color="auto"/>
        <w:right w:val="none" w:sz="0" w:space="0" w:color="auto"/>
      </w:divBdr>
    </w:div>
    <w:div w:id="560602430">
      <w:bodyDiv w:val="1"/>
      <w:marLeft w:val="0"/>
      <w:marRight w:val="0"/>
      <w:marTop w:val="0"/>
      <w:marBottom w:val="0"/>
      <w:divBdr>
        <w:top w:val="none" w:sz="0" w:space="0" w:color="auto"/>
        <w:left w:val="none" w:sz="0" w:space="0" w:color="auto"/>
        <w:bottom w:val="none" w:sz="0" w:space="0" w:color="auto"/>
        <w:right w:val="none" w:sz="0" w:space="0" w:color="auto"/>
      </w:divBdr>
    </w:div>
    <w:div w:id="586890741">
      <w:bodyDiv w:val="1"/>
      <w:marLeft w:val="0"/>
      <w:marRight w:val="0"/>
      <w:marTop w:val="0"/>
      <w:marBottom w:val="0"/>
      <w:divBdr>
        <w:top w:val="none" w:sz="0" w:space="0" w:color="auto"/>
        <w:left w:val="none" w:sz="0" w:space="0" w:color="auto"/>
        <w:bottom w:val="none" w:sz="0" w:space="0" w:color="auto"/>
        <w:right w:val="none" w:sz="0" w:space="0" w:color="auto"/>
      </w:divBdr>
    </w:div>
    <w:div w:id="587932631">
      <w:bodyDiv w:val="1"/>
      <w:marLeft w:val="0"/>
      <w:marRight w:val="0"/>
      <w:marTop w:val="0"/>
      <w:marBottom w:val="0"/>
      <w:divBdr>
        <w:top w:val="none" w:sz="0" w:space="0" w:color="auto"/>
        <w:left w:val="none" w:sz="0" w:space="0" w:color="auto"/>
        <w:bottom w:val="none" w:sz="0" w:space="0" w:color="auto"/>
        <w:right w:val="none" w:sz="0" w:space="0" w:color="auto"/>
      </w:divBdr>
    </w:div>
    <w:div w:id="609820717">
      <w:bodyDiv w:val="1"/>
      <w:marLeft w:val="0"/>
      <w:marRight w:val="0"/>
      <w:marTop w:val="0"/>
      <w:marBottom w:val="0"/>
      <w:divBdr>
        <w:top w:val="none" w:sz="0" w:space="0" w:color="auto"/>
        <w:left w:val="none" w:sz="0" w:space="0" w:color="auto"/>
        <w:bottom w:val="none" w:sz="0" w:space="0" w:color="auto"/>
        <w:right w:val="none" w:sz="0" w:space="0" w:color="auto"/>
      </w:divBdr>
    </w:div>
    <w:div w:id="618797189">
      <w:bodyDiv w:val="1"/>
      <w:marLeft w:val="0"/>
      <w:marRight w:val="0"/>
      <w:marTop w:val="0"/>
      <w:marBottom w:val="0"/>
      <w:divBdr>
        <w:top w:val="none" w:sz="0" w:space="0" w:color="auto"/>
        <w:left w:val="none" w:sz="0" w:space="0" w:color="auto"/>
        <w:bottom w:val="none" w:sz="0" w:space="0" w:color="auto"/>
        <w:right w:val="none" w:sz="0" w:space="0" w:color="auto"/>
      </w:divBdr>
    </w:div>
    <w:div w:id="625158311">
      <w:bodyDiv w:val="1"/>
      <w:marLeft w:val="0"/>
      <w:marRight w:val="0"/>
      <w:marTop w:val="0"/>
      <w:marBottom w:val="0"/>
      <w:divBdr>
        <w:top w:val="none" w:sz="0" w:space="0" w:color="auto"/>
        <w:left w:val="none" w:sz="0" w:space="0" w:color="auto"/>
        <w:bottom w:val="none" w:sz="0" w:space="0" w:color="auto"/>
        <w:right w:val="none" w:sz="0" w:space="0" w:color="auto"/>
      </w:divBdr>
    </w:div>
    <w:div w:id="640423013">
      <w:bodyDiv w:val="1"/>
      <w:marLeft w:val="0"/>
      <w:marRight w:val="0"/>
      <w:marTop w:val="0"/>
      <w:marBottom w:val="0"/>
      <w:divBdr>
        <w:top w:val="none" w:sz="0" w:space="0" w:color="auto"/>
        <w:left w:val="none" w:sz="0" w:space="0" w:color="auto"/>
        <w:bottom w:val="none" w:sz="0" w:space="0" w:color="auto"/>
        <w:right w:val="none" w:sz="0" w:space="0" w:color="auto"/>
      </w:divBdr>
    </w:div>
    <w:div w:id="665327865">
      <w:bodyDiv w:val="1"/>
      <w:marLeft w:val="0"/>
      <w:marRight w:val="0"/>
      <w:marTop w:val="0"/>
      <w:marBottom w:val="0"/>
      <w:divBdr>
        <w:top w:val="none" w:sz="0" w:space="0" w:color="auto"/>
        <w:left w:val="none" w:sz="0" w:space="0" w:color="auto"/>
        <w:bottom w:val="none" w:sz="0" w:space="0" w:color="auto"/>
        <w:right w:val="none" w:sz="0" w:space="0" w:color="auto"/>
      </w:divBdr>
    </w:div>
    <w:div w:id="672104303">
      <w:bodyDiv w:val="1"/>
      <w:marLeft w:val="0"/>
      <w:marRight w:val="0"/>
      <w:marTop w:val="0"/>
      <w:marBottom w:val="0"/>
      <w:divBdr>
        <w:top w:val="none" w:sz="0" w:space="0" w:color="auto"/>
        <w:left w:val="none" w:sz="0" w:space="0" w:color="auto"/>
        <w:bottom w:val="none" w:sz="0" w:space="0" w:color="auto"/>
        <w:right w:val="none" w:sz="0" w:space="0" w:color="auto"/>
      </w:divBdr>
    </w:div>
    <w:div w:id="672950955">
      <w:bodyDiv w:val="1"/>
      <w:marLeft w:val="0"/>
      <w:marRight w:val="0"/>
      <w:marTop w:val="0"/>
      <w:marBottom w:val="0"/>
      <w:divBdr>
        <w:top w:val="none" w:sz="0" w:space="0" w:color="auto"/>
        <w:left w:val="none" w:sz="0" w:space="0" w:color="auto"/>
        <w:bottom w:val="none" w:sz="0" w:space="0" w:color="auto"/>
        <w:right w:val="none" w:sz="0" w:space="0" w:color="auto"/>
      </w:divBdr>
    </w:div>
    <w:div w:id="724451840">
      <w:bodyDiv w:val="1"/>
      <w:marLeft w:val="0"/>
      <w:marRight w:val="0"/>
      <w:marTop w:val="0"/>
      <w:marBottom w:val="0"/>
      <w:divBdr>
        <w:top w:val="none" w:sz="0" w:space="0" w:color="auto"/>
        <w:left w:val="none" w:sz="0" w:space="0" w:color="auto"/>
        <w:bottom w:val="none" w:sz="0" w:space="0" w:color="auto"/>
        <w:right w:val="none" w:sz="0" w:space="0" w:color="auto"/>
      </w:divBdr>
    </w:div>
    <w:div w:id="746272151">
      <w:bodyDiv w:val="1"/>
      <w:marLeft w:val="0"/>
      <w:marRight w:val="0"/>
      <w:marTop w:val="0"/>
      <w:marBottom w:val="0"/>
      <w:divBdr>
        <w:top w:val="none" w:sz="0" w:space="0" w:color="auto"/>
        <w:left w:val="none" w:sz="0" w:space="0" w:color="auto"/>
        <w:bottom w:val="none" w:sz="0" w:space="0" w:color="auto"/>
        <w:right w:val="none" w:sz="0" w:space="0" w:color="auto"/>
      </w:divBdr>
    </w:div>
    <w:div w:id="759984005">
      <w:bodyDiv w:val="1"/>
      <w:marLeft w:val="0"/>
      <w:marRight w:val="0"/>
      <w:marTop w:val="0"/>
      <w:marBottom w:val="0"/>
      <w:divBdr>
        <w:top w:val="none" w:sz="0" w:space="0" w:color="auto"/>
        <w:left w:val="none" w:sz="0" w:space="0" w:color="auto"/>
        <w:bottom w:val="none" w:sz="0" w:space="0" w:color="auto"/>
        <w:right w:val="none" w:sz="0" w:space="0" w:color="auto"/>
      </w:divBdr>
    </w:div>
    <w:div w:id="768085782">
      <w:bodyDiv w:val="1"/>
      <w:marLeft w:val="0"/>
      <w:marRight w:val="0"/>
      <w:marTop w:val="0"/>
      <w:marBottom w:val="0"/>
      <w:divBdr>
        <w:top w:val="none" w:sz="0" w:space="0" w:color="auto"/>
        <w:left w:val="none" w:sz="0" w:space="0" w:color="auto"/>
        <w:bottom w:val="none" w:sz="0" w:space="0" w:color="auto"/>
        <w:right w:val="none" w:sz="0" w:space="0" w:color="auto"/>
      </w:divBdr>
    </w:div>
    <w:div w:id="769349068">
      <w:bodyDiv w:val="1"/>
      <w:marLeft w:val="0"/>
      <w:marRight w:val="0"/>
      <w:marTop w:val="0"/>
      <w:marBottom w:val="0"/>
      <w:divBdr>
        <w:top w:val="none" w:sz="0" w:space="0" w:color="auto"/>
        <w:left w:val="none" w:sz="0" w:space="0" w:color="auto"/>
        <w:bottom w:val="none" w:sz="0" w:space="0" w:color="auto"/>
        <w:right w:val="none" w:sz="0" w:space="0" w:color="auto"/>
      </w:divBdr>
    </w:div>
    <w:div w:id="773289207">
      <w:bodyDiv w:val="1"/>
      <w:marLeft w:val="0"/>
      <w:marRight w:val="0"/>
      <w:marTop w:val="0"/>
      <w:marBottom w:val="0"/>
      <w:divBdr>
        <w:top w:val="none" w:sz="0" w:space="0" w:color="auto"/>
        <w:left w:val="none" w:sz="0" w:space="0" w:color="auto"/>
        <w:bottom w:val="none" w:sz="0" w:space="0" w:color="auto"/>
        <w:right w:val="none" w:sz="0" w:space="0" w:color="auto"/>
      </w:divBdr>
    </w:div>
    <w:div w:id="775372278">
      <w:bodyDiv w:val="1"/>
      <w:marLeft w:val="0"/>
      <w:marRight w:val="0"/>
      <w:marTop w:val="0"/>
      <w:marBottom w:val="0"/>
      <w:divBdr>
        <w:top w:val="none" w:sz="0" w:space="0" w:color="auto"/>
        <w:left w:val="none" w:sz="0" w:space="0" w:color="auto"/>
        <w:bottom w:val="none" w:sz="0" w:space="0" w:color="auto"/>
        <w:right w:val="none" w:sz="0" w:space="0" w:color="auto"/>
      </w:divBdr>
    </w:div>
    <w:div w:id="775832499">
      <w:bodyDiv w:val="1"/>
      <w:marLeft w:val="0"/>
      <w:marRight w:val="0"/>
      <w:marTop w:val="0"/>
      <w:marBottom w:val="0"/>
      <w:divBdr>
        <w:top w:val="none" w:sz="0" w:space="0" w:color="auto"/>
        <w:left w:val="none" w:sz="0" w:space="0" w:color="auto"/>
        <w:bottom w:val="none" w:sz="0" w:space="0" w:color="auto"/>
        <w:right w:val="none" w:sz="0" w:space="0" w:color="auto"/>
      </w:divBdr>
    </w:div>
    <w:div w:id="790906695">
      <w:bodyDiv w:val="1"/>
      <w:marLeft w:val="0"/>
      <w:marRight w:val="0"/>
      <w:marTop w:val="0"/>
      <w:marBottom w:val="0"/>
      <w:divBdr>
        <w:top w:val="none" w:sz="0" w:space="0" w:color="auto"/>
        <w:left w:val="none" w:sz="0" w:space="0" w:color="auto"/>
        <w:bottom w:val="none" w:sz="0" w:space="0" w:color="auto"/>
        <w:right w:val="none" w:sz="0" w:space="0" w:color="auto"/>
      </w:divBdr>
    </w:div>
    <w:div w:id="796459159">
      <w:bodyDiv w:val="1"/>
      <w:marLeft w:val="0"/>
      <w:marRight w:val="0"/>
      <w:marTop w:val="0"/>
      <w:marBottom w:val="0"/>
      <w:divBdr>
        <w:top w:val="none" w:sz="0" w:space="0" w:color="auto"/>
        <w:left w:val="none" w:sz="0" w:space="0" w:color="auto"/>
        <w:bottom w:val="none" w:sz="0" w:space="0" w:color="auto"/>
        <w:right w:val="none" w:sz="0" w:space="0" w:color="auto"/>
      </w:divBdr>
    </w:div>
    <w:div w:id="801995422">
      <w:bodyDiv w:val="1"/>
      <w:marLeft w:val="0"/>
      <w:marRight w:val="0"/>
      <w:marTop w:val="0"/>
      <w:marBottom w:val="0"/>
      <w:divBdr>
        <w:top w:val="none" w:sz="0" w:space="0" w:color="auto"/>
        <w:left w:val="none" w:sz="0" w:space="0" w:color="auto"/>
        <w:bottom w:val="none" w:sz="0" w:space="0" w:color="auto"/>
        <w:right w:val="none" w:sz="0" w:space="0" w:color="auto"/>
      </w:divBdr>
    </w:div>
    <w:div w:id="813529015">
      <w:bodyDiv w:val="1"/>
      <w:marLeft w:val="0"/>
      <w:marRight w:val="0"/>
      <w:marTop w:val="0"/>
      <w:marBottom w:val="0"/>
      <w:divBdr>
        <w:top w:val="none" w:sz="0" w:space="0" w:color="auto"/>
        <w:left w:val="none" w:sz="0" w:space="0" w:color="auto"/>
        <w:bottom w:val="none" w:sz="0" w:space="0" w:color="auto"/>
        <w:right w:val="none" w:sz="0" w:space="0" w:color="auto"/>
      </w:divBdr>
    </w:div>
    <w:div w:id="849562996">
      <w:bodyDiv w:val="1"/>
      <w:marLeft w:val="0"/>
      <w:marRight w:val="0"/>
      <w:marTop w:val="0"/>
      <w:marBottom w:val="0"/>
      <w:divBdr>
        <w:top w:val="none" w:sz="0" w:space="0" w:color="auto"/>
        <w:left w:val="none" w:sz="0" w:space="0" w:color="auto"/>
        <w:bottom w:val="none" w:sz="0" w:space="0" w:color="auto"/>
        <w:right w:val="none" w:sz="0" w:space="0" w:color="auto"/>
      </w:divBdr>
    </w:div>
    <w:div w:id="870414146">
      <w:bodyDiv w:val="1"/>
      <w:marLeft w:val="0"/>
      <w:marRight w:val="0"/>
      <w:marTop w:val="0"/>
      <w:marBottom w:val="0"/>
      <w:divBdr>
        <w:top w:val="none" w:sz="0" w:space="0" w:color="auto"/>
        <w:left w:val="none" w:sz="0" w:space="0" w:color="auto"/>
        <w:bottom w:val="none" w:sz="0" w:space="0" w:color="auto"/>
        <w:right w:val="none" w:sz="0" w:space="0" w:color="auto"/>
      </w:divBdr>
    </w:div>
    <w:div w:id="888036581">
      <w:bodyDiv w:val="1"/>
      <w:marLeft w:val="0"/>
      <w:marRight w:val="0"/>
      <w:marTop w:val="0"/>
      <w:marBottom w:val="0"/>
      <w:divBdr>
        <w:top w:val="none" w:sz="0" w:space="0" w:color="auto"/>
        <w:left w:val="none" w:sz="0" w:space="0" w:color="auto"/>
        <w:bottom w:val="none" w:sz="0" w:space="0" w:color="auto"/>
        <w:right w:val="none" w:sz="0" w:space="0" w:color="auto"/>
      </w:divBdr>
    </w:div>
    <w:div w:id="898858046">
      <w:bodyDiv w:val="1"/>
      <w:marLeft w:val="0"/>
      <w:marRight w:val="0"/>
      <w:marTop w:val="0"/>
      <w:marBottom w:val="0"/>
      <w:divBdr>
        <w:top w:val="none" w:sz="0" w:space="0" w:color="auto"/>
        <w:left w:val="none" w:sz="0" w:space="0" w:color="auto"/>
        <w:bottom w:val="none" w:sz="0" w:space="0" w:color="auto"/>
        <w:right w:val="none" w:sz="0" w:space="0" w:color="auto"/>
      </w:divBdr>
    </w:div>
    <w:div w:id="908462046">
      <w:bodyDiv w:val="1"/>
      <w:marLeft w:val="0"/>
      <w:marRight w:val="0"/>
      <w:marTop w:val="0"/>
      <w:marBottom w:val="0"/>
      <w:divBdr>
        <w:top w:val="none" w:sz="0" w:space="0" w:color="auto"/>
        <w:left w:val="none" w:sz="0" w:space="0" w:color="auto"/>
        <w:bottom w:val="none" w:sz="0" w:space="0" w:color="auto"/>
        <w:right w:val="none" w:sz="0" w:space="0" w:color="auto"/>
      </w:divBdr>
    </w:div>
    <w:div w:id="920220789">
      <w:bodyDiv w:val="1"/>
      <w:marLeft w:val="0"/>
      <w:marRight w:val="0"/>
      <w:marTop w:val="0"/>
      <w:marBottom w:val="0"/>
      <w:divBdr>
        <w:top w:val="none" w:sz="0" w:space="0" w:color="auto"/>
        <w:left w:val="none" w:sz="0" w:space="0" w:color="auto"/>
        <w:bottom w:val="none" w:sz="0" w:space="0" w:color="auto"/>
        <w:right w:val="none" w:sz="0" w:space="0" w:color="auto"/>
      </w:divBdr>
    </w:div>
    <w:div w:id="938411348">
      <w:bodyDiv w:val="1"/>
      <w:marLeft w:val="0"/>
      <w:marRight w:val="0"/>
      <w:marTop w:val="0"/>
      <w:marBottom w:val="0"/>
      <w:divBdr>
        <w:top w:val="none" w:sz="0" w:space="0" w:color="auto"/>
        <w:left w:val="none" w:sz="0" w:space="0" w:color="auto"/>
        <w:bottom w:val="none" w:sz="0" w:space="0" w:color="auto"/>
        <w:right w:val="none" w:sz="0" w:space="0" w:color="auto"/>
      </w:divBdr>
    </w:div>
    <w:div w:id="946355257">
      <w:bodyDiv w:val="1"/>
      <w:marLeft w:val="0"/>
      <w:marRight w:val="0"/>
      <w:marTop w:val="0"/>
      <w:marBottom w:val="0"/>
      <w:divBdr>
        <w:top w:val="none" w:sz="0" w:space="0" w:color="auto"/>
        <w:left w:val="none" w:sz="0" w:space="0" w:color="auto"/>
        <w:bottom w:val="none" w:sz="0" w:space="0" w:color="auto"/>
        <w:right w:val="none" w:sz="0" w:space="0" w:color="auto"/>
      </w:divBdr>
    </w:div>
    <w:div w:id="991330183">
      <w:bodyDiv w:val="1"/>
      <w:marLeft w:val="0"/>
      <w:marRight w:val="0"/>
      <w:marTop w:val="0"/>
      <w:marBottom w:val="0"/>
      <w:divBdr>
        <w:top w:val="none" w:sz="0" w:space="0" w:color="auto"/>
        <w:left w:val="none" w:sz="0" w:space="0" w:color="auto"/>
        <w:bottom w:val="none" w:sz="0" w:space="0" w:color="auto"/>
        <w:right w:val="none" w:sz="0" w:space="0" w:color="auto"/>
      </w:divBdr>
    </w:div>
    <w:div w:id="998271083">
      <w:bodyDiv w:val="1"/>
      <w:marLeft w:val="0"/>
      <w:marRight w:val="0"/>
      <w:marTop w:val="0"/>
      <w:marBottom w:val="0"/>
      <w:divBdr>
        <w:top w:val="none" w:sz="0" w:space="0" w:color="auto"/>
        <w:left w:val="none" w:sz="0" w:space="0" w:color="auto"/>
        <w:bottom w:val="none" w:sz="0" w:space="0" w:color="auto"/>
        <w:right w:val="none" w:sz="0" w:space="0" w:color="auto"/>
      </w:divBdr>
    </w:div>
    <w:div w:id="1000355202">
      <w:bodyDiv w:val="1"/>
      <w:marLeft w:val="0"/>
      <w:marRight w:val="0"/>
      <w:marTop w:val="0"/>
      <w:marBottom w:val="0"/>
      <w:divBdr>
        <w:top w:val="none" w:sz="0" w:space="0" w:color="auto"/>
        <w:left w:val="none" w:sz="0" w:space="0" w:color="auto"/>
        <w:bottom w:val="none" w:sz="0" w:space="0" w:color="auto"/>
        <w:right w:val="none" w:sz="0" w:space="0" w:color="auto"/>
      </w:divBdr>
    </w:div>
    <w:div w:id="1007945241">
      <w:bodyDiv w:val="1"/>
      <w:marLeft w:val="0"/>
      <w:marRight w:val="0"/>
      <w:marTop w:val="0"/>
      <w:marBottom w:val="0"/>
      <w:divBdr>
        <w:top w:val="none" w:sz="0" w:space="0" w:color="auto"/>
        <w:left w:val="none" w:sz="0" w:space="0" w:color="auto"/>
        <w:bottom w:val="none" w:sz="0" w:space="0" w:color="auto"/>
        <w:right w:val="none" w:sz="0" w:space="0" w:color="auto"/>
      </w:divBdr>
    </w:div>
    <w:div w:id="1010450785">
      <w:bodyDiv w:val="1"/>
      <w:marLeft w:val="0"/>
      <w:marRight w:val="0"/>
      <w:marTop w:val="0"/>
      <w:marBottom w:val="0"/>
      <w:divBdr>
        <w:top w:val="none" w:sz="0" w:space="0" w:color="auto"/>
        <w:left w:val="none" w:sz="0" w:space="0" w:color="auto"/>
        <w:bottom w:val="none" w:sz="0" w:space="0" w:color="auto"/>
        <w:right w:val="none" w:sz="0" w:space="0" w:color="auto"/>
      </w:divBdr>
    </w:div>
    <w:div w:id="1020934070">
      <w:bodyDiv w:val="1"/>
      <w:marLeft w:val="0"/>
      <w:marRight w:val="0"/>
      <w:marTop w:val="0"/>
      <w:marBottom w:val="0"/>
      <w:divBdr>
        <w:top w:val="none" w:sz="0" w:space="0" w:color="auto"/>
        <w:left w:val="none" w:sz="0" w:space="0" w:color="auto"/>
        <w:bottom w:val="none" w:sz="0" w:space="0" w:color="auto"/>
        <w:right w:val="none" w:sz="0" w:space="0" w:color="auto"/>
      </w:divBdr>
    </w:div>
    <w:div w:id="1023753001">
      <w:bodyDiv w:val="1"/>
      <w:marLeft w:val="0"/>
      <w:marRight w:val="0"/>
      <w:marTop w:val="0"/>
      <w:marBottom w:val="0"/>
      <w:divBdr>
        <w:top w:val="none" w:sz="0" w:space="0" w:color="auto"/>
        <w:left w:val="none" w:sz="0" w:space="0" w:color="auto"/>
        <w:bottom w:val="none" w:sz="0" w:space="0" w:color="auto"/>
        <w:right w:val="none" w:sz="0" w:space="0" w:color="auto"/>
      </w:divBdr>
    </w:div>
    <w:div w:id="1029839703">
      <w:bodyDiv w:val="1"/>
      <w:marLeft w:val="0"/>
      <w:marRight w:val="0"/>
      <w:marTop w:val="0"/>
      <w:marBottom w:val="0"/>
      <w:divBdr>
        <w:top w:val="none" w:sz="0" w:space="0" w:color="auto"/>
        <w:left w:val="none" w:sz="0" w:space="0" w:color="auto"/>
        <w:bottom w:val="none" w:sz="0" w:space="0" w:color="auto"/>
        <w:right w:val="none" w:sz="0" w:space="0" w:color="auto"/>
      </w:divBdr>
    </w:div>
    <w:div w:id="1048648338">
      <w:bodyDiv w:val="1"/>
      <w:marLeft w:val="0"/>
      <w:marRight w:val="0"/>
      <w:marTop w:val="0"/>
      <w:marBottom w:val="0"/>
      <w:divBdr>
        <w:top w:val="none" w:sz="0" w:space="0" w:color="auto"/>
        <w:left w:val="none" w:sz="0" w:space="0" w:color="auto"/>
        <w:bottom w:val="none" w:sz="0" w:space="0" w:color="auto"/>
        <w:right w:val="none" w:sz="0" w:space="0" w:color="auto"/>
      </w:divBdr>
    </w:div>
    <w:div w:id="1055200277">
      <w:bodyDiv w:val="1"/>
      <w:marLeft w:val="0"/>
      <w:marRight w:val="0"/>
      <w:marTop w:val="0"/>
      <w:marBottom w:val="0"/>
      <w:divBdr>
        <w:top w:val="none" w:sz="0" w:space="0" w:color="auto"/>
        <w:left w:val="none" w:sz="0" w:space="0" w:color="auto"/>
        <w:bottom w:val="none" w:sz="0" w:space="0" w:color="auto"/>
        <w:right w:val="none" w:sz="0" w:space="0" w:color="auto"/>
      </w:divBdr>
    </w:div>
    <w:div w:id="1070731589">
      <w:bodyDiv w:val="1"/>
      <w:marLeft w:val="0"/>
      <w:marRight w:val="0"/>
      <w:marTop w:val="0"/>
      <w:marBottom w:val="0"/>
      <w:divBdr>
        <w:top w:val="none" w:sz="0" w:space="0" w:color="auto"/>
        <w:left w:val="none" w:sz="0" w:space="0" w:color="auto"/>
        <w:bottom w:val="none" w:sz="0" w:space="0" w:color="auto"/>
        <w:right w:val="none" w:sz="0" w:space="0" w:color="auto"/>
      </w:divBdr>
    </w:div>
    <w:div w:id="1073966094">
      <w:bodyDiv w:val="1"/>
      <w:marLeft w:val="0"/>
      <w:marRight w:val="0"/>
      <w:marTop w:val="0"/>
      <w:marBottom w:val="0"/>
      <w:divBdr>
        <w:top w:val="none" w:sz="0" w:space="0" w:color="auto"/>
        <w:left w:val="none" w:sz="0" w:space="0" w:color="auto"/>
        <w:bottom w:val="none" w:sz="0" w:space="0" w:color="auto"/>
        <w:right w:val="none" w:sz="0" w:space="0" w:color="auto"/>
      </w:divBdr>
    </w:div>
    <w:div w:id="1089690978">
      <w:bodyDiv w:val="1"/>
      <w:marLeft w:val="0"/>
      <w:marRight w:val="0"/>
      <w:marTop w:val="0"/>
      <w:marBottom w:val="0"/>
      <w:divBdr>
        <w:top w:val="none" w:sz="0" w:space="0" w:color="auto"/>
        <w:left w:val="none" w:sz="0" w:space="0" w:color="auto"/>
        <w:bottom w:val="none" w:sz="0" w:space="0" w:color="auto"/>
        <w:right w:val="none" w:sz="0" w:space="0" w:color="auto"/>
      </w:divBdr>
    </w:div>
    <w:div w:id="1098259271">
      <w:bodyDiv w:val="1"/>
      <w:marLeft w:val="0"/>
      <w:marRight w:val="0"/>
      <w:marTop w:val="0"/>
      <w:marBottom w:val="0"/>
      <w:divBdr>
        <w:top w:val="none" w:sz="0" w:space="0" w:color="auto"/>
        <w:left w:val="none" w:sz="0" w:space="0" w:color="auto"/>
        <w:bottom w:val="none" w:sz="0" w:space="0" w:color="auto"/>
        <w:right w:val="none" w:sz="0" w:space="0" w:color="auto"/>
      </w:divBdr>
    </w:div>
    <w:div w:id="1100488392">
      <w:bodyDiv w:val="1"/>
      <w:marLeft w:val="0"/>
      <w:marRight w:val="0"/>
      <w:marTop w:val="0"/>
      <w:marBottom w:val="0"/>
      <w:divBdr>
        <w:top w:val="none" w:sz="0" w:space="0" w:color="auto"/>
        <w:left w:val="none" w:sz="0" w:space="0" w:color="auto"/>
        <w:bottom w:val="none" w:sz="0" w:space="0" w:color="auto"/>
        <w:right w:val="none" w:sz="0" w:space="0" w:color="auto"/>
      </w:divBdr>
    </w:div>
    <w:div w:id="1102996630">
      <w:bodyDiv w:val="1"/>
      <w:marLeft w:val="0"/>
      <w:marRight w:val="0"/>
      <w:marTop w:val="0"/>
      <w:marBottom w:val="0"/>
      <w:divBdr>
        <w:top w:val="none" w:sz="0" w:space="0" w:color="auto"/>
        <w:left w:val="none" w:sz="0" w:space="0" w:color="auto"/>
        <w:bottom w:val="none" w:sz="0" w:space="0" w:color="auto"/>
        <w:right w:val="none" w:sz="0" w:space="0" w:color="auto"/>
      </w:divBdr>
    </w:div>
    <w:div w:id="1111126190">
      <w:bodyDiv w:val="1"/>
      <w:marLeft w:val="0"/>
      <w:marRight w:val="0"/>
      <w:marTop w:val="0"/>
      <w:marBottom w:val="0"/>
      <w:divBdr>
        <w:top w:val="none" w:sz="0" w:space="0" w:color="auto"/>
        <w:left w:val="none" w:sz="0" w:space="0" w:color="auto"/>
        <w:bottom w:val="none" w:sz="0" w:space="0" w:color="auto"/>
        <w:right w:val="none" w:sz="0" w:space="0" w:color="auto"/>
      </w:divBdr>
    </w:div>
    <w:div w:id="1112552097">
      <w:bodyDiv w:val="1"/>
      <w:marLeft w:val="0"/>
      <w:marRight w:val="0"/>
      <w:marTop w:val="0"/>
      <w:marBottom w:val="0"/>
      <w:divBdr>
        <w:top w:val="none" w:sz="0" w:space="0" w:color="auto"/>
        <w:left w:val="none" w:sz="0" w:space="0" w:color="auto"/>
        <w:bottom w:val="none" w:sz="0" w:space="0" w:color="auto"/>
        <w:right w:val="none" w:sz="0" w:space="0" w:color="auto"/>
      </w:divBdr>
    </w:div>
    <w:div w:id="1116631758">
      <w:bodyDiv w:val="1"/>
      <w:marLeft w:val="0"/>
      <w:marRight w:val="0"/>
      <w:marTop w:val="0"/>
      <w:marBottom w:val="0"/>
      <w:divBdr>
        <w:top w:val="none" w:sz="0" w:space="0" w:color="auto"/>
        <w:left w:val="none" w:sz="0" w:space="0" w:color="auto"/>
        <w:bottom w:val="none" w:sz="0" w:space="0" w:color="auto"/>
        <w:right w:val="none" w:sz="0" w:space="0" w:color="auto"/>
      </w:divBdr>
    </w:div>
    <w:div w:id="1159035229">
      <w:bodyDiv w:val="1"/>
      <w:marLeft w:val="0"/>
      <w:marRight w:val="0"/>
      <w:marTop w:val="0"/>
      <w:marBottom w:val="0"/>
      <w:divBdr>
        <w:top w:val="none" w:sz="0" w:space="0" w:color="auto"/>
        <w:left w:val="none" w:sz="0" w:space="0" w:color="auto"/>
        <w:bottom w:val="none" w:sz="0" w:space="0" w:color="auto"/>
        <w:right w:val="none" w:sz="0" w:space="0" w:color="auto"/>
      </w:divBdr>
    </w:div>
    <w:div w:id="1178076709">
      <w:bodyDiv w:val="1"/>
      <w:marLeft w:val="0"/>
      <w:marRight w:val="0"/>
      <w:marTop w:val="0"/>
      <w:marBottom w:val="0"/>
      <w:divBdr>
        <w:top w:val="none" w:sz="0" w:space="0" w:color="auto"/>
        <w:left w:val="none" w:sz="0" w:space="0" w:color="auto"/>
        <w:bottom w:val="none" w:sz="0" w:space="0" w:color="auto"/>
        <w:right w:val="none" w:sz="0" w:space="0" w:color="auto"/>
      </w:divBdr>
    </w:div>
    <w:div w:id="1183666088">
      <w:bodyDiv w:val="1"/>
      <w:marLeft w:val="0"/>
      <w:marRight w:val="0"/>
      <w:marTop w:val="0"/>
      <w:marBottom w:val="0"/>
      <w:divBdr>
        <w:top w:val="none" w:sz="0" w:space="0" w:color="auto"/>
        <w:left w:val="none" w:sz="0" w:space="0" w:color="auto"/>
        <w:bottom w:val="none" w:sz="0" w:space="0" w:color="auto"/>
        <w:right w:val="none" w:sz="0" w:space="0" w:color="auto"/>
      </w:divBdr>
    </w:div>
    <w:div w:id="1210650940">
      <w:bodyDiv w:val="1"/>
      <w:marLeft w:val="0"/>
      <w:marRight w:val="0"/>
      <w:marTop w:val="0"/>
      <w:marBottom w:val="0"/>
      <w:divBdr>
        <w:top w:val="none" w:sz="0" w:space="0" w:color="auto"/>
        <w:left w:val="none" w:sz="0" w:space="0" w:color="auto"/>
        <w:bottom w:val="none" w:sz="0" w:space="0" w:color="auto"/>
        <w:right w:val="none" w:sz="0" w:space="0" w:color="auto"/>
      </w:divBdr>
    </w:div>
    <w:div w:id="1233196434">
      <w:bodyDiv w:val="1"/>
      <w:marLeft w:val="0"/>
      <w:marRight w:val="0"/>
      <w:marTop w:val="0"/>
      <w:marBottom w:val="0"/>
      <w:divBdr>
        <w:top w:val="none" w:sz="0" w:space="0" w:color="auto"/>
        <w:left w:val="none" w:sz="0" w:space="0" w:color="auto"/>
        <w:bottom w:val="none" w:sz="0" w:space="0" w:color="auto"/>
        <w:right w:val="none" w:sz="0" w:space="0" w:color="auto"/>
      </w:divBdr>
    </w:div>
    <w:div w:id="1244994640">
      <w:bodyDiv w:val="1"/>
      <w:marLeft w:val="0"/>
      <w:marRight w:val="0"/>
      <w:marTop w:val="0"/>
      <w:marBottom w:val="0"/>
      <w:divBdr>
        <w:top w:val="none" w:sz="0" w:space="0" w:color="auto"/>
        <w:left w:val="none" w:sz="0" w:space="0" w:color="auto"/>
        <w:bottom w:val="none" w:sz="0" w:space="0" w:color="auto"/>
        <w:right w:val="none" w:sz="0" w:space="0" w:color="auto"/>
      </w:divBdr>
    </w:div>
    <w:div w:id="1249925573">
      <w:bodyDiv w:val="1"/>
      <w:marLeft w:val="0"/>
      <w:marRight w:val="0"/>
      <w:marTop w:val="0"/>
      <w:marBottom w:val="0"/>
      <w:divBdr>
        <w:top w:val="none" w:sz="0" w:space="0" w:color="auto"/>
        <w:left w:val="none" w:sz="0" w:space="0" w:color="auto"/>
        <w:bottom w:val="none" w:sz="0" w:space="0" w:color="auto"/>
        <w:right w:val="none" w:sz="0" w:space="0" w:color="auto"/>
      </w:divBdr>
    </w:div>
    <w:div w:id="1252348718">
      <w:bodyDiv w:val="1"/>
      <w:marLeft w:val="0"/>
      <w:marRight w:val="0"/>
      <w:marTop w:val="0"/>
      <w:marBottom w:val="0"/>
      <w:divBdr>
        <w:top w:val="none" w:sz="0" w:space="0" w:color="auto"/>
        <w:left w:val="none" w:sz="0" w:space="0" w:color="auto"/>
        <w:bottom w:val="none" w:sz="0" w:space="0" w:color="auto"/>
        <w:right w:val="none" w:sz="0" w:space="0" w:color="auto"/>
      </w:divBdr>
    </w:div>
    <w:div w:id="1258098421">
      <w:bodyDiv w:val="1"/>
      <w:marLeft w:val="0"/>
      <w:marRight w:val="0"/>
      <w:marTop w:val="0"/>
      <w:marBottom w:val="0"/>
      <w:divBdr>
        <w:top w:val="none" w:sz="0" w:space="0" w:color="auto"/>
        <w:left w:val="none" w:sz="0" w:space="0" w:color="auto"/>
        <w:bottom w:val="none" w:sz="0" w:space="0" w:color="auto"/>
        <w:right w:val="none" w:sz="0" w:space="0" w:color="auto"/>
      </w:divBdr>
    </w:div>
    <w:div w:id="1264728677">
      <w:bodyDiv w:val="1"/>
      <w:marLeft w:val="0"/>
      <w:marRight w:val="0"/>
      <w:marTop w:val="0"/>
      <w:marBottom w:val="0"/>
      <w:divBdr>
        <w:top w:val="none" w:sz="0" w:space="0" w:color="auto"/>
        <w:left w:val="none" w:sz="0" w:space="0" w:color="auto"/>
        <w:bottom w:val="none" w:sz="0" w:space="0" w:color="auto"/>
        <w:right w:val="none" w:sz="0" w:space="0" w:color="auto"/>
      </w:divBdr>
    </w:div>
    <w:div w:id="1286539187">
      <w:bodyDiv w:val="1"/>
      <w:marLeft w:val="0"/>
      <w:marRight w:val="0"/>
      <w:marTop w:val="0"/>
      <w:marBottom w:val="0"/>
      <w:divBdr>
        <w:top w:val="none" w:sz="0" w:space="0" w:color="auto"/>
        <w:left w:val="none" w:sz="0" w:space="0" w:color="auto"/>
        <w:bottom w:val="none" w:sz="0" w:space="0" w:color="auto"/>
        <w:right w:val="none" w:sz="0" w:space="0" w:color="auto"/>
      </w:divBdr>
    </w:div>
    <w:div w:id="1307660443">
      <w:bodyDiv w:val="1"/>
      <w:marLeft w:val="0"/>
      <w:marRight w:val="0"/>
      <w:marTop w:val="0"/>
      <w:marBottom w:val="0"/>
      <w:divBdr>
        <w:top w:val="none" w:sz="0" w:space="0" w:color="auto"/>
        <w:left w:val="none" w:sz="0" w:space="0" w:color="auto"/>
        <w:bottom w:val="none" w:sz="0" w:space="0" w:color="auto"/>
        <w:right w:val="none" w:sz="0" w:space="0" w:color="auto"/>
      </w:divBdr>
    </w:div>
    <w:div w:id="1313490219">
      <w:bodyDiv w:val="1"/>
      <w:marLeft w:val="0"/>
      <w:marRight w:val="0"/>
      <w:marTop w:val="0"/>
      <w:marBottom w:val="0"/>
      <w:divBdr>
        <w:top w:val="none" w:sz="0" w:space="0" w:color="auto"/>
        <w:left w:val="none" w:sz="0" w:space="0" w:color="auto"/>
        <w:bottom w:val="none" w:sz="0" w:space="0" w:color="auto"/>
        <w:right w:val="none" w:sz="0" w:space="0" w:color="auto"/>
      </w:divBdr>
    </w:div>
    <w:div w:id="1330593275">
      <w:bodyDiv w:val="1"/>
      <w:marLeft w:val="0"/>
      <w:marRight w:val="0"/>
      <w:marTop w:val="0"/>
      <w:marBottom w:val="0"/>
      <w:divBdr>
        <w:top w:val="none" w:sz="0" w:space="0" w:color="auto"/>
        <w:left w:val="none" w:sz="0" w:space="0" w:color="auto"/>
        <w:bottom w:val="none" w:sz="0" w:space="0" w:color="auto"/>
        <w:right w:val="none" w:sz="0" w:space="0" w:color="auto"/>
      </w:divBdr>
    </w:div>
    <w:div w:id="1337416799">
      <w:bodyDiv w:val="1"/>
      <w:marLeft w:val="0"/>
      <w:marRight w:val="0"/>
      <w:marTop w:val="0"/>
      <w:marBottom w:val="0"/>
      <w:divBdr>
        <w:top w:val="none" w:sz="0" w:space="0" w:color="auto"/>
        <w:left w:val="none" w:sz="0" w:space="0" w:color="auto"/>
        <w:bottom w:val="none" w:sz="0" w:space="0" w:color="auto"/>
        <w:right w:val="none" w:sz="0" w:space="0" w:color="auto"/>
      </w:divBdr>
    </w:div>
    <w:div w:id="1337925590">
      <w:bodyDiv w:val="1"/>
      <w:marLeft w:val="0"/>
      <w:marRight w:val="0"/>
      <w:marTop w:val="0"/>
      <w:marBottom w:val="0"/>
      <w:divBdr>
        <w:top w:val="none" w:sz="0" w:space="0" w:color="auto"/>
        <w:left w:val="none" w:sz="0" w:space="0" w:color="auto"/>
        <w:bottom w:val="none" w:sz="0" w:space="0" w:color="auto"/>
        <w:right w:val="none" w:sz="0" w:space="0" w:color="auto"/>
      </w:divBdr>
    </w:div>
    <w:div w:id="1344437455">
      <w:bodyDiv w:val="1"/>
      <w:marLeft w:val="0"/>
      <w:marRight w:val="0"/>
      <w:marTop w:val="0"/>
      <w:marBottom w:val="0"/>
      <w:divBdr>
        <w:top w:val="none" w:sz="0" w:space="0" w:color="auto"/>
        <w:left w:val="none" w:sz="0" w:space="0" w:color="auto"/>
        <w:bottom w:val="none" w:sz="0" w:space="0" w:color="auto"/>
        <w:right w:val="none" w:sz="0" w:space="0" w:color="auto"/>
      </w:divBdr>
    </w:div>
    <w:div w:id="1386022557">
      <w:bodyDiv w:val="1"/>
      <w:marLeft w:val="0"/>
      <w:marRight w:val="0"/>
      <w:marTop w:val="0"/>
      <w:marBottom w:val="0"/>
      <w:divBdr>
        <w:top w:val="none" w:sz="0" w:space="0" w:color="auto"/>
        <w:left w:val="none" w:sz="0" w:space="0" w:color="auto"/>
        <w:bottom w:val="none" w:sz="0" w:space="0" w:color="auto"/>
        <w:right w:val="none" w:sz="0" w:space="0" w:color="auto"/>
      </w:divBdr>
    </w:div>
    <w:div w:id="1413309134">
      <w:bodyDiv w:val="1"/>
      <w:marLeft w:val="0"/>
      <w:marRight w:val="0"/>
      <w:marTop w:val="0"/>
      <w:marBottom w:val="0"/>
      <w:divBdr>
        <w:top w:val="none" w:sz="0" w:space="0" w:color="auto"/>
        <w:left w:val="none" w:sz="0" w:space="0" w:color="auto"/>
        <w:bottom w:val="none" w:sz="0" w:space="0" w:color="auto"/>
        <w:right w:val="none" w:sz="0" w:space="0" w:color="auto"/>
      </w:divBdr>
    </w:div>
    <w:div w:id="1425152834">
      <w:bodyDiv w:val="1"/>
      <w:marLeft w:val="0"/>
      <w:marRight w:val="0"/>
      <w:marTop w:val="0"/>
      <w:marBottom w:val="0"/>
      <w:divBdr>
        <w:top w:val="none" w:sz="0" w:space="0" w:color="auto"/>
        <w:left w:val="none" w:sz="0" w:space="0" w:color="auto"/>
        <w:bottom w:val="none" w:sz="0" w:space="0" w:color="auto"/>
        <w:right w:val="none" w:sz="0" w:space="0" w:color="auto"/>
      </w:divBdr>
    </w:div>
    <w:div w:id="1428037663">
      <w:bodyDiv w:val="1"/>
      <w:marLeft w:val="0"/>
      <w:marRight w:val="0"/>
      <w:marTop w:val="0"/>
      <w:marBottom w:val="0"/>
      <w:divBdr>
        <w:top w:val="none" w:sz="0" w:space="0" w:color="auto"/>
        <w:left w:val="none" w:sz="0" w:space="0" w:color="auto"/>
        <w:bottom w:val="none" w:sz="0" w:space="0" w:color="auto"/>
        <w:right w:val="none" w:sz="0" w:space="0" w:color="auto"/>
      </w:divBdr>
    </w:div>
    <w:div w:id="1430276369">
      <w:bodyDiv w:val="1"/>
      <w:marLeft w:val="0"/>
      <w:marRight w:val="0"/>
      <w:marTop w:val="0"/>
      <w:marBottom w:val="0"/>
      <w:divBdr>
        <w:top w:val="none" w:sz="0" w:space="0" w:color="auto"/>
        <w:left w:val="none" w:sz="0" w:space="0" w:color="auto"/>
        <w:bottom w:val="none" w:sz="0" w:space="0" w:color="auto"/>
        <w:right w:val="none" w:sz="0" w:space="0" w:color="auto"/>
      </w:divBdr>
    </w:div>
    <w:div w:id="1442801541">
      <w:bodyDiv w:val="1"/>
      <w:marLeft w:val="0"/>
      <w:marRight w:val="0"/>
      <w:marTop w:val="0"/>
      <w:marBottom w:val="0"/>
      <w:divBdr>
        <w:top w:val="none" w:sz="0" w:space="0" w:color="auto"/>
        <w:left w:val="none" w:sz="0" w:space="0" w:color="auto"/>
        <w:bottom w:val="none" w:sz="0" w:space="0" w:color="auto"/>
        <w:right w:val="none" w:sz="0" w:space="0" w:color="auto"/>
      </w:divBdr>
    </w:div>
    <w:div w:id="1453749208">
      <w:bodyDiv w:val="1"/>
      <w:marLeft w:val="0"/>
      <w:marRight w:val="0"/>
      <w:marTop w:val="0"/>
      <w:marBottom w:val="0"/>
      <w:divBdr>
        <w:top w:val="none" w:sz="0" w:space="0" w:color="auto"/>
        <w:left w:val="none" w:sz="0" w:space="0" w:color="auto"/>
        <w:bottom w:val="none" w:sz="0" w:space="0" w:color="auto"/>
        <w:right w:val="none" w:sz="0" w:space="0" w:color="auto"/>
      </w:divBdr>
    </w:div>
    <w:div w:id="1464032445">
      <w:bodyDiv w:val="1"/>
      <w:marLeft w:val="0"/>
      <w:marRight w:val="0"/>
      <w:marTop w:val="0"/>
      <w:marBottom w:val="0"/>
      <w:divBdr>
        <w:top w:val="none" w:sz="0" w:space="0" w:color="auto"/>
        <w:left w:val="none" w:sz="0" w:space="0" w:color="auto"/>
        <w:bottom w:val="none" w:sz="0" w:space="0" w:color="auto"/>
        <w:right w:val="none" w:sz="0" w:space="0" w:color="auto"/>
      </w:divBdr>
    </w:div>
    <w:div w:id="1497771423">
      <w:bodyDiv w:val="1"/>
      <w:marLeft w:val="0"/>
      <w:marRight w:val="0"/>
      <w:marTop w:val="0"/>
      <w:marBottom w:val="0"/>
      <w:divBdr>
        <w:top w:val="none" w:sz="0" w:space="0" w:color="auto"/>
        <w:left w:val="none" w:sz="0" w:space="0" w:color="auto"/>
        <w:bottom w:val="none" w:sz="0" w:space="0" w:color="auto"/>
        <w:right w:val="none" w:sz="0" w:space="0" w:color="auto"/>
      </w:divBdr>
    </w:div>
    <w:div w:id="1506361816">
      <w:bodyDiv w:val="1"/>
      <w:marLeft w:val="0"/>
      <w:marRight w:val="0"/>
      <w:marTop w:val="0"/>
      <w:marBottom w:val="0"/>
      <w:divBdr>
        <w:top w:val="none" w:sz="0" w:space="0" w:color="auto"/>
        <w:left w:val="none" w:sz="0" w:space="0" w:color="auto"/>
        <w:bottom w:val="none" w:sz="0" w:space="0" w:color="auto"/>
        <w:right w:val="none" w:sz="0" w:space="0" w:color="auto"/>
      </w:divBdr>
    </w:div>
    <w:div w:id="1565406885">
      <w:bodyDiv w:val="1"/>
      <w:marLeft w:val="0"/>
      <w:marRight w:val="0"/>
      <w:marTop w:val="0"/>
      <w:marBottom w:val="0"/>
      <w:divBdr>
        <w:top w:val="none" w:sz="0" w:space="0" w:color="auto"/>
        <w:left w:val="none" w:sz="0" w:space="0" w:color="auto"/>
        <w:bottom w:val="none" w:sz="0" w:space="0" w:color="auto"/>
        <w:right w:val="none" w:sz="0" w:space="0" w:color="auto"/>
      </w:divBdr>
    </w:div>
    <w:div w:id="1576014040">
      <w:bodyDiv w:val="1"/>
      <w:marLeft w:val="0"/>
      <w:marRight w:val="0"/>
      <w:marTop w:val="0"/>
      <w:marBottom w:val="0"/>
      <w:divBdr>
        <w:top w:val="none" w:sz="0" w:space="0" w:color="auto"/>
        <w:left w:val="none" w:sz="0" w:space="0" w:color="auto"/>
        <w:bottom w:val="none" w:sz="0" w:space="0" w:color="auto"/>
        <w:right w:val="none" w:sz="0" w:space="0" w:color="auto"/>
      </w:divBdr>
    </w:div>
    <w:div w:id="1578831613">
      <w:bodyDiv w:val="1"/>
      <w:marLeft w:val="0"/>
      <w:marRight w:val="0"/>
      <w:marTop w:val="0"/>
      <w:marBottom w:val="0"/>
      <w:divBdr>
        <w:top w:val="none" w:sz="0" w:space="0" w:color="auto"/>
        <w:left w:val="none" w:sz="0" w:space="0" w:color="auto"/>
        <w:bottom w:val="none" w:sz="0" w:space="0" w:color="auto"/>
        <w:right w:val="none" w:sz="0" w:space="0" w:color="auto"/>
      </w:divBdr>
    </w:div>
    <w:div w:id="1579292211">
      <w:bodyDiv w:val="1"/>
      <w:marLeft w:val="0"/>
      <w:marRight w:val="0"/>
      <w:marTop w:val="0"/>
      <w:marBottom w:val="0"/>
      <w:divBdr>
        <w:top w:val="none" w:sz="0" w:space="0" w:color="auto"/>
        <w:left w:val="none" w:sz="0" w:space="0" w:color="auto"/>
        <w:bottom w:val="none" w:sz="0" w:space="0" w:color="auto"/>
        <w:right w:val="none" w:sz="0" w:space="0" w:color="auto"/>
      </w:divBdr>
    </w:div>
    <w:div w:id="1605652859">
      <w:bodyDiv w:val="1"/>
      <w:marLeft w:val="0"/>
      <w:marRight w:val="0"/>
      <w:marTop w:val="0"/>
      <w:marBottom w:val="0"/>
      <w:divBdr>
        <w:top w:val="none" w:sz="0" w:space="0" w:color="auto"/>
        <w:left w:val="none" w:sz="0" w:space="0" w:color="auto"/>
        <w:bottom w:val="none" w:sz="0" w:space="0" w:color="auto"/>
        <w:right w:val="none" w:sz="0" w:space="0" w:color="auto"/>
      </w:divBdr>
      <w:divsChild>
        <w:div w:id="741103481">
          <w:marLeft w:val="0"/>
          <w:marRight w:val="0"/>
          <w:marTop w:val="0"/>
          <w:marBottom w:val="0"/>
          <w:divBdr>
            <w:top w:val="none" w:sz="0" w:space="0" w:color="auto"/>
            <w:left w:val="none" w:sz="0" w:space="0" w:color="auto"/>
            <w:bottom w:val="none" w:sz="0" w:space="0" w:color="auto"/>
            <w:right w:val="none" w:sz="0" w:space="0" w:color="auto"/>
          </w:divBdr>
        </w:div>
      </w:divsChild>
    </w:div>
    <w:div w:id="1616214477">
      <w:bodyDiv w:val="1"/>
      <w:marLeft w:val="0"/>
      <w:marRight w:val="0"/>
      <w:marTop w:val="0"/>
      <w:marBottom w:val="0"/>
      <w:divBdr>
        <w:top w:val="none" w:sz="0" w:space="0" w:color="auto"/>
        <w:left w:val="none" w:sz="0" w:space="0" w:color="auto"/>
        <w:bottom w:val="none" w:sz="0" w:space="0" w:color="auto"/>
        <w:right w:val="none" w:sz="0" w:space="0" w:color="auto"/>
      </w:divBdr>
    </w:div>
    <w:div w:id="1618100471">
      <w:bodyDiv w:val="1"/>
      <w:marLeft w:val="0"/>
      <w:marRight w:val="0"/>
      <w:marTop w:val="0"/>
      <w:marBottom w:val="0"/>
      <w:divBdr>
        <w:top w:val="none" w:sz="0" w:space="0" w:color="auto"/>
        <w:left w:val="none" w:sz="0" w:space="0" w:color="auto"/>
        <w:bottom w:val="none" w:sz="0" w:space="0" w:color="auto"/>
        <w:right w:val="none" w:sz="0" w:space="0" w:color="auto"/>
      </w:divBdr>
    </w:div>
    <w:div w:id="1648901984">
      <w:bodyDiv w:val="1"/>
      <w:marLeft w:val="0"/>
      <w:marRight w:val="0"/>
      <w:marTop w:val="0"/>
      <w:marBottom w:val="0"/>
      <w:divBdr>
        <w:top w:val="none" w:sz="0" w:space="0" w:color="auto"/>
        <w:left w:val="none" w:sz="0" w:space="0" w:color="auto"/>
        <w:bottom w:val="none" w:sz="0" w:space="0" w:color="auto"/>
        <w:right w:val="none" w:sz="0" w:space="0" w:color="auto"/>
      </w:divBdr>
    </w:div>
    <w:div w:id="1649165126">
      <w:bodyDiv w:val="1"/>
      <w:marLeft w:val="0"/>
      <w:marRight w:val="0"/>
      <w:marTop w:val="0"/>
      <w:marBottom w:val="0"/>
      <w:divBdr>
        <w:top w:val="none" w:sz="0" w:space="0" w:color="auto"/>
        <w:left w:val="none" w:sz="0" w:space="0" w:color="auto"/>
        <w:bottom w:val="none" w:sz="0" w:space="0" w:color="auto"/>
        <w:right w:val="none" w:sz="0" w:space="0" w:color="auto"/>
      </w:divBdr>
    </w:div>
    <w:div w:id="1661886678">
      <w:bodyDiv w:val="1"/>
      <w:marLeft w:val="0"/>
      <w:marRight w:val="0"/>
      <w:marTop w:val="0"/>
      <w:marBottom w:val="0"/>
      <w:divBdr>
        <w:top w:val="none" w:sz="0" w:space="0" w:color="auto"/>
        <w:left w:val="none" w:sz="0" w:space="0" w:color="auto"/>
        <w:bottom w:val="none" w:sz="0" w:space="0" w:color="auto"/>
        <w:right w:val="none" w:sz="0" w:space="0" w:color="auto"/>
      </w:divBdr>
    </w:div>
    <w:div w:id="1673409025">
      <w:bodyDiv w:val="1"/>
      <w:marLeft w:val="0"/>
      <w:marRight w:val="0"/>
      <w:marTop w:val="0"/>
      <w:marBottom w:val="0"/>
      <w:divBdr>
        <w:top w:val="none" w:sz="0" w:space="0" w:color="auto"/>
        <w:left w:val="none" w:sz="0" w:space="0" w:color="auto"/>
        <w:bottom w:val="none" w:sz="0" w:space="0" w:color="auto"/>
        <w:right w:val="none" w:sz="0" w:space="0" w:color="auto"/>
      </w:divBdr>
    </w:div>
    <w:div w:id="1692491214">
      <w:bodyDiv w:val="1"/>
      <w:marLeft w:val="0"/>
      <w:marRight w:val="0"/>
      <w:marTop w:val="0"/>
      <w:marBottom w:val="0"/>
      <w:divBdr>
        <w:top w:val="none" w:sz="0" w:space="0" w:color="auto"/>
        <w:left w:val="none" w:sz="0" w:space="0" w:color="auto"/>
        <w:bottom w:val="none" w:sz="0" w:space="0" w:color="auto"/>
        <w:right w:val="none" w:sz="0" w:space="0" w:color="auto"/>
      </w:divBdr>
    </w:div>
    <w:div w:id="1695425351">
      <w:bodyDiv w:val="1"/>
      <w:marLeft w:val="0"/>
      <w:marRight w:val="0"/>
      <w:marTop w:val="0"/>
      <w:marBottom w:val="0"/>
      <w:divBdr>
        <w:top w:val="none" w:sz="0" w:space="0" w:color="auto"/>
        <w:left w:val="none" w:sz="0" w:space="0" w:color="auto"/>
        <w:bottom w:val="none" w:sz="0" w:space="0" w:color="auto"/>
        <w:right w:val="none" w:sz="0" w:space="0" w:color="auto"/>
      </w:divBdr>
    </w:div>
    <w:div w:id="1711606506">
      <w:bodyDiv w:val="1"/>
      <w:marLeft w:val="0"/>
      <w:marRight w:val="0"/>
      <w:marTop w:val="0"/>
      <w:marBottom w:val="0"/>
      <w:divBdr>
        <w:top w:val="none" w:sz="0" w:space="0" w:color="auto"/>
        <w:left w:val="none" w:sz="0" w:space="0" w:color="auto"/>
        <w:bottom w:val="none" w:sz="0" w:space="0" w:color="auto"/>
        <w:right w:val="none" w:sz="0" w:space="0" w:color="auto"/>
      </w:divBdr>
    </w:div>
    <w:div w:id="1712223552">
      <w:bodyDiv w:val="1"/>
      <w:marLeft w:val="0"/>
      <w:marRight w:val="0"/>
      <w:marTop w:val="0"/>
      <w:marBottom w:val="0"/>
      <w:divBdr>
        <w:top w:val="none" w:sz="0" w:space="0" w:color="auto"/>
        <w:left w:val="none" w:sz="0" w:space="0" w:color="auto"/>
        <w:bottom w:val="none" w:sz="0" w:space="0" w:color="auto"/>
        <w:right w:val="none" w:sz="0" w:space="0" w:color="auto"/>
      </w:divBdr>
    </w:div>
    <w:div w:id="1757826211">
      <w:bodyDiv w:val="1"/>
      <w:marLeft w:val="0"/>
      <w:marRight w:val="0"/>
      <w:marTop w:val="0"/>
      <w:marBottom w:val="0"/>
      <w:divBdr>
        <w:top w:val="none" w:sz="0" w:space="0" w:color="auto"/>
        <w:left w:val="none" w:sz="0" w:space="0" w:color="auto"/>
        <w:bottom w:val="none" w:sz="0" w:space="0" w:color="auto"/>
        <w:right w:val="none" w:sz="0" w:space="0" w:color="auto"/>
      </w:divBdr>
    </w:div>
    <w:div w:id="1760171587">
      <w:bodyDiv w:val="1"/>
      <w:marLeft w:val="0"/>
      <w:marRight w:val="0"/>
      <w:marTop w:val="0"/>
      <w:marBottom w:val="0"/>
      <w:divBdr>
        <w:top w:val="none" w:sz="0" w:space="0" w:color="auto"/>
        <w:left w:val="none" w:sz="0" w:space="0" w:color="auto"/>
        <w:bottom w:val="none" w:sz="0" w:space="0" w:color="auto"/>
        <w:right w:val="none" w:sz="0" w:space="0" w:color="auto"/>
      </w:divBdr>
      <w:divsChild>
        <w:div w:id="894779725">
          <w:marLeft w:val="0"/>
          <w:marRight w:val="0"/>
          <w:marTop w:val="0"/>
          <w:marBottom w:val="0"/>
          <w:divBdr>
            <w:top w:val="none" w:sz="0" w:space="0" w:color="auto"/>
            <w:left w:val="none" w:sz="0" w:space="0" w:color="auto"/>
            <w:bottom w:val="none" w:sz="0" w:space="0" w:color="auto"/>
            <w:right w:val="none" w:sz="0" w:space="0" w:color="auto"/>
          </w:divBdr>
        </w:div>
        <w:div w:id="1422990180">
          <w:marLeft w:val="0"/>
          <w:marRight w:val="0"/>
          <w:marTop w:val="0"/>
          <w:marBottom w:val="0"/>
          <w:divBdr>
            <w:top w:val="none" w:sz="0" w:space="0" w:color="auto"/>
            <w:left w:val="none" w:sz="0" w:space="0" w:color="auto"/>
            <w:bottom w:val="none" w:sz="0" w:space="0" w:color="auto"/>
            <w:right w:val="none" w:sz="0" w:space="0" w:color="auto"/>
          </w:divBdr>
        </w:div>
        <w:div w:id="1761486165">
          <w:marLeft w:val="0"/>
          <w:marRight w:val="0"/>
          <w:marTop w:val="0"/>
          <w:marBottom w:val="0"/>
          <w:divBdr>
            <w:top w:val="none" w:sz="0" w:space="0" w:color="auto"/>
            <w:left w:val="none" w:sz="0" w:space="0" w:color="auto"/>
            <w:bottom w:val="none" w:sz="0" w:space="0" w:color="auto"/>
            <w:right w:val="none" w:sz="0" w:space="0" w:color="auto"/>
          </w:divBdr>
        </w:div>
      </w:divsChild>
    </w:div>
    <w:div w:id="1779835762">
      <w:bodyDiv w:val="1"/>
      <w:marLeft w:val="0"/>
      <w:marRight w:val="0"/>
      <w:marTop w:val="0"/>
      <w:marBottom w:val="0"/>
      <w:divBdr>
        <w:top w:val="none" w:sz="0" w:space="0" w:color="auto"/>
        <w:left w:val="none" w:sz="0" w:space="0" w:color="auto"/>
        <w:bottom w:val="none" w:sz="0" w:space="0" w:color="auto"/>
        <w:right w:val="none" w:sz="0" w:space="0" w:color="auto"/>
      </w:divBdr>
    </w:div>
    <w:div w:id="1796944403">
      <w:bodyDiv w:val="1"/>
      <w:marLeft w:val="0"/>
      <w:marRight w:val="0"/>
      <w:marTop w:val="0"/>
      <w:marBottom w:val="0"/>
      <w:divBdr>
        <w:top w:val="none" w:sz="0" w:space="0" w:color="auto"/>
        <w:left w:val="none" w:sz="0" w:space="0" w:color="auto"/>
        <w:bottom w:val="none" w:sz="0" w:space="0" w:color="auto"/>
        <w:right w:val="none" w:sz="0" w:space="0" w:color="auto"/>
      </w:divBdr>
    </w:div>
    <w:div w:id="1814758629">
      <w:bodyDiv w:val="1"/>
      <w:marLeft w:val="0"/>
      <w:marRight w:val="0"/>
      <w:marTop w:val="0"/>
      <w:marBottom w:val="0"/>
      <w:divBdr>
        <w:top w:val="none" w:sz="0" w:space="0" w:color="auto"/>
        <w:left w:val="none" w:sz="0" w:space="0" w:color="auto"/>
        <w:bottom w:val="none" w:sz="0" w:space="0" w:color="auto"/>
        <w:right w:val="none" w:sz="0" w:space="0" w:color="auto"/>
      </w:divBdr>
    </w:div>
    <w:div w:id="1817139458">
      <w:bodyDiv w:val="1"/>
      <w:marLeft w:val="0"/>
      <w:marRight w:val="0"/>
      <w:marTop w:val="0"/>
      <w:marBottom w:val="0"/>
      <w:divBdr>
        <w:top w:val="none" w:sz="0" w:space="0" w:color="auto"/>
        <w:left w:val="none" w:sz="0" w:space="0" w:color="auto"/>
        <w:bottom w:val="none" w:sz="0" w:space="0" w:color="auto"/>
        <w:right w:val="none" w:sz="0" w:space="0" w:color="auto"/>
      </w:divBdr>
    </w:div>
    <w:div w:id="1862280122">
      <w:bodyDiv w:val="1"/>
      <w:marLeft w:val="0"/>
      <w:marRight w:val="0"/>
      <w:marTop w:val="0"/>
      <w:marBottom w:val="0"/>
      <w:divBdr>
        <w:top w:val="none" w:sz="0" w:space="0" w:color="auto"/>
        <w:left w:val="none" w:sz="0" w:space="0" w:color="auto"/>
        <w:bottom w:val="none" w:sz="0" w:space="0" w:color="auto"/>
        <w:right w:val="none" w:sz="0" w:space="0" w:color="auto"/>
      </w:divBdr>
    </w:div>
    <w:div w:id="1873836509">
      <w:bodyDiv w:val="1"/>
      <w:marLeft w:val="0"/>
      <w:marRight w:val="0"/>
      <w:marTop w:val="0"/>
      <w:marBottom w:val="0"/>
      <w:divBdr>
        <w:top w:val="none" w:sz="0" w:space="0" w:color="auto"/>
        <w:left w:val="none" w:sz="0" w:space="0" w:color="auto"/>
        <w:bottom w:val="none" w:sz="0" w:space="0" w:color="auto"/>
        <w:right w:val="none" w:sz="0" w:space="0" w:color="auto"/>
      </w:divBdr>
      <w:divsChild>
        <w:div w:id="444036877">
          <w:marLeft w:val="0"/>
          <w:marRight w:val="0"/>
          <w:marTop w:val="0"/>
          <w:marBottom w:val="0"/>
          <w:divBdr>
            <w:top w:val="none" w:sz="0" w:space="0" w:color="auto"/>
            <w:left w:val="none" w:sz="0" w:space="0" w:color="auto"/>
            <w:bottom w:val="none" w:sz="0" w:space="0" w:color="auto"/>
            <w:right w:val="none" w:sz="0" w:space="0" w:color="auto"/>
          </w:divBdr>
        </w:div>
        <w:div w:id="464157066">
          <w:marLeft w:val="0"/>
          <w:marRight w:val="0"/>
          <w:marTop w:val="0"/>
          <w:marBottom w:val="0"/>
          <w:divBdr>
            <w:top w:val="none" w:sz="0" w:space="0" w:color="auto"/>
            <w:left w:val="none" w:sz="0" w:space="0" w:color="auto"/>
            <w:bottom w:val="none" w:sz="0" w:space="0" w:color="auto"/>
            <w:right w:val="none" w:sz="0" w:space="0" w:color="auto"/>
          </w:divBdr>
        </w:div>
        <w:div w:id="568659544">
          <w:marLeft w:val="0"/>
          <w:marRight w:val="0"/>
          <w:marTop w:val="0"/>
          <w:marBottom w:val="0"/>
          <w:divBdr>
            <w:top w:val="none" w:sz="0" w:space="0" w:color="auto"/>
            <w:left w:val="none" w:sz="0" w:space="0" w:color="auto"/>
            <w:bottom w:val="none" w:sz="0" w:space="0" w:color="auto"/>
            <w:right w:val="none" w:sz="0" w:space="0" w:color="auto"/>
          </w:divBdr>
        </w:div>
        <w:div w:id="642470232">
          <w:marLeft w:val="0"/>
          <w:marRight w:val="0"/>
          <w:marTop w:val="0"/>
          <w:marBottom w:val="0"/>
          <w:divBdr>
            <w:top w:val="none" w:sz="0" w:space="0" w:color="auto"/>
            <w:left w:val="none" w:sz="0" w:space="0" w:color="auto"/>
            <w:bottom w:val="none" w:sz="0" w:space="0" w:color="auto"/>
            <w:right w:val="none" w:sz="0" w:space="0" w:color="auto"/>
          </w:divBdr>
        </w:div>
        <w:div w:id="728958640">
          <w:marLeft w:val="0"/>
          <w:marRight w:val="0"/>
          <w:marTop w:val="0"/>
          <w:marBottom w:val="0"/>
          <w:divBdr>
            <w:top w:val="none" w:sz="0" w:space="0" w:color="auto"/>
            <w:left w:val="none" w:sz="0" w:space="0" w:color="auto"/>
            <w:bottom w:val="none" w:sz="0" w:space="0" w:color="auto"/>
            <w:right w:val="none" w:sz="0" w:space="0" w:color="auto"/>
          </w:divBdr>
        </w:div>
        <w:div w:id="784812899">
          <w:marLeft w:val="0"/>
          <w:marRight w:val="0"/>
          <w:marTop w:val="0"/>
          <w:marBottom w:val="0"/>
          <w:divBdr>
            <w:top w:val="none" w:sz="0" w:space="0" w:color="auto"/>
            <w:left w:val="none" w:sz="0" w:space="0" w:color="auto"/>
            <w:bottom w:val="none" w:sz="0" w:space="0" w:color="auto"/>
            <w:right w:val="none" w:sz="0" w:space="0" w:color="auto"/>
          </w:divBdr>
        </w:div>
        <w:div w:id="1185825875">
          <w:marLeft w:val="0"/>
          <w:marRight w:val="0"/>
          <w:marTop w:val="0"/>
          <w:marBottom w:val="0"/>
          <w:divBdr>
            <w:top w:val="none" w:sz="0" w:space="0" w:color="auto"/>
            <w:left w:val="none" w:sz="0" w:space="0" w:color="auto"/>
            <w:bottom w:val="none" w:sz="0" w:space="0" w:color="auto"/>
            <w:right w:val="none" w:sz="0" w:space="0" w:color="auto"/>
          </w:divBdr>
        </w:div>
        <w:div w:id="1258707188">
          <w:marLeft w:val="0"/>
          <w:marRight w:val="0"/>
          <w:marTop w:val="0"/>
          <w:marBottom w:val="0"/>
          <w:divBdr>
            <w:top w:val="none" w:sz="0" w:space="0" w:color="auto"/>
            <w:left w:val="none" w:sz="0" w:space="0" w:color="auto"/>
            <w:bottom w:val="none" w:sz="0" w:space="0" w:color="auto"/>
            <w:right w:val="none" w:sz="0" w:space="0" w:color="auto"/>
          </w:divBdr>
        </w:div>
        <w:div w:id="1287926483">
          <w:marLeft w:val="0"/>
          <w:marRight w:val="0"/>
          <w:marTop w:val="0"/>
          <w:marBottom w:val="0"/>
          <w:divBdr>
            <w:top w:val="none" w:sz="0" w:space="0" w:color="auto"/>
            <w:left w:val="none" w:sz="0" w:space="0" w:color="auto"/>
            <w:bottom w:val="none" w:sz="0" w:space="0" w:color="auto"/>
            <w:right w:val="none" w:sz="0" w:space="0" w:color="auto"/>
          </w:divBdr>
        </w:div>
        <w:div w:id="1295987344">
          <w:marLeft w:val="0"/>
          <w:marRight w:val="0"/>
          <w:marTop w:val="0"/>
          <w:marBottom w:val="0"/>
          <w:divBdr>
            <w:top w:val="none" w:sz="0" w:space="0" w:color="auto"/>
            <w:left w:val="none" w:sz="0" w:space="0" w:color="auto"/>
            <w:bottom w:val="none" w:sz="0" w:space="0" w:color="auto"/>
            <w:right w:val="none" w:sz="0" w:space="0" w:color="auto"/>
          </w:divBdr>
        </w:div>
        <w:div w:id="1580677455">
          <w:marLeft w:val="0"/>
          <w:marRight w:val="0"/>
          <w:marTop w:val="0"/>
          <w:marBottom w:val="0"/>
          <w:divBdr>
            <w:top w:val="none" w:sz="0" w:space="0" w:color="auto"/>
            <w:left w:val="none" w:sz="0" w:space="0" w:color="auto"/>
            <w:bottom w:val="none" w:sz="0" w:space="0" w:color="auto"/>
            <w:right w:val="none" w:sz="0" w:space="0" w:color="auto"/>
          </w:divBdr>
        </w:div>
      </w:divsChild>
    </w:div>
    <w:div w:id="1877810304">
      <w:bodyDiv w:val="1"/>
      <w:marLeft w:val="0"/>
      <w:marRight w:val="0"/>
      <w:marTop w:val="0"/>
      <w:marBottom w:val="0"/>
      <w:divBdr>
        <w:top w:val="none" w:sz="0" w:space="0" w:color="auto"/>
        <w:left w:val="none" w:sz="0" w:space="0" w:color="auto"/>
        <w:bottom w:val="none" w:sz="0" w:space="0" w:color="auto"/>
        <w:right w:val="none" w:sz="0" w:space="0" w:color="auto"/>
      </w:divBdr>
    </w:div>
    <w:div w:id="1913418785">
      <w:bodyDiv w:val="1"/>
      <w:marLeft w:val="0"/>
      <w:marRight w:val="0"/>
      <w:marTop w:val="0"/>
      <w:marBottom w:val="0"/>
      <w:divBdr>
        <w:top w:val="none" w:sz="0" w:space="0" w:color="auto"/>
        <w:left w:val="none" w:sz="0" w:space="0" w:color="auto"/>
        <w:bottom w:val="none" w:sz="0" w:space="0" w:color="auto"/>
        <w:right w:val="none" w:sz="0" w:space="0" w:color="auto"/>
      </w:divBdr>
    </w:div>
    <w:div w:id="1913659844">
      <w:bodyDiv w:val="1"/>
      <w:marLeft w:val="0"/>
      <w:marRight w:val="0"/>
      <w:marTop w:val="0"/>
      <w:marBottom w:val="0"/>
      <w:divBdr>
        <w:top w:val="none" w:sz="0" w:space="0" w:color="auto"/>
        <w:left w:val="none" w:sz="0" w:space="0" w:color="auto"/>
        <w:bottom w:val="none" w:sz="0" w:space="0" w:color="auto"/>
        <w:right w:val="none" w:sz="0" w:space="0" w:color="auto"/>
      </w:divBdr>
    </w:div>
    <w:div w:id="1922177715">
      <w:bodyDiv w:val="1"/>
      <w:marLeft w:val="0"/>
      <w:marRight w:val="0"/>
      <w:marTop w:val="0"/>
      <w:marBottom w:val="0"/>
      <w:divBdr>
        <w:top w:val="none" w:sz="0" w:space="0" w:color="auto"/>
        <w:left w:val="none" w:sz="0" w:space="0" w:color="auto"/>
        <w:bottom w:val="none" w:sz="0" w:space="0" w:color="auto"/>
        <w:right w:val="none" w:sz="0" w:space="0" w:color="auto"/>
      </w:divBdr>
    </w:div>
    <w:div w:id="1924874721">
      <w:bodyDiv w:val="1"/>
      <w:marLeft w:val="0"/>
      <w:marRight w:val="0"/>
      <w:marTop w:val="0"/>
      <w:marBottom w:val="0"/>
      <w:divBdr>
        <w:top w:val="none" w:sz="0" w:space="0" w:color="auto"/>
        <w:left w:val="none" w:sz="0" w:space="0" w:color="auto"/>
        <w:bottom w:val="none" w:sz="0" w:space="0" w:color="auto"/>
        <w:right w:val="none" w:sz="0" w:space="0" w:color="auto"/>
      </w:divBdr>
    </w:div>
    <w:div w:id="1955164291">
      <w:bodyDiv w:val="1"/>
      <w:marLeft w:val="0"/>
      <w:marRight w:val="0"/>
      <w:marTop w:val="0"/>
      <w:marBottom w:val="0"/>
      <w:divBdr>
        <w:top w:val="none" w:sz="0" w:space="0" w:color="auto"/>
        <w:left w:val="none" w:sz="0" w:space="0" w:color="auto"/>
        <w:bottom w:val="none" w:sz="0" w:space="0" w:color="auto"/>
        <w:right w:val="none" w:sz="0" w:space="0" w:color="auto"/>
      </w:divBdr>
    </w:div>
    <w:div w:id="1958021577">
      <w:bodyDiv w:val="1"/>
      <w:marLeft w:val="0"/>
      <w:marRight w:val="0"/>
      <w:marTop w:val="0"/>
      <w:marBottom w:val="0"/>
      <w:divBdr>
        <w:top w:val="none" w:sz="0" w:space="0" w:color="auto"/>
        <w:left w:val="none" w:sz="0" w:space="0" w:color="auto"/>
        <w:bottom w:val="none" w:sz="0" w:space="0" w:color="auto"/>
        <w:right w:val="none" w:sz="0" w:space="0" w:color="auto"/>
      </w:divBdr>
    </w:div>
    <w:div w:id="1968849956">
      <w:bodyDiv w:val="1"/>
      <w:marLeft w:val="0"/>
      <w:marRight w:val="0"/>
      <w:marTop w:val="0"/>
      <w:marBottom w:val="0"/>
      <w:divBdr>
        <w:top w:val="none" w:sz="0" w:space="0" w:color="auto"/>
        <w:left w:val="none" w:sz="0" w:space="0" w:color="auto"/>
        <w:bottom w:val="none" w:sz="0" w:space="0" w:color="auto"/>
        <w:right w:val="none" w:sz="0" w:space="0" w:color="auto"/>
      </w:divBdr>
    </w:div>
    <w:div w:id="1973057542">
      <w:bodyDiv w:val="1"/>
      <w:marLeft w:val="0"/>
      <w:marRight w:val="0"/>
      <w:marTop w:val="0"/>
      <w:marBottom w:val="0"/>
      <w:divBdr>
        <w:top w:val="none" w:sz="0" w:space="0" w:color="auto"/>
        <w:left w:val="none" w:sz="0" w:space="0" w:color="auto"/>
        <w:bottom w:val="none" w:sz="0" w:space="0" w:color="auto"/>
        <w:right w:val="none" w:sz="0" w:space="0" w:color="auto"/>
      </w:divBdr>
    </w:div>
    <w:div w:id="1986354433">
      <w:bodyDiv w:val="1"/>
      <w:marLeft w:val="0"/>
      <w:marRight w:val="0"/>
      <w:marTop w:val="0"/>
      <w:marBottom w:val="0"/>
      <w:divBdr>
        <w:top w:val="none" w:sz="0" w:space="0" w:color="auto"/>
        <w:left w:val="none" w:sz="0" w:space="0" w:color="auto"/>
        <w:bottom w:val="none" w:sz="0" w:space="0" w:color="auto"/>
        <w:right w:val="none" w:sz="0" w:space="0" w:color="auto"/>
      </w:divBdr>
    </w:div>
    <w:div w:id="2002658093">
      <w:bodyDiv w:val="1"/>
      <w:marLeft w:val="0"/>
      <w:marRight w:val="0"/>
      <w:marTop w:val="0"/>
      <w:marBottom w:val="0"/>
      <w:divBdr>
        <w:top w:val="none" w:sz="0" w:space="0" w:color="auto"/>
        <w:left w:val="none" w:sz="0" w:space="0" w:color="auto"/>
        <w:bottom w:val="none" w:sz="0" w:space="0" w:color="auto"/>
        <w:right w:val="none" w:sz="0" w:space="0" w:color="auto"/>
      </w:divBdr>
    </w:div>
    <w:div w:id="2014719562">
      <w:bodyDiv w:val="1"/>
      <w:marLeft w:val="0"/>
      <w:marRight w:val="0"/>
      <w:marTop w:val="0"/>
      <w:marBottom w:val="0"/>
      <w:divBdr>
        <w:top w:val="none" w:sz="0" w:space="0" w:color="auto"/>
        <w:left w:val="none" w:sz="0" w:space="0" w:color="auto"/>
        <w:bottom w:val="none" w:sz="0" w:space="0" w:color="auto"/>
        <w:right w:val="none" w:sz="0" w:space="0" w:color="auto"/>
      </w:divBdr>
    </w:div>
    <w:div w:id="2023386649">
      <w:bodyDiv w:val="1"/>
      <w:marLeft w:val="0"/>
      <w:marRight w:val="0"/>
      <w:marTop w:val="0"/>
      <w:marBottom w:val="0"/>
      <w:divBdr>
        <w:top w:val="none" w:sz="0" w:space="0" w:color="auto"/>
        <w:left w:val="none" w:sz="0" w:space="0" w:color="auto"/>
        <w:bottom w:val="none" w:sz="0" w:space="0" w:color="auto"/>
        <w:right w:val="none" w:sz="0" w:space="0" w:color="auto"/>
      </w:divBdr>
    </w:div>
    <w:div w:id="2031027143">
      <w:bodyDiv w:val="1"/>
      <w:marLeft w:val="0"/>
      <w:marRight w:val="0"/>
      <w:marTop w:val="0"/>
      <w:marBottom w:val="0"/>
      <w:divBdr>
        <w:top w:val="none" w:sz="0" w:space="0" w:color="auto"/>
        <w:left w:val="none" w:sz="0" w:space="0" w:color="auto"/>
        <w:bottom w:val="none" w:sz="0" w:space="0" w:color="auto"/>
        <w:right w:val="none" w:sz="0" w:space="0" w:color="auto"/>
      </w:divBdr>
    </w:div>
    <w:div w:id="2035617071">
      <w:bodyDiv w:val="1"/>
      <w:marLeft w:val="0"/>
      <w:marRight w:val="0"/>
      <w:marTop w:val="0"/>
      <w:marBottom w:val="0"/>
      <w:divBdr>
        <w:top w:val="none" w:sz="0" w:space="0" w:color="auto"/>
        <w:left w:val="none" w:sz="0" w:space="0" w:color="auto"/>
        <w:bottom w:val="none" w:sz="0" w:space="0" w:color="auto"/>
        <w:right w:val="none" w:sz="0" w:space="0" w:color="auto"/>
      </w:divBdr>
    </w:div>
    <w:div w:id="2087990788">
      <w:bodyDiv w:val="1"/>
      <w:marLeft w:val="0"/>
      <w:marRight w:val="0"/>
      <w:marTop w:val="0"/>
      <w:marBottom w:val="0"/>
      <w:divBdr>
        <w:top w:val="none" w:sz="0" w:space="0" w:color="auto"/>
        <w:left w:val="none" w:sz="0" w:space="0" w:color="auto"/>
        <w:bottom w:val="none" w:sz="0" w:space="0" w:color="auto"/>
        <w:right w:val="none" w:sz="0" w:space="0" w:color="auto"/>
      </w:divBdr>
    </w:div>
    <w:div w:id="2094885914">
      <w:bodyDiv w:val="1"/>
      <w:marLeft w:val="0"/>
      <w:marRight w:val="0"/>
      <w:marTop w:val="0"/>
      <w:marBottom w:val="0"/>
      <w:divBdr>
        <w:top w:val="none" w:sz="0" w:space="0" w:color="auto"/>
        <w:left w:val="none" w:sz="0" w:space="0" w:color="auto"/>
        <w:bottom w:val="none" w:sz="0" w:space="0" w:color="auto"/>
        <w:right w:val="none" w:sz="0" w:space="0" w:color="auto"/>
      </w:divBdr>
    </w:div>
    <w:div w:id="214034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DF604-6865-45D9-98AD-7767D64F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4043</TotalTime>
  <Pages>33</Pages>
  <Words>11189</Words>
  <Characters>67138</Characters>
  <Application>Microsoft Office Word</Application>
  <DocSecurity>0</DocSecurity>
  <Lines>559</Lines>
  <Paragraphs>156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78171</CharactersWithSpaces>
  <SharedDoc>false</SharedDoc>
  <HLinks>
    <vt:vector size="12" baseType="variant">
      <vt:variant>
        <vt:i4>8257615</vt:i4>
      </vt:variant>
      <vt:variant>
        <vt:i4>0</vt:i4>
      </vt:variant>
      <vt:variant>
        <vt:i4>0</vt:i4>
      </vt:variant>
      <vt:variant>
        <vt:i4>5</vt:i4>
      </vt:variant>
      <vt:variant>
        <vt:lpwstr>mailto:kancelaria@markowiczbroker.pl</vt:lpwstr>
      </vt:variant>
      <vt:variant>
        <vt:lpwstr/>
      </vt:variant>
      <vt:variant>
        <vt:i4>8192014</vt:i4>
      </vt:variant>
      <vt:variant>
        <vt:i4>-1</vt:i4>
      </vt:variant>
      <vt:variant>
        <vt:i4>2049</vt:i4>
      </vt:variant>
      <vt:variant>
        <vt:i4>1</vt:i4>
      </vt:variant>
      <vt:variant>
        <vt:lpwstr>cid:879FCA8C441345528DCBF49A122E7B5C@IzaHP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Tomasz Markowicz</cp:lastModifiedBy>
  <cp:revision>26</cp:revision>
  <cp:lastPrinted>2024-10-30T09:06:00Z</cp:lastPrinted>
  <dcterms:created xsi:type="dcterms:W3CDTF">2024-10-22T10:56:00Z</dcterms:created>
  <dcterms:modified xsi:type="dcterms:W3CDTF">2024-11-21T10:24:00Z</dcterms:modified>
</cp:coreProperties>
</file>